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9" w:rsidRPr="00BF65D9" w:rsidRDefault="00BF65D9" w:rsidP="00BF65D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Никонов Иван, группа </w:t>
      </w:r>
      <w:proofErr w:type="spellStart"/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АиСИС</w:t>
      </w:r>
      <w:proofErr w:type="spellEnd"/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Лабораторная работа № </w:t>
      </w:r>
      <w:r w:rsidR="008068A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2</w:t>
      </w:r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Вариант № 8</w:t>
      </w:r>
    </w:p>
    <w:p w:rsidR="004674DE" w:rsidRDefault="004674DE" w:rsidP="006510FE">
      <w:pPr>
        <w:pStyle w:val="Text"/>
      </w:pPr>
    </w:p>
    <w:p w:rsidR="008068A1" w:rsidRDefault="008068A1" w:rsidP="008068A1">
      <w:pPr>
        <w:pStyle w:val="Text"/>
      </w:pPr>
      <w:r>
        <w:t xml:space="preserve">В данной лабораторной работе проводится обучение </w:t>
      </w:r>
      <w:proofErr w:type="spellStart"/>
      <w:r>
        <w:t>нейросетевого</w:t>
      </w:r>
      <w:proofErr w:type="spellEnd"/>
      <w:r>
        <w:t xml:space="preserve"> классификатора для разделения </w:t>
      </w:r>
      <w:proofErr w:type="spellStart"/>
      <w:r>
        <w:t>гауссовских</w:t>
      </w:r>
      <w:proofErr w:type="spellEnd"/>
      <w:r>
        <w:t xml:space="preserve"> случайных векторов. Векторы формируются с помощью функции 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t xml:space="preserve"> которая формируют случайную величину исходя из заданных математического ожидания и дисперсии. Векторы двумерны и для каждой координаты формируются свои величины, чтобы классы занимали те области, которые заданы в варианте.</w:t>
      </w:r>
    </w:p>
    <w:p w:rsidR="008068A1" w:rsidRDefault="008068A1" w:rsidP="008068A1">
      <w:pPr>
        <w:pStyle w:val="Text"/>
      </w:pPr>
      <w:r>
        <w:t>Код для формировании обучающей выборки, обучения и оценки приведен ниже.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количество входных двумерных векторов в каждом классе образов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%формирование обучающей выборки в соответствии с вариантом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0.4, [1,n]);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P1y=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1.8, [1,n]);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 = [P1x; P1y];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P12x=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5, 1.8, [1,n]);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P12y=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0.4, [1,n]);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P12 = [P12x; P12y];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локализация  математического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ожидания для векторов второго класса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P2x=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10, 0.4, [1,n]);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P2y=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1.8, [1,n]);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P2x; P2y];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P1 P12 P2];</w:t>
      </w:r>
      <w:r>
        <w:rPr>
          <w:rFonts w:ascii="Courier New" w:hAnsi="Courier New" w:cs="Courier New"/>
          <w:color w:val="3C763D"/>
          <w:sz w:val="26"/>
          <w:szCs w:val="26"/>
        </w:rPr>
        <w:t>%матрица входных векторов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T1 T12 T2];</w:t>
      </w:r>
      <w:r>
        <w:rPr>
          <w:rFonts w:ascii="Courier New" w:hAnsi="Courier New" w:cs="Courier New"/>
          <w:color w:val="3C763D"/>
          <w:sz w:val="26"/>
          <w:szCs w:val="26"/>
        </w:rPr>
        <w:t>%матрица выходных (целевых) векторов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%графически отображаем координаты векторов первого и второго классов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'Отображение разделяющей линии'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plotpv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P,T);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net=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perceptron;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задаем пороговое значение ошибки</w:t>
      </w:r>
    </w:p>
    <w:p w:rsidR="008068A1" w:rsidRPr="00FB22C2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linehandle</w:t>
      </w:r>
      <w:proofErr w:type="spellEnd"/>
      <w:r w:rsidRPr="00FB22C2"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plotpc</w:t>
      </w:r>
      <w:proofErr w:type="spellEnd"/>
      <w:r w:rsidRPr="00FB22C2">
        <w:rPr>
          <w:rFonts w:ascii="Courier New" w:hAnsi="Courier New" w:cs="Courier New"/>
          <w:color w:val="000000"/>
          <w:sz w:val="26"/>
          <w:szCs w:val="26"/>
        </w:rPr>
        <w:t>(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.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IW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{1},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.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b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{1});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органиация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цикла пока E не равно 0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68A1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mse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(E))',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[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net,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Y,E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adapt(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net,P,T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linehandle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plotpc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net.IW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{1},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net.b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{1},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linehandle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plotpc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net.IW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{1},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net.b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{1});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очистка окна графиков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n1=</w:t>
      </w:r>
      <w:r>
        <w:rPr>
          <w:rFonts w:ascii="Courier New" w:hAnsi="Courier New" w:cs="Courier New"/>
          <w:color w:val="000000"/>
          <w:sz w:val="26"/>
          <w:szCs w:val="26"/>
        </w:rPr>
        <w:t>2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00;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P41x=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0.4, [1,n1]);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P41y=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1.8, [1,n1]);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P41 = [P41x; P41y];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P42x=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5, 1.8, [1,n1]);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P42y=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0, 0.4, [1,n1]);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P42 = [P42x; P42y];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</w:t>
      </w: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P41 P42];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a=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net,P4);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'Ошибка первого рода'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%новое графическое окно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plotpv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P4,a);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ThePoint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findobj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gca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type'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'line</w:t>
      </w:r>
      <w:proofErr w:type="spellEnd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ThePoint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включение режима добавления графиков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%в графическом окне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net.IW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},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{1});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отключение режима добавления графиков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%в графическом окне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OC1=1-sum(a)/(2*n1);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OC1);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P5x=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10, 0.4, [1,n1]);</w:t>
      </w:r>
    </w:p>
    <w:p w:rsidR="008068A1" w:rsidRPr="00FB22C2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FB22C2">
        <w:rPr>
          <w:rFonts w:ascii="Courier New" w:hAnsi="Courier New" w:cs="Courier New"/>
          <w:color w:val="000000"/>
          <w:sz w:val="26"/>
          <w:szCs w:val="26"/>
          <w:lang w:val="en-US"/>
        </w:rPr>
        <w:t>P5y=</w:t>
      </w:r>
      <w:proofErr w:type="spellStart"/>
      <w:proofErr w:type="gramStart"/>
      <w:r w:rsidRPr="00FB22C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FB22C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FB22C2">
        <w:rPr>
          <w:rFonts w:ascii="Courier New" w:hAnsi="Courier New" w:cs="Courier New"/>
          <w:color w:val="000000"/>
          <w:sz w:val="26"/>
          <w:szCs w:val="26"/>
          <w:lang w:val="en-US"/>
        </w:rPr>
        <w:t>0, 1.8, [1,n1]);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P5</w:t>
      </w: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P5x; P5y];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68A1" w:rsidRPr="00FB22C2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11=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FB22C2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net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,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</w:t>
      </w:r>
      <w:r w:rsidRPr="00FB22C2">
        <w:rPr>
          <w:rFonts w:ascii="Courier New" w:hAnsi="Courier New" w:cs="Courier New"/>
          <w:color w:val="000000"/>
          <w:sz w:val="26"/>
          <w:szCs w:val="26"/>
        </w:rPr>
        <w:t>5);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%включение режима добавления графиков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'Ошибка второго рода'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%новое графическое окно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включение режима добавления графиков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plotpv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P5,a11);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ThePoint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findobj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gca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type'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'line</w:t>
      </w:r>
      <w:proofErr w:type="spellEnd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set(</w:t>
      </w:r>
      <w:proofErr w:type="spellStart"/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ThePoint</w:t>
      </w:r>
      <w:proofErr w:type="spell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8068A1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%в графическом окне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net.IW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},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{1});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off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отключение режима добавления графиков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%в графическом окне</w:t>
      </w:r>
    </w:p>
    <w:p w:rsid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OC2=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11)/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n1;</w:t>
      </w:r>
    </w:p>
    <w:p w:rsidR="008068A1" w:rsidRPr="008068A1" w:rsidRDefault="008068A1" w:rsidP="008068A1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(OC2);</w:t>
      </w:r>
    </w:p>
    <w:p w:rsidR="008068A1" w:rsidRDefault="008068A1" w:rsidP="006510FE">
      <w:pPr>
        <w:pStyle w:val="Text"/>
      </w:pPr>
    </w:p>
    <w:p w:rsidR="008068A1" w:rsidRDefault="008068A1" w:rsidP="006510FE">
      <w:pPr>
        <w:pStyle w:val="Text"/>
      </w:pPr>
      <w:r>
        <w:t>Ошибка первого рода (вероятность определения вектора первого класса, как вектора второго класса) составила 0.0075, а второго рода 0.01, что объяснимо большой удаленностью областей друг от друга.</w:t>
      </w:r>
    </w:p>
    <w:p w:rsidR="008068A1" w:rsidRDefault="008068A1" w:rsidP="006510FE">
      <w:pPr>
        <w:pStyle w:val="Text"/>
      </w:pPr>
      <w:r>
        <w:t>На рисунке 1</w:t>
      </w:r>
      <w:r w:rsidR="005F38EB">
        <w:t xml:space="preserve"> и 2</w:t>
      </w:r>
      <w:r>
        <w:t xml:space="preserve"> синим цветом обозначены вектора из обучающей выборки, а красным тестирующ</w:t>
      </w:r>
      <w:r w:rsidR="005F38EB">
        <w:t>ей выборки, при этом их форма обозначает принадлежность к тому или иному классу.</w:t>
      </w:r>
    </w:p>
    <w:p w:rsidR="005F38EB" w:rsidRDefault="005F38EB" w:rsidP="005F38EB">
      <w:pPr>
        <w:pStyle w:val="Picturetittle"/>
      </w:pPr>
      <w:r>
        <w:rPr>
          <w:noProof/>
          <w:lang w:eastAsia="ru-RU"/>
        </w:rPr>
        <w:lastRenderedPageBreak/>
        <w:drawing>
          <wp:inline distT="0" distB="0" distL="0" distR="0" wp14:anchorId="2C5F71B4" wp14:editId="6499DC2E">
            <wp:extent cx="5940425" cy="532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EB" w:rsidRDefault="005F38EB" w:rsidP="005F38EB">
      <w:pPr>
        <w:pStyle w:val="Picturetittle"/>
      </w:pPr>
      <w:r>
        <w:t xml:space="preserve">Рисунок </w:t>
      </w:r>
      <w:r w:rsidR="00584031">
        <w:fldChar w:fldCharType="begin"/>
      </w:r>
      <w:r w:rsidR="00584031">
        <w:instrText xml:space="preserve"> SEQ Рисунок \* ARABIC </w:instrText>
      </w:r>
      <w:r w:rsidR="00584031">
        <w:fldChar w:fldCharType="separate"/>
      </w:r>
      <w:r>
        <w:rPr>
          <w:noProof/>
        </w:rPr>
        <w:t>1</w:t>
      </w:r>
      <w:r w:rsidR="00584031">
        <w:rPr>
          <w:noProof/>
        </w:rPr>
        <w:fldChar w:fldCharType="end"/>
      </w:r>
      <w:r>
        <w:t>. Отображение обучающей выборки и тестирующей выборки первого класса</w:t>
      </w:r>
    </w:p>
    <w:p w:rsidR="005F38EB" w:rsidRDefault="005F38EB" w:rsidP="005F38EB">
      <w:pPr>
        <w:pStyle w:val="Picturetittle"/>
      </w:pPr>
    </w:p>
    <w:p w:rsidR="005F38EB" w:rsidRDefault="005F38EB" w:rsidP="005F38EB">
      <w:pPr>
        <w:pStyle w:val="Picturetittle"/>
      </w:pPr>
      <w:r>
        <w:rPr>
          <w:noProof/>
          <w:lang w:eastAsia="ru-RU"/>
        </w:rPr>
        <w:lastRenderedPageBreak/>
        <w:drawing>
          <wp:inline distT="0" distB="0" distL="0" distR="0" wp14:anchorId="6D3384F4" wp14:editId="6C80751B">
            <wp:extent cx="5940425" cy="5332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EB" w:rsidRDefault="005F38EB" w:rsidP="005F38EB">
      <w:pPr>
        <w:pStyle w:val="Picturetittle"/>
      </w:pPr>
      <w:r>
        <w:t xml:space="preserve">Рисунок </w:t>
      </w:r>
      <w:r w:rsidR="00584031">
        <w:fldChar w:fldCharType="begin"/>
      </w:r>
      <w:r w:rsidR="00584031">
        <w:instrText xml:space="preserve"> SEQ Рисунок \* ARABIC </w:instrText>
      </w:r>
      <w:r w:rsidR="00584031">
        <w:fldChar w:fldCharType="separate"/>
      </w:r>
      <w:r>
        <w:rPr>
          <w:noProof/>
        </w:rPr>
        <w:t>2</w:t>
      </w:r>
      <w:r w:rsidR="00584031">
        <w:rPr>
          <w:noProof/>
        </w:rPr>
        <w:fldChar w:fldCharType="end"/>
      </w:r>
      <w:r>
        <w:t>.</w:t>
      </w:r>
      <w:r w:rsidRPr="005F38EB">
        <w:t xml:space="preserve"> </w:t>
      </w:r>
      <w:r>
        <w:t xml:space="preserve">Отображение обучающей выборки и тестирующей выборки </w:t>
      </w:r>
      <w:r w:rsidR="00FB22C2">
        <w:t>второго</w:t>
      </w:r>
      <w:bookmarkStart w:id="0" w:name="_GoBack"/>
      <w:bookmarkEnd w:id="0"/>
      <w:r>
        <w:t xml:space="preserve"> класса</w:t>
      </w:r>
    </w:p>
    <w:p w:rsidR="005F38EB" w:rsidRDefault="005F38EB" w:rsidP="005F38EB">
      <w:pPr>
        <w:pStyle w:val="Picturetittle"/>
      </w:pPr>
    </w:p>
    <w:p w:rsidR="005F38EB" w:rsidRDefault="005F38EB" w:rsidP="005F38EB">
      <w:pPr>
        <w:pStyle w:val="Picturetittle"/>
      </w:pPr>
    </w:p>
    <w:p w:rsidR="005F38EB" w:rsidRDefault="005F38EB" w:rsidP="005F38EB">
      <w:pPr>
        <w:pStyle w:val="ac"/>
        <w:jc w:val="both"/>
      </w:pPr>
    </w:p>
    <w:sectPr w:rsidR="005F38E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031" w:rsidRDefault="00584031">
      <w:pPr>
        <w:spacing w:after="0"/>
      </w:pPr>
      <w:r>
        <w:separator/>
      </w:r>
    </w:p>
  </w:endnote>
  <w:endnote w:type="continuationSeparator" w:id="0">
    <w:p w:rsidR="00584031" w:rsidRDefault="00584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8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F2B82" w:rsidRDefault="005B0915">
        <w:pPr>
          <w:pStyle w:val="aa"/>
          <w:jc w:val="center"/>
        </w:pPr>
        <w:r w:rsidRPr="00385800">
          <w:rPr>
            <w:rFonts w:ascii="Times New Roman" w:hAnsi="Times New Roman" w:cs="Times New Roman"/>
            <w:sz w:val="28"/>
          </w:rPr>
          <w:fldChar w:fldCharType="begin"/>
        </w:r>
        <w:r w:rsidRPr="00385800">
          <w:rPr>
            <w:rFonts w:ascii="Times New Roman" w:hAnsi="Times New Roman" w:cs="Times New Roman"/>
            <w:sz w:val="28"/>
          </w:rPr>
          <w:instrText>PAGE   \* MERGEFORMAT</w:instrText>
        </w:r>
        <w:r w:rsidRPr="00385800">
          <w:rPr>
            <w:rFonts w:ascii="Times New Roman" w:hAnsi="Times New Roman" w:cs="Times New Roman"/>
            <w:sz w:val="28"/>
          </w:rPr>
          <w:fldChar w:fldCharType="separate"/>
        </w:r>
        <w:r w:rsidR="00FB22C2">
          <w:rPr>
            <w:rFonts w:ascii="Times New Roman" w:hAnsi="Times New Roman" w:cs="Times New Roman"/>
            <w:noProof/>
            <w:sz w:val="28"/>
          </w:rPr>
          <w:t>4</w:t>
        </w:r>
        <w:r w:rsidRPr="0038580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F2B82" w:rsidRDefault="0058403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3051882"/>
      <w:docPartObj>
        <w:docPartGallery w:val="Page Numbers (Bottom of Page)"/>
        <w:docPartUnique/>
      </w:docPartObj>
    </w:sdtPr>
    <w:sdtEndPr/>
    <w:sdtContent>
      <w:p w:rsidR="007F2B82" w:rsidRDefault="00584031">
        <w:pPr>
          <w:pStyle w:val="aa"/>
          <w:jc w:val="center"/>
        </w:pPr>
      </w:p>
    </w:sdtContent>
  </w:sdt>
  <w:p w:rsidR="007F2B82" w:rsidRDefault="005840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031" w:rsidRDefault="00584031">
      <w:pPr>
        <w:spacing w:after="0"/>
      </w:pPr>
      <w:r>
        <w:separator/>
      </w:r>
    </w:p>
  </w:footnote>
  <w:footnote w:type="continuationSeparator" w:id="0">
    <w:p w:rsidR="00584031" w:rsidRDefault="005840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02"/>
    <w:multiLevelType w:val="hybridMultilevel"/>
    <w:tmpl w:val="3A567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141572"/>
    <w:multiLevelType w:val="multilevel"/>
    <w:tmpl w:val="8BE8A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94133"/>
    <w:multiLevelType w:val="hybridMultilevel"/>
    <w:tmpl w:val="277C1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955590"/>
    <w:multiLevelType w:val="hybridMultilevel"/>
    <w:tmpl w:val="67AC97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47455CA"/>
    <w:multiLevelType w:val="multilevel"/>
    <w:tmpl w:val="FD72B9A2"/>
    <w:lvl w:ilvl="0">
      <w:start w:val="1"/>
      <w:numFmt w:val="decimal"/>
      <w:lvlText w:val="%1"/>
      <w:lvlJc w:val="left"/>
      <w:pPr>
        <w:ind w:left="795" w:hanging="22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95" w:hanging="22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95" w:hanging="227"/>
      </w:pPr>
      <w:rPr>
        <w:rFonts w:ascii="Times New Roman" w:hAnsi="Times New Roman" w:cs="Times New Roman" w:hint="default"/>
        <w:b w:val="0"/>
        <w:i w:val="0"/>
        <w:sz w:val="20"/>
        <w:szCs w:val="28"/>
      </w:rPr>
    </w:lvl>
    <w:lvl w:ilvl="4">
      <w:start w:val="1"/>
      <w:numFmt w:val="decimal"/>
      <w:lvlText w:val="%1.%2.%3.%4.%5"/>
      <w:lvlJc w:val="left"/>
      <w:pPr>
        <w:ind w:left="79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" w:hanging="2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8"/>
    <w:rsid w:val="00007248"/>
    <w:rsid w:val="00025738"/>
    <w:rsid w:val="0003359E"/>
    <w:rsid w:val="0006655E"/>
    <w:rsid w:val="000F6EF2"/>
    <w:rsid w:val="00103BBD"/>
    <w:rsid w:val="0010518C"/>
    <w:rsid w:val="00106D1B"/>
    <w:rsid w:val="00122ADC"/>
    <w:rsid w:val="0013706A"/>
    <w:rsid w:val="001379B8"/>
    <w:rsid w:val="001E523E"/>
    <w:rsid w:val="0029169B"/>
    <w:rsid w:val="002A3584"/>
    <w:rsid w:val="0031101C"/>
    <w:rsid w:val="00313A87"/>
    <w:rsid w:val="003E7D45"/>
    <w:rsid w:val="004674DE"/>
    <w:rsid w:val="004A3E78"/>
    <w:rsid w:val="004F3DA5"/>
    <w:rsid w:val="00541B4D"/>
    <w:rsid w:val="005433D9"/>
    <w:rsid w:val="00584031"/>
    <w:rsid w:val="005B0915"/>
    <w:rsid w:val="005B5D51"/>
    <w:rsid w:val="005B629E"/>
    <w:rsid w:val="005D4175"/>
    <w:rsid w:val="005F38EB"/>
    <w:rsid w:val="00612E2C"/>
    <w:rsid w:val="00615BC6"/>
    <w:rsid w:val="006510FE"/>
    <w:rsid w:val="006B4BCC"/>
    <w:rsid w:val="0074638A"/>
    <w:rsid w:val="008007E8"/>
    <w:rsid w:val="008068A1"/>
    <w:rsid w:val="00842CCC"/>
    <w:rsid w:val="008557C2"/>
    <w:rsid w:val="00881E18"/>
    <w:rsid w:val="008C0F0E"/>
    <w:rsid w:val="008E2594"/>
    <w:rsid w:val="00901FB1"/>
    <w:rsid w:val="0090211C"/>
    <w:rsid w:val="00907193"/>
    <w:rsid w:val="00952956"/>
    <w:rsid w:val="00985E24"/>
    <w:rsid w:val="00987596"/>
    <w:rsid w:val="00997B24"/>
    <w:rsid w:val="00A249A9"/>
    <w:rsid w:val="00A63291"/>
    <w:rsid w:val="00A750F2"/>
    <w:rsid w:val="00A7630F"/>
    <w:rsid w:val="00AF31AF"/>
    <w:rsid w:val="00B2309A"/>
    <w:rsid w:val="00B3451F"/>
    <w:rsid w:val="00B474B9"/>
    <w:rsid w:val="00BB22A0"/>
    <w:rsid w:val="00BD1675"/>
    <w:rsid w:val="00BD371D"/>
    <w:rsid w:val="00BF65D9"/>
    <w:rsid w:val="00C259F3"/>
    <w:rsid w:val="00D20CF3"/>
    <w:rsid w:val="00DE121D"/>
    <w:rsid w:val="00DF12DC"/>
    <w:rsid w:val="00E758AA"/>
    <w:rsid w:val="00E87004"/>
    <w:rsid w:val="00EF1B19"/>
    <w:rsid w:val="00FB0FEB"/>
    <w:rsid w:val="00FB22C2"/>
    <w:rsid w:val="00FC22B6"/>
    <w:rsid w:val="00FD68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6FB00-2008-477D-B414-5557E815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121D"/>
    <w:pPr>
      <w:spacing w:after="80" w:line="240" w:lineRule="auto"/>
    </w:pPr>
  </w:style>
  <w:style w:type="paragraph" w:styleId="1">
    <w:name w:val="heading 1"/>
    <w:aliases w:val="Просто заголовок"/>
    <w:basedOn w:val="a"/>
    <w:next w:val="a"/>
    <w:link w:val="10"/>
    <w:uiPriority w:val="9"/>
    <w:qFormat/>
    <w:rsid w:val="00D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rsid w:val="00E758AA"/>
    <w:pPr>
      <w:shd w:val="clear" w:color="auto" w:fill="FFFFFF"/>
      <w:spacing w:before="100" w:beforeAutospacing="1" w:after="100" w:afterAutospacing="1" w:line="360" w:lineRule="auto"/>
      <w:ind w:left="1021" w:hanging="454"/>
      <w:jc w:val="center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rsid w:val="00E758AA"/>
    <w:pPr>
      <w:keepNext/>
      <w:keepLines/>
      <w:spacing w:before="200" w:after="0"/>
      <w:ind w:left="794" w:hanging="22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E758AA"/>
    <w:pPr>
      <w:keepNext/>
      <w:keepLines/>
      <w:spacing w:before="200" w:after="0"/>
      <w:ind w:left="794" w:hanging="227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DE121D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1"/>
    <w:link w:val="Text"/>
    <w:rsid w:val="00DE121D"/>
    <w:rPr>
      <w:rFonts w:ascii="Times New Roman" w:hAnsi="Times New Roman" w:cs="Times New Roman"/>
      <w:sz w:val="28"/>
      <w:szCs w:val="28"/>
    </w:rPr>
  </w:style>
  <w:style w:type="paragraph" w:customStyle="1" w:styleId="a4">
    <w:name w:val="заг без номера"/>
    <w:basedOn w:val="1"/>
    <w:link w:val="a5"/>
    <w:qFormat/>
    <w:rsid w:val="00DE121D"/>
    <w:pPr>
      <w:keepNext w:val="0"/>
      <w:keepLines w:val="0"/>
      <w:shd w:val="clear" w:color="auto" w:fill="FFFFFF"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5">
    <w:name w:val="заг без номера Знак"/>
    <w:basedOn w:val="a1"/>
    <w:link w:val="a4"/>
    <w:rsid w:val="00DE121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Просто заголовок Знак"/>
    <w:basedOn w:val="a1"/>
    <w:link w:val="1"/>
    <w:uiPriority w:val="9"/>
    <w:rsid w:val="00DE1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58A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E758A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a6">
    <w:name w:val="заг с номером"/>
    <w:basedOn w:val="1"/>
    <w:link w:val="a7"/>
    <w:qFormat/>
    <w:rsid w:val="00E758AA"/>
    <w:pPr>
      <w:keepNext w:val="0"/>
      <w:keepLines w:val="0"/>
      <w:shd w:val="clear" w:color="auto" w:fill="FFFFFF"/>
      <w:spacing w:before="100" w:beforeAutospacing="1" w:line="360" w:lineRule="auto"/>
      <w:ind w:left="794" w:hanging="22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7">
    <w:name w:val="заг с номером Знак"/>
    <w:basedOn w:val="a1"/>
    <w:link w:val="a6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a0">
    <w:name w:val="Normal (Web)"/>
    <w:basedOn w:val="a"/>
    <w:uiPriority w:val="99"/>
    <w:semiHidden/>
    <w:unhideWhenUsed/>
    <w:rsid w:val="00E758AA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B4BC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6B4BCC"/>
  </w:style>
  <w:style w:type="paragraph" w:styleId="a8">
    <w:name w:val="Plain Text"/>
    <w:basedOn w:val="a"/>
    <w:link w:val="a9"/>
    <w:rsid w:val="006B4BCC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1"/>
    <w:link w:val="a8"/>
    <w:rsid w:val="006B4BC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4BCC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B4BCC"/>
  </w:style>
  <w:style w:type="paragraph" w:styleId="ac">
    <w:name w:val="caption"/>
    <w:basedOn w:val="a"/>
    <w:next w:val="a"/>
    <w:uiPriority w:val="35"/>
    <w:unhideWhenUsed/>
    <w:qFormat/>
    <w:rsid w:val="005B62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icturetittle">
    <w:name w:val="Picture tittle"/>
    <w:basedOn w:val="a"/>
    <w:link w:val="Picturetittle0"/>
    <w:qFormat/>
    <w:rsid w:val="005B629E"/>
    <w:pPr>
      <w:jc w:val="center"/>
    </w:pPr>
    <w:rPr>
      <w:rFonts w:ascii="Times New Roman" w:hAnsi="Times New Roman" w:cs="Times New Roman"/>
      <w:sz w:val="28"/>
    </w:rPr>
  </w:style>
  <w:style w:type="character" w:customStyle="1" w:styleId="Picturetittle0">
    <w:name w:val="Picture tittle Знак"/>
    <w:basedOn w:val="a1"/>
    <w:link w:val="Picturetittle"/>
    <w:rsid w:val="005B629E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97B24"/>
    <w:pPr>
      <w:spacing w:after="100"/>
    </w:pPr>
  </w:style>
  <w:style w:type="character" w:styleId="ad">
    <w:name w:val="Hyperlink"/>
    <w:basedOn w:val="a1"/>
    <w:uiPriority w:val="99"/>
    <w:unhideWhenUsed/>
    <w:rsid w:val="00997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1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</dc:creator>
  <cp:keywords/>
  <dc:description/>
  <cp:lastModifiedBy>Nikon</cp:lastModifiedBy>
  <cp:revision>20</cp:revision>
  <dcterms:created xsi:type="dcterms:W3CDTF">2021-01-22T15:29:00Z</dcterms:created>
  <dcterms:modified xsi:type="dcterms:W3CDTF">2021-03-04T14:56:00Z</dcterms:modified>
</cp:coreProperties>
</file>