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EBAD6">
      <w:pPr>
        <w:pStyle w:val="3"/>
      </w:pPr>
      <w:r>
        <w:t>实验四：学科论文数据的关系型数据库建模与分析</w:t>
      </w:r>
    </w:p>
    <w:p w14:paraId="16C77EC4">
      <w:pPr>
        <w:pStyle w:val="4"/>
      </w:pPr>
      <w:r>
        <w:t>一、实验目的</w:t>
      </w:r>
    </w:p>
    <w:p w14:paraId="1431DDEE">
      <w:r>
        <w:t>本实验的目标是将多个学科的科研论文指标数据从CSV文件导入MySQL数据库，并通过规范化设计构建合理的关系型数据库Schema，以支持多维度的科研数据分析。实验最终实现了对学校、学科、国家及区域层面的科研表现进行统计与分析。</w:t>
      </w:r>
    </w:p>
    <w:p w14:paraId="767CEE3F">
      <w:pPr>
        <w:pStyle w:val="4"/>
      </w:pPr>
      <w:r>
        <w:t>二、实验环境</w:t>
      </w:r>
    </w:p>
    <w:p w14:paraId="215BCA4D">
      <w:r>
        <w:t>1. 操作系统：Windows 10</w:t>
      </w:r>
      <w:r>
        <w:br w:type="textWrapping"/>
      </w:r>
      <w:r>
        <w:t>2. 开发工具：Python 3.12, MySQL 8.0, MySQL Workbench</w:t>
      </w:r>
      <w:r>
        <w:br w:type="textWrapping"/>
      </w:r>
      <w:r>
        <w:t>3. 主要库：pandas, pymysql, chardet, python-docx</w:t>
      </w:r>
      <w:r>
        <w:br w:type="textWrapping"/>
      </w:r>
      <w:r>
        <w:t>4. 数据文件路径：C:\Users\xze97\Desktop\Programming\python\lab\第四次作业\data</w:t>
      </w:r>
    </w:p>
    <w:p w14:paraId="30556D41">
      <w:pPr>
        <w:pStyle w:val="4"/>
      </w:pPr>
      <w:r>
        <w:t>三、实验步骤</w:t>
      </w:r>
    </w:p>
    <w:p w14:paraId="438DA5E0">
      <w:r>
        <w:t>（1）数据导入：</w:t>
      </w:r>
    </w:p>
    <w:p w14:paraId="0AEAAE3B">
      <w:r>
        <w:t>编写 import_to_mysql.py 脚本，自动检测CSV编码、清洗列名并导入MySQL表 disciplines 中。</w:t>
      </w:r>
    </w:p>
    <w:p w14:paraId="16C8EC11">
      <w:r>
        <w:t>（2）数据库规范化：</w:t>
      </w:r>
    </w:p>
    <w:p w14:paraId="6D4A9EDB">
      <w:r>
        <w:t>设计三张关系表：subjects（学科表）、institutions（机构表）、metrics（指标表），满足第三范式（3NF）要求，消除数据冗余，优化查询性能。</w:t>
      </w:r>
    </w:p>
    <w:p w14:paraId="524B3475">
      <w:r>
        <w:t>（3）数据迁移：</w:t>
      </w:r>
    </w:p>
    <w:p w14:paraId="21C2C930">
      <w:r>
        <w:t>编写 normalize_data.py 脚本，从原始 disciplines 表中自动拆分出唯一学科和机构，插入对应表并建立外键关联，将科研指标数据写入 metrics 表。</w:t>
      </w:r>
    </w:p>
    <w:p w14:paraId="763E41EF">
      <w:r>
        <w:t>（4）SQL分析：</w:t>
      </w:r>
    </w:p>
    <w:p w14:paraId="0B7FF585">
      <w:r>
        <w:t>通过编写SQL语句，实现以下三个核心查询：</w:t>
      </w:r>
      <w:r>
        <w:br w:type="textWrapping"/>
      </w:r>
      <w:r>
        <w:t>① 获取华东师范大学在各个学科的排名；</w:t>
      </w:r>
      <w:r>
        <w:br w:type="textWrapping"/>
      </w:r>
      <w:r>
        <w:t>② 获取中国（大陆地区）大学在各个学科的整体表现；</w:t>
      </w:r>
      <w:r>
        <w:br w:type="textWrapping"/>
      </w:r>
      <w:r>
        <w:t>③ 分析全球不同区域在各个学科的科研表现。</w:t>
      </w:r>
    </w:p>
    <w:p w14:paraId="5671C3AA">
      <w:pPr>
        <w:pStyle w:val="4"/>
      </w:pPr>
      <w:r>
        <w:t>四、数据库Schema设计</w:t>
      </w:r>
    </w:p>
    <w:p w14:paraId="4F30A07B">
      <w:r>
        <w:t>1. subjects表</w:t>
      </w:r>
    </w:p>
    <w:p w14:paraId="31598CA9">
      <w:r>
        <w:t>subject_id INT AUTO_INCREMENT PRIMARY KEY</w:t>
      </w:r>
      <w:r>
        <w:br w:type="textWrapping"/>
      </w:r>
      <w:r>
        <w:t>subject_name VARCHAR(255) UNIQUE</w:t>
      </w:r>
    </w:p>
    <w:p w14:paraId="2E9A4707">
      <w:r>
        <w:t>2. institutions表</w:t>
      </w:r>
    </w:p>
    <w:p w14:paraId="526C0A2B">
      <w:r>
        <w:t>institution_id INT AUTO_INCREMENT PRIMARY KEY</w:t>
      </w:r>
      <w:r>
        <w:br w:type="textWrapping"/>
      </w:r>
      <w:r>
        <w:t>institution_name VARCHAR(255)</w:t>
      </w:r>
      <w:r>
        <w:br w:type="textWrapping"/>
      </w:r>
      <w:r>
        <w:t>country VARCHAR(255)</w:t>
      </w:r>
      <w:r>
        <w:br w:type="textWrapping"/>
      </w:r>
      <w:r>
        <w:t>region VARCHAR(255)</w:t>
      </w:r>
    </w:p>
    <w:p w14:paraId="535D1B18">
      <w:r>
        <w:t>3. metrics表</w:t>
      </w:r>
    </w:p>
    <w:p w14:paraId="4E4CA275">
      <w:r>
        <w:t>metric_id INT AUTO_INCREMENT PRIMARY KEY</w:t>
      </w:r>
      <w:r>
        <w:br w:type="textWrapping"/>
      </w:r>
      <w:r>
        <w:t>subject_id INT FOREIGN KEY → subjects(subject_id)</w:t>
      </w:r>
      <w:r>
        <w:br w:type="textWrapping"/>
      </w:r>
      <w:r>
        <w:t>institution_id INT FOREIGN KEY → institutions(institution_id)</w:t>
      </w:r>
      <w:r>
        <w:br w:type="textWrapping"/>
      </w:r>
      <w:r>
        <w:t>rank INT, wos_documents INT, cites INT, cites_per_paper FLOAT, top_papers INT</w:t>
      </w:r>
    </w:p>
    <w:p w14:paraId="6BD60C67">
      <w:pPr>
        <w:pStyle w:val="4"/>
      </w:pPr>
      <w:r>
        <w:t>五、SQL查询与分析</w:t>
      </w:r>
    </w:p>
    <w:p w14:paraId="7C9922F6">
      <w:r>
        <w:t>1. 华东师范大学在各学科的排名：</w:t>
      </w:r>
    </w:p>
    <w:p w14:paraId="4A03EC91">
      <w:r>
        <w:t>SELECT s.subject_name, m.rank, m.cites_per_paper, m.top_papers</w:t>
      </w:r>
      <w:r>
        <w:br w:type="textWrapping"/>
      </w:r>
      <w:r>
        <w:t>FROM metrics m</w:t>
      </w:r>
      <w:r>
        <w:br w:type="textWrapping"/>
      </w:r>
      <w:r>
        <w:t>JOIN subjects s ON m.subject_id = s.subject_id</w:t>
      </w:r>
      <w:r>
        <w:br w:type="textWrapping"/>
      </w:r>
      <w:r>
        <w:t>JOIN institutions i ON m.institution_id = i.institution_id</w:t>
      </w:r>
      <w:r>
        <w:br w:type="textWrapping"/>
      </w:r>
      <w:r>
        <w:t>WHERE i.institution_name LIKE '%EAST CHINA NORMAL UNIVERSITY%';</w:t>
      </w:r>
    </w:p>
    <w:p w14:paraId="4B732A2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3680460"/>
            <wp:effectExtent l="0" t="0" r="8255" b="5715"/>
            <wp:docPr id="1" name="图片 1" descr="1c3acae473a1d730e046629ee78f06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c3acae473a1d730e046629ee78f06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FC4">
      <w:r>
        <w:t>2. 中国（大陆）大学的学科表现：</w:t>
      </w:r>
    </w:p>
    <w:p w14:paraId="2AF3ACA7">
      <w:r>
        <w:t>SELECT s.subject_name, i.institution_name, m.rank, m.cites_per_paper, m.top_papers</w:t>
      </w:r>
      <w:r>
        <w:br w:type="textWrapping"/>
      </w:r>
      <w:r>
        <w:t>FROM metrics m</w:t>
      </w:r>
      <w:r>
        <w:br w:type="textWrapping"/>
      </w:r>
      <w:r>
        <w:t>JOIN subjects s ON m.subject_id = s.subject_id</w:t>
      </w:r>
      <w:r>
        <w:br w:type="textWrapping"/>
      </w:r>
      <w:r>
        <w:t>JOIN institutions i ON m.institution_id = i.institution_id</w:t>
      </w:r>
      <w:r>
        <w:br w:type="textWrapping"/>
      </w:r>
      <w:r>
        <w:t>WHERE i.country = 'CHINA MAINLAND'</w:t>
      </w:r>
      <w:r>
        <w:br w:type="textWrapping"/>
      </w:r>
      <w:r>
        <w:t>ORDER BY s.subject_name, m.rank;</w:t>
      </w:r>
    </w:p>
    <w:p w14:paraId="4E073F2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1955" cy="3288030"/>
            <wp:effectExtent l="0" t="0" r="4445" b="7620"/>
            <wp:docPr id="2" name="图片 2" descr="8c51fa09cf233f2feef48ce6496b7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c51fa09cf233f2feef48ce6496b74d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F4F2">
      <w:r>
        <w:t>3. 全球不同区域的科研表现：</w:t>
      </w:r>
    </w:p>
    <w:p w14:paraId="7052DB13">
      <w:r>
        <w:t>SELECT s.subject_name, i.region, AVG(m.cites_per_paper), AVG(m.top_papers), SUM(m.wos_documents)</w:t>
      </w:r>
      <w:r>
        <w:br w:type="textWrapping"/>
      </w:r>
      <w:r>
        <w:t>FROM metrics m</w:t>
      </w:r>
      <w:r>
        <w:br w:type="textWrapping"/>
      </w:r>
      <w:r>
        <w:t>JOIN subjects s ON m.subject_id = s.subject_id</w:t>
      </w:r>
      <w:r>
        <w:br w:type="textWrapping"/>
      </w:r>
      <w:r>
        <w:t>JOIN institutions i ON m.institution_id = i.institution_id</w:t>
      </w:r>
      <w:r>
        <w:br w:type="textWrapping"/>
      </w:r>
      <w:r>
        <w:t>GROUP BY s.subject_name, i.region;</w:t>
      </w:r>
    </w:p>
    <w:p w14:paraId="0DD6545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130" cy="3850005"/>
            <wp:effectExtent l="0" t="0" r="1270" b="7620"/>
            <wp:docPr id="3" name="图片 3" descr="6b55c63e16785b197189d4b6dda7e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b55c63e16785b197189d4b6dda7e1b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D013">
      <w:pPr>
        <w:pStyle w:val="4"/>
      </w:pPr>
      <w:r>
        <w:t>六、实验结果与分析</w:t>
      </w:r>
    </w:p>
    <w:p w14:paraId="71B307B3">
      <w:r>
        <w:t>实验成功将22个学科的科研指标数据（共34121条记录）导入MySQL数据库，并通过关系模式优化实现高效查询。实验结果表明，关系型数据库设计显著减少了数据冗余，提升了跨学科、跨地区分析的灵活性。</w:t>
      </w:r>
    </w:p>
    <w:p w14:paraId="785A6E36">
      <w:pPr>
        <w:pStyle w:val="4"/>
      </w:pPr>
      <w:r>
        <w:t>七、实验总结</w:t>
      </w:r>
    </w:p>
    <w:p w14:paraId="19115E66">
      <w:r>
        <w:t>通过本实验，掌握了数据导入、数据库规范化建模与SQL分析查询的完整流程。理解了第三范式的重要性及其在科研数据管理中的实际价值。实验成果为后续学科科研表现分析和可视化奠定了坚实基础。</w:t>
      </w:r>
    </w:p>
    <w:p w14:paraId="4DA1C4E7"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八</w:t>
      </w:r>
      <w:r>
        <w:t>、</w:t>
      </w:r>
      <w:r>
        <w:rPr>
          <w:rFonts w:hint="eastAsia" w:eastAsia="宋体"/>
          <w:lang w:val="en-US" w:eastAsia="zh-CN"/>
        </w:rPr>
        <w:t>运行截图</w:t>
      </w:r>
    </w:p>
    <w:p w14:paraId="5A26A14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1.创建数据库</w:t>
      </w:r>
    </w:p>
    <w:p w14:paraId="7CF91D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68620" cy="763905"/>
            <wp:effectExtent l="0" t="0" r="8255" b="7620"/>
            <wp:docPr id="4" name="图片 4" descr="7fa5f0d9271aeade44680026d2061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fa5f0d9271aeade44680026d2061d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99B7">
      <w:pPr>
        <w:numPr>
          <w:ilvl w:val="0"/>
          <w:numId w:val="7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初步导入数据</w:t>
      </w:r>
    </w:p>
    <w:p w14:paraId="51D55E85"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81955" cy="4670425"/>
            <wp:effectExtent l="0" t="0" r="4445" b="6350"/>
            <wp:docPr id="5" name="图片 5" descr="9f0be763fea4530e159e9365f454a1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f0be763fea4530e159e9365f454a1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58EB">
      <w:pPr>
        <w:numPr>
          <w:ilvl w:val="0"/>
          <w:numId w:val="7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创建表格</w:t>
      </w:r>
    </w:p>
    <w:p w14:paraId="38189A62"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75605" cy="961390"/>
            <wp:effectExtent l="0" t="0" r="1270" b="635"/>
            <wp:docPr id="6" name="图片 6" descr="38a5e89482c8d648cba0c5fd77d89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8a5e89482c8d648cba0c5fd77d89b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B80">
      <w:pPr>
        <w:numPr>
          <w:ilvl w:val="0"/>
          <w:numId w:val="7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规范化迁移</w:t>
      </w:r>
    </w:p>
    <w:p w14:paraId="5B2109A3"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83860" cy="628015"/>
            <wp:effectExtent l="0" t="0" r="2540" b="635"/>
            <wp:docPr id="7" name="图片 7" descr="f8cf18d919ee93a4adb7b14e966b3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8cf18d919ee93a4adb7b14e966b32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A31">
      <w:pPr>
        <w:numPr>
          <w:ilvl w:val="0"/>
          <w:numId w:val="7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test1、2、3</w:t>
      </w:r>
    </w:p>
    <w:p w14:paraId="55817795"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65445" cy="135890"/>
            <wp:effectExtent l="0" t="0" r="1905" b="6985"/>
            <wp:docPr id="8" name="图片 8" descr="4e991135e3da539b9338b438d971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e991135e3da539b9338b438d97144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41EB"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69890" cy="83820"/>
            <wp:effectExtent l="0" t="0" r="6985" b="1905"/>
            <wp:docPr id="9" name="图片 9" descr="ef0663fc876b8a3849a8708a39b70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f0663fc876b8a3849a8708a39b70ac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5226"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70525" cy="95885"/>
            <wp:effectExtent l="0" t="0" r="6350" b="8890"/>
            <wp:docPr id="10" name="图片 10" descr="1504986cd2f8534cd349dc3010383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4986cd2f8534cd349dc301038302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51BDF"/>
    <w:multiLevelType w:val="singleLevel"/>
    <w:tmpl w:val="8F351B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B760AC"/>
    <w:rsid w:val="346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823</Words>
  <Characters>2023</Characters>
  <Lines>0</Lines>
  <Paragraphs>0</Paragraphs>
  <TotalTime>6</TotalTime>
  <ScaleCrop>false</ScaleCrop>
  <LinksUpToDate>false</LinksUpToDate>
  <CharactersWithSpaces>2163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Drawer</cp:lastModifiedBy>
  <dcterms:modified xsi:type="dcterms:W3CDTF">2025-10-13T11:27:52Z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eyJoZGlkIjoiMDljYzUzMWQ4OWI0YzBkYjYzMDRhZTY5ZjZkYmFmYTgiLCJ1c2VySWQiOiIxNjE5MDM0MzE4In0=</vt:lpwstr>
  </property>
  <property fmtid="{D5CDD505-2E9C-101B-9397-08002B2CF9AE}" pid="3" name="KSOProductBuildVer">
    <vt:lpwstr>2052-12.1.0.23125</vt:lpwstr>
  </property>
  <property fmtid="{D5CDD505-2E9C-101B-9397-08002B2CF9AE}" pid="4" name="ICV">
    <vt:lpwstr>11048BD6719C45B3AAD5A68C870BAFC0_13</vt:lpwstr>
  </property>
</Properties>
</file>