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Marcello / RA 824216008 ; William RA 824216629</w:t>
        <w:br w:type="textWrapping"/>
        <w:t xml:space="preserve">              Ryan / RA 825155072 ; Bruno RA 8222243147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da Empresa: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EletronicX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Filial de Pesquisa e Desenvolvimento (P&amp;D)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Filial de Produção 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Filial Comercial (Marketing, Vendas e Suporte Técnico)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Somos a EletronicX, uma empresa especializada no desenvolvimento de dispositivos eletrônicos com uma equipe de 250 colaboradores. Nosso foco está em inovação e qualidade, oferecendo soluções tecnológicas avançadas nas áreas de Pesquisa e Desenvolvimento, Engenharia, Qualidade, Marketing e Vendas, e Suporte ao Cliente. Buscamos constantemente melhorar nossos produtos para atender às necessidades e expectativas dos nossos clientes.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de Atuação: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Desenvolvimento de dispositivos eletrônicos.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de Funcionários por Localização: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Empresa-Mãe (Sede)</w:t>
      </w:r>
      <w:r w:rsidDel="00000000" w:rsidR="00000000" w:rsidRPr="00000000">
        <w:rPr>
          <w:rtl w:val="0"/>
        </w:rPr>
        <w:t xml:space="preserve">: 125 funcionários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Filial de Pesquisa e Desenvolvimento</w:t>
      </w:r>
      <w:r w:rsidDel="00000000" w:rsidR="00000000" w:rsidRPr="00000000">
        <w:rPr>
          <w:rtl w:val="0"/>
        </w:rPr>
        <w:t xml:space="preserve">: 20 funcionários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Filial de Produção e Qualidade</w:t>
      </w:r>
      <w:r w:rsidDel="00000000" w:rsidR="00000000" w:rsidRPr="00000000">
        <w:rPr>
          <w:rtl w:val="0"/>
        </w:rPr>
        <w:t xml:space="preserve">: 50 funcionários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Filial Comercial</w:t>
      </w:r>
      <w:r w:rsidDel="00000000" w:rsidR="00000000" w:rsidRPr="00000000">
        <w:rPr>
          <w:rtl w:val="0"/>
        </w:rPr>
        <w:t xml:space="preserve">: 55 funcionários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Áreas de Atuação na Empresa: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Pesquisa e Desenvolvimento</w:t>
      </w:r>
    </w:p>
    <w:p w:rsidR="00000000" w:rsidDel="00000000" w:rsidP="00000000" w:rsidRDefault="00000000" w:rsidRPr="00000000" w14:paraId="00000010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Engenharia de Hardware</w:t>
      </w:r>
    </w:p>
    <w:p w:rsidR="00000000" w:rsidDel="00000000" w:rsidP="00000000" w:rsidRDefault="00000000" w:rsidRPr="00000000" w14:paraId="00000011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Engenharia de Software</w:t>
      </w:r>
    </w:p>
    <w:p w:rsidR="00000000" w:rsidDel="00000000" w:rsidP="00000000" w:rsidRDefault="00000000" w:rsidRPr="00000000" w14:paraId="00000012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Qualidade e Testes</w:t>
      </w:r>
    </w:p>
    <w:p w:rsidR="00000000" w:rsidDel="00000000" w:rsidP="00000000" w:rsidRDefault="00000000" w:rsidRPr="00000000" w14:paraId="00000013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Logística</w:t>
      </w:r>
    </w:p>
    <w:p w:rsidR="00000000" w:rsidDel="00000000" w:rsidP="00000000" w:rsidRDefault="00000000" w:rsidRPr="00000000" w14:paraId="00000014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Marketing e Vendas</w:t>
      </w:r>
    </w:p>
    <w:p w:rsidR="00000000" w:rsidDel="00000000" w:rsidP="00000000" w:rsidRDefault="00000000" w:rsidRPr="00000000" w14:paraId="00000015">
      <w:pPr>
        <w:numPr>
          <w:ilvl w:val="0"/>
          <w:numId w:val="2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Suporte Técnico e Atendimento ao Cliente</w:t>
      </w:r>
    </w:p>
    <w:p w:rsidR="00000000" w:rsidDel="00000000" w:rsidP="00000000" w:rsidRDefault="00000000" w:rsidRPr="00000000" w14:paraId="00000016">
      <w:pPr>
        <w:numPr>
          <w:ilvl w:val="0"/>
          <w:numId w:val="2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Financeiro e Administrativo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Softwares Necessários para Cada Área da Empresa: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squisa e Desenvolvimento (P&amp;D)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Softwares recomendados: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Gestão de Projetos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Asana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Trello</w:t>
      </w:r>
      <w:r w:rsidDel="00000000" w:rsidR="00000000" w:rsidRPr="00000000">
        <w:rPr>
          <w:rtl w:val="0"/>
        </w:rPr>
        <w:t xml:space="preserve"> – Para gerenciar o progresso dos projetos, distribuir tarefas e acompanhar deadlines.</w:t>
      </w:r>
    </w:p>
    <w:p w:rsidR="00000000" w:rsidDel="00000000" w:rsidP="00000000" w:rsidRDefault="00000000" w:rsidRPr="00000000" w14:paraId="0000001C">
      <w:pPr>
        <w:numPr>
          <w:ilvl w:val="0"/>
          <w:numId w:val="3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Prototipagem e Design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AutoCAD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SolidWorks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Fusion 360</w:t>
      </w:r>
      <w:r w:rsidDel="00000000" w:rsidR="00000000" w:rsidRPr="00000000">
        <w:rPr>
          <w:rtl w:val="0"/>
        </w:rPr>
        <w:t xml:space="preserve"> – Para o design de protótipos em 2D e 3D.</w:t>
      </w:r>
    </w:p>
    <w:p w:rsidR="00000000" w:rsidDel="00000000" w:rsidP="00000000" w:rsidRDefault="00000000" w:rsidRPr="00000000" w14:paraId="0000001D">
      <w:pPr>
        <w:numPr>
          <w:ilvl w:val="0"/>
          <w:numId w:val="3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Análise de Dados e Modelagem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MATLAB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(com bibliotecas como Pandas, SciPy, NumPy) – Para análise de dados e desenvolvimento de algoritmos.</w:t>
      </w:r>
    </w:p>
    <w:p w:rsidR="00000000" w:rsidDel="00000000" w:rsidP="00000000" w:rsidRDefault="00000000" w:rsidRPr="00000000" w14:paraId="0000001E">
      <w:pPr>
        <w:numPr>
          <w:ilvl w:val="0"/>
          <w:numId w:val="3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Simulação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ANSYS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COMSOL</w:t>
      </w:r>
      <w:r w:rsidDel="00000000" w:rsidR="00000000" w:rsidRPr="00000000">
        <w:rPr>
          <w:rtl w:val="0"/>
        </w:rPr>
        <w:t xml:space="preserve"> – Para realizar simulações de aspectos físicos, térmicos e estruturais dos protótipos.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Esses softwares permitem um controle eficiente de projetos, protótipos e análise de dados, fundamentais no processo de inovação tecnológica.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Engenharia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Softwares recomendados: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CAD para Circuitos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Altium Designer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Eagle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KiCad</w:t>
      </w:r>
      <w:r w:rsidDel="00000000" w:rsidR="00000000" w:rsidRPr="00000000">
        <w:rPr>
          <w:rtl w:val="0"/>
        </w:rPr>
        <w:t xml:space="preserve"> – Para projetar circuitos eletrônicos e placas de circuito impresso (PCBs).</w:t>
      </w:r>
    </w:p>
    <w:p w:rsidR="00000000" w:rsidDel="00000000" w:rsidP="00000000" w:rsidRDefault="00000000" w:rsidRPr="00000000" w14:paraId="00000024">
      <w:pPr>
        <w:numPr>
          <w:ilvl w:val="0"/>
          <w:numId w:val="4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Simulação de Circuitos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LTspice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Multisim</w:t>
      </w:r>
      <w:r w:rsidDel="00000000" w:rsidR="00000000" w:rsidRPr="00000000">
        <w:rPr>
          <w:rtl w:val="0"/>
        </w:rPr>
        <w:t xml:space="preserve"> – Para testar circuitos eletrônicos antes da fabricação.</w:t>
      </w:r>
    </w:p>
    <w:p w:rsidR="00000000" w:rsidDel="00000000" w:rsidP="00000000" w:rsidRDefault="00000000" w:rsidRPr="00000000" w14:paraId="00000025">
      <w:pPr>
        <w:numPr>
          <w:ilvl w:val="0"/>
          <w:numId w:val="4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PLM (Gestão do Ciclo de Vida do Produto)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Siemens Teamcenter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PTC Windchill</w:t>
      </w:r>
      <w:r w:rsidDel="00000000" w:rsidR="00000000" w:rsidRPr="00000000">
        <w:rPr>
          <w:rtl w:val="0"/>
        </w:rPr>
        <w:t xml:space="preserve"> – Para gerenciar e controlar os dados do projeto ao longo de todo o ciclo de vida do produto.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Engenharia de Hardware precisa de ferramentas específicas para o design, simulação e gestão dos projetos de hardware, garantindo precisão e qualidade no desenvolvimento de dispositivos eletrônicos.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Softwares recomendados: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IDE (Ambientes de Desenvolvimento Integrado)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Visual Studio 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IntelliJ IDEA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Eclipse</w:t>
      </w:r>
      <w:r w:rsidDel="00000000" w:rsidR="00000000" w:rsidRPr="00000000">
        <w:rPr>
          <w:rtl w:val="0"/>
        </w:rPr>
        <w:t xml:space="preserve"> – Para o desenvolvimento de código em diversas linguagens.</w:t>
      </w:r>
    </w:p>
    <w:p w:rsidR="00000000" w:rsidDel="00000000" w:rsidP="00000000" w:rsidRDefault="00000000" w:rsidRPr="00000000" w14:paraId="0000002B">
      <w:pPr>
        <w:numPr>
          <w:ilvl w:val="0"/>
          <w:numId w:val="4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Controle de Versão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(com </w:t>
      </w:r>
      <w:r w:rsidDel="00000000" w:rsidR="00000000" w:rsidRPr="00000000">
        <w:rPr>
          <w:i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GitLab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Bitbucket</w:t>
      </w:r>
      <w:r w:rsidDel="00000000" w:rsidR="00000000" w:rsidRPr="00000000">
        <w:rPr>
          <w:rtl w:val="0"/>
        </w:rPr>
        <w:t xml:space="preserve">) – Para controle de versão do código-fonte.</w:t>
      </w:r>
    </w:p>
    <w:p w:rsidR="00000000" w:rsidDel="00000000" w:rsidP="00000000" w:rsidRDefault="00000000" w:rsidRPr="00000000" w14:paraId="0000002C">
      <w:pPr>
        <w:numPr>
          <w:ilvl w:val="0"/>
          <w:numId w:val="4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Gestão de Projetos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Trello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Asana</w:t>
      </w:r>
      <w:r w:rsidDel="00000000" w:rsidR="00000000" w:rsidRPr="00000000">
        <w:rPr>
          <w:rtl w:val="0"/>
        </w:rPr>
        <w:t xml:space="preserve"> – Para organizar tarefas, sprints e acompanhar marcos do desenvolvimento.</w:t>
      </w:r>
    </w:p>
    <w:p w:rsidR="00000000" w:rsidDel="00000000" w:rsidP="00000000" w:rsidRDefault="00000000" w:rsidRPr="00000000" w14:paraId="0000002D">
      <w:pPr>
        <w:numPr>
          <w:ilvl w:val="0"/>
          <w:numId w:val="4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Testes Automatizados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JUnit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TestNG</w:t>
      </w:r>
      <w:r w:rsidDel="00000000" w:rsidR="00000000" w:rsidRPr="00000000">
        <w:rPr>
          <w:rtl w:val="0"/>
        </w:rPr>
        <w:t xml:space="preserve"> – Para realizar testes de funcionalidades e regressões.</w:t>
      </w:r>
    </w:p>
    <w:p w:rsidR="00000000" w:rsidDel="00000000" w:rsidP="00000000" w:rsidRDefault="00000000" w:rsidRPr="00000000" w14:paraId="0000002E">
      <w:pPr>
        <w:numPr>
          <w:ilvl w:val="0"/>
          <w:numId w:val="4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CI/CD (Integração Contínua/Entrega Contínua)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GitLab CI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CircleCI</w:t>
      </w:r>
      <w:r w:rsidDel="00000000" w:rsidR="00000000" w:rsidRPr="00000000">
        <w:rPr>
          <w:rtl w:val="0"/>
        </w:rPr>
        <w:t xml:space="preserve"> – Para automação de integração e entrega de software.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Engenharia de Software requer ferramentas para desenvolvimento de código, controle de versão, teste e automação dos processos de integração e entrega contínua.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alidade 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Softwares recomendados: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Gestão de Testes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TestRail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TestLink</w:t>
      </w:r>
      <w:r w:rsidDel="00000000" w:rsidR="00000000" w:rsidRPr="00000000">
        <w:rPr>
          <w:rtl w:val="0"/>
        </w:rPr>
        <w:t xml:space="preserve"> – Para planejar e organizar casos de teste.</w:t>
      </w:r>
    </w:p>
    <w:p w:rsidR="00000000" w:rsidDel="00000000" w:rsidP="00000000" w:rsidRDefault="00000000" w:rsidRPr="00000000" w14:paraId="00000034">
      <w:pPr>
        <w:numPr>
          <w:ilvl w:val="0"/>
          <w:numId w:val="5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Automação de Testes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JUnit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Appium</w:t>
      </w:r>
      <w:r w:rsidDel="00000000" w:rsidR="00000000" w:rsidRPr="00000000">
        <w:rPr>
          <w:rtl w:val="0"/>
        </w:rPr>
        <w:t xml:space="preserve"> – Para automatizar testes de interfaces de usuário, APIs e aplicativos móveis.</w:t>
      </w:r>
    </w:p>
    <w:p w:rsidR="00000000" w:rsidDel="00000000" w:rsidP="00000000" w:rsidRDefault="00000000" w:rsidRPr="00000000" w14:paraId="00000035">
      <w:pPr>
        <w:numPr>
          <w:ilvl w:val="0"/>
          <w:numId w:val="5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Gestão de Defeitos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Bugzilla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Redmine</w:t>
      </w:r>
      <w:r w:rsidDel="00000000" w:rsidR="00000000" w:rsidRPr="00000000">
        <w:rPr>
          <w:rtl w:val="0"/>
        </w:rPr>
        <w:t xml:space="preserve"> – Para rastrear e gerenciar falhas encontradas durante o ciclo de testes.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Qualidade e Testes necessita de ferramentas para planejamento, execução e automação de testes, além de sistemas de gestão de defeitos e falhas.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gística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Softwares recomendados: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Gestão de Inventário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Zoho Inventory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TradeGecko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SAP Business One</w:t>
      </w:r>
      <w:r w:rsidDel="00000000" w:rsidR="00000000" w:rsidRPr="00000000">
        <w:rPr>
          <w:rtl w:val="0"/>
        </w:rPr>
        <w:t xml:space="preserve"> – Para monitorar e controlar o estoque de produtos.</w:t>
      </w:r>
    </w:p>
    <w:p w:rsidR="00000000" w:rsidDel="00000000" w:rsidP="00000000" w:rsidRDefault="00000000" w:rsidRPr="00000000" w14:paraId="0000003B">
      <w:pPr>
        <w:numPr>
          <w:ilvl w:val="0"/>
          <w:numId w:val="5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Gestão de Transporte e Roteirização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Oracle Transportation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Transporeon</w:t>
      </w:r>
      <w:r w:rsidDel="00000000" w:rsidR="00000000" w:rsidRPr="00000000">
        <w:rPr>
          <w:rtl w:val="0"/>
        </w:rPr>
        <w:t xml:space="preserve"> – Para otimizar as rotas de entrega.</w:t>
      </w:r>
    </w:p>
    <w:p w:rsidR="00000000" w:rsidDel="00000000" w:rsidP="00000000" w:rsidRDefault="00000000" w:rsidRPr="00000000" w14:paraId="0000003C">
      <w:pPr>
        <w:numPr>
          <w:ilvl w:val="0"/>
          <w:numId w:val="5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ERP (Planejamento de Recursos Empresariais)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SAP ERP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Microsoft Dynamics</w:t>
      </w:r>
      <w:r w:rsidDel="00000000" w:rsidR="00000000" w:rsidRPr="00000000">
        <w:rPr>
          <w:rtl w:val="0"/>
        </w:rPr>
        <w:t xml:space="preserve"> – Para integrar os processos logísticos com outras áreas da empresa.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Logística precisa de soluções para gestão de inventário, otimização de transporte e integração de processos com o restante da empresa.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Marketing e 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Softwares recomendados: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Gestão de Marketing e Automação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HubSpot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Mailchimp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Marketo</w:t>
      </w:r>
      <w:r w:rsidDel="00000000" w:rsidR="00000000" w:rsidRPr="00000000">
        <w:rPr>
          <w:rtl w:val="0"/>
        </w:rPr>
        <w:t xml:space="preserve"> – Para automação de campanhas de marketing e gerenciamento de leads.</w:t>
      </w:r>
    </w:p>
    <w:p w:rsidR="00000000" w:rsidDel="00000000" w:rsidP="00000000" w:rsidRDefault="00000000" w:rsidRPr="00000000" w14:paraId="00000042">
      <w:pPr>
        <w:numPr>
          <w:ilvl w:val="0"/>
          <w:numId w:val="5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CRM (Gestão de Relacionamento com o Cliente)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Salesforce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Zoho CRM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Pipedrive</w:t>
      </w:r>
      <w:r w:rsidDel="00000000" w:rsidR="00000000" w:rsidRPr="00000000">
        <w:rPr>
          <w:rtl w:val="0"/>
        </w:rPr>
        <w:t xml:space="preserve"> – Para gerenciar e melhorar o relacionamento com os clientes.</w:t>
      </w:r>
    </w:p>
    <w:p w:rsidR="00000000" w:rsidDel="00000000" w:rsidP="00000000" w:rsidRDefault="00000000" w:rsidRPr="00000000" w14:paraId="00000043">
      <w:pPr>
        <w:numPr>
          <w:ilvl w:val="0"/>
          <w:numId w:val="5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Análise de Dados de Marketing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Google Analytics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Hotjar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SEMrush</w:t>
      </w:r>
      <w:r w:rsidDel="00000000" w:rsidR="00000000" w:rsidRPr="00000000">
        <w:rPr>
          <w:rtl w:val="0"/>
        </w:rPr>
        <w:t xml:space="preserve"> – Para monitorar o desempenho das campanhas de marketing.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Marketing e Vendas necessitam de ferramentas para gerenciamento de campanhas, análise de desempenho e acompanhamento do relacionamento com o cliente.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Suporte Técnico e Atendimento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Softwares recomendados: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Gestão de Chamados e Suporte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Zendesk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Freshdesk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ServiceNow</w:t>
      </w:r>
      <w:r w:rsidDel="00000000" w:rsidR="00000000" w:rsidRPr="00000000">
        <w:rPr>
          <w:rtl w:val="0"/>
        </w:rPr>
        <w:t xml:space="preserve"> – Para gerenciar e monitorar os tickets de suporte.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Base de Conhecimento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Confluence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KnowledgeOwl</w:t>
      </w:r>
      <w:r w:rsidDel="00000000" w:rsidR="00000000" w:rsidRPr="00000000">
        <w:rPr>
          <w:rtl w:val="0"/>
        </w:rPr>
        <w:t xml:space="preserve"> – Para criar e manter uma base de conhecimento acessível.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Chat e Comunicação ao Vivo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Intercom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LiveChat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Tawk.to</w:t>
      </w:r>
      <w:r w:rsidDel="00000000" w:rsidR="00000000" w:rsidRPr="00000000">
        <w:rPr>
          <w:rtl w:val="0"/>
        </w:rPr>
        <w:t xml:space="preserve"> – Para comunicação em tempo real com clientes.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Suporte Técnico e Atendimento ao Cliente necessita de ferramentas para gerenciar chamados, fornecer informações rápidas e disponibilizar uma base de conhecimento para autoatendimento.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Financeiro e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Softwares recomendados: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Gestão Financeira e Contábil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QuickBooks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Sage Intacct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Microsoft Dynamics GP</w:t>
      </w:r>
      <w:r w:rsidDel="00000000" w:rsidR="00000000" w:rsidRPr="00000000">
        <w:rPr>
          <w:rtl w:val="0"/>
        </w:rPr>
        <w:t xml:space="preserve"> – Para gerenciar a contabilidade e fluxo de caixa.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Gestão de Documentos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DocuSign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Zoho Sign</w:t>
      </w:r>
      <w:r w:rsidDel="00000000" w:rsidR="00000000" w:rsidRPr="00000000">
        <w:rPr>
          <w:rtl w:val="0"/>
        </w:rPr>
        <w:t xml:space="preserve"> – Para automação de assinatura e aprovação de documentos financeiros.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ERP (Planejamento de Recursos Empresariais)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SAP ERP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Oracle NetSuite</w:t>
      </w:r>
      <w:r w:rsidDel="00000000" w:rsidR="00000000" w:rsidRPr="00000000">
        <w:rPr>
          <w:rtl w:val="0"/>
        </w:rPr>
        <w:t xml:space="preserve"> – Para integração e automação de processos administrativos e financeiros.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setor Financeiro e Administrativo precisa de sistemas para controlar as finanças e integrar todas as operações empresariais, garantindo eficiência e conformidade.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Principais Tarefas/Informações/Produtos da Empresa: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EletronicX foca no desenvolvimento de dispositivos eletrônicos inovadores, passando por todas as etapas, desde a pesquisa e desenvolvimento até a produção, testes e comercialização. A empresa investe em uma logística eficiente, um marketing eficaz e oferece suporte técnico de excelência para garantir a satisfação dos clientes. Além disso, sua gestão financeira e administrativa sólida assegura um crescimento contínuo e sustentável.</w:t>
      </w:r>
    </w:p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Descritivo e quantidade dos hardwares, sistema operacional e softwares utilizados.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1. Pesquisa e Desenvolvimento (P&amp;D)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Computadores de Alta Performance</w:t>
      </w:r>
      <w:r w:rsidDel="00000000" w:rsidR="00000000" w:rsidRPr="00000000">
        <w:rPr>
          <w:rtl w:val="0"/>
        </w:rPr>
        <w:t xml:space="preserve"> (20 unidades)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0"/>
          <w:rtl w:val="0"/>
        </w:rPr>
        <w:t xml:space="preserve">CPU I9 13900k SSD 1 TB 32 GB RAM RTX 3090</w:t>
      </w:r>
      <w:r w:rsidDel="00000000" w:rsidR="00000000" w:rsidRPr="00000000">
        <w:rPr>
          <w:rtl w:val="0"/>
        </w:rPr>
        <w:br w:type="textWrapping"/>
        <w:t xml:space="preserve">Justificativa: Equipamentos robustos são necessários para o desenvolvimento de protótipos, simulações e análise de dados intensivos.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Workstations</w:t>
      </w:r>
      <w:r w:rsidDel="00000000" w:rsidR="00000000" w:rsidRPr="00000000">
        <w:rPr>
          <w:rtl w:val="0"/>
        </w:rPr>
        <w:t xml:space="preserve"> (5 unidades)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0"/>
          <w:rtl w:val="0"/>
        </w:rPr>
        <w:t xml:space="preserve">CPU I9 13900k SSD 1 TB 32 GB RAM RTX 3090</w:t>
      </w:r>
      <w:r w:rsidDel="00000000" w:rsidR="00000000" w:rsidRPr="00000000">
        <w:rPr>
          <w:rtl w:val="0"/>
        </w:rPr>
        <w:br w:type="textWrapping"/>
        <w:t xml:space="preserve">Justificativa: Para trabalhar com softwares de modelagem 3D, prototipagem e simulação de alta complexidade.</w:t>
      </w:r>
    </w:p>
    <w:p w:rsidR="00000000" w:rsidDel="00000000" w:rsidP="00000000" w:rsidRDefault="00000000" w:rsidRPr="00000000" w14:paraId="0000005B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Sistema Operacional: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Windows 10/11 Pro</w:t>
      </w:r>
      <w:r w:rsidDel="00000000" w:rsidR="00000000" w:rsidRPr="00000000">
        <w:rPr>
          <w:rtl w:val="0"/>
        </w:rPr>
        <w:t xml:space="preserve"> (20 licenças)</w:t>
        <w:br w:type="textWrapping"/>
        <w:t xml:space="preserve">Justificativa: Sistema operacional estável e amplamente compatível com softwares de design, prototipagem e análise.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Linux (Ubuntu)</w:t>
      </w:r>
      <w:r w:rsidDel="00000000" w:rsidR="00000000" w:rsidRPr="00000000">
        <w:rPr>
          <w:rtl w:val="0"/>
        </w:rPr>
        <w:t xml:space="preserve"> (5 licenças)</w:t>
        <w:br w:type="textWrapping"/>
        <w:t xml:space="preserve">Justificativa: Para suportar ferramentas de análise de dados e programação, especialmente em ambientes científicos e de simulação.</w:t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Softwares Utilizados: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Jira</w:t>
      </w:r>
      <w:r w:rsidDel="00000000" w:rsidR="00000000" w:rsidRPr="00000000">
        <w:rPr>
          <w:rtl w:val="0"/>
        </w:rPr>
        <w:t xml:space="preserve"> (1 licença por usuário)</w:t>
        <w:br w:type="textWrapping"/>
        <w:t xml:space="preserve">Justificativa: Gerenciamento de projetos, tarefas e deadlines.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AutoCAD, SolidWorks, Fusion 360</w:t>
      </w:r>
      <w:r w:rsidDel="00000000" w:rsidR="00000000" w:rsidRPr="00000000">
        <w:rPr>
          <w:rtl w:val="0"/>
        </w:rPr>
        <w:t xml:space="preserve"> (15 licenças)</w:t>
        <w:br w:type="textWrapping"/>
        <w:t xml:space="preserve">Justificativa: Para desenho e modelagem de protótipos.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MATLAB, Python (Pandas, SciPy, NumPy)</w:t>
      </w:r>
      <w:r w:rsidDel="00000000" w:rsidR="00000000" w:rsidRPr="00000000">
        <w:rPr>
          <w:rtl w:val="0"/>
        </w:rPr>
        <w:t xml:space="preserve"> (10 licenças)</w:t>
        <w:br w:type="textWrapping"/>
        <w:t xml:space="preserve">Justificativa: Para análise de dados, modelagem e desenvolvimento de algoritmos.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ANSYS, COMSOL</w:t>
      </w:r>
      <w:r w:rsidDel="00000000" w:rsidR="00000000" w:rsidRPr="00000000">
        <w:rPr>
          <w:rtl w:val="0"/>
        </w:rPr>
        <w:t xml:space="preserve"> (10 licenças)</w:t>
        <w:br w:type="textWrapping"/>
        <w:t xml:space="preserve">Justificativa: Para simulação de físicas, térmicas e estruturais de protótipos.</w:t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2. Engenharia de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Computadores de Alta Performance</w:t>
      </w:r>
      <w:r w:rsidDel="00000000" w:rsidR="00000000" w:rsidRPr="00000000">
        <w:rPr>
          <w:rtl w:val="0"/>
        </w:rPr>
        <w:t xml:space="preserve"> (50 unidades)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CPU I7 13700 SSD 512GB 16GB RAM</w:t>
        <w:br w:type="textWrapping"/>
        <w:t xml:space="preserve">Justificativa: Necessários para o design de circuitos e placas de circuito impresso (PCBs).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Estação de Soldagem e Equipamento de Medição</w:t>
      </w:r>
      <w:r w:rsidDel="00000000" w:rsidR="00000000" w:rsidRPr="00000000">
        <w:rPr>
          <w:rtl w:val="0"/>
        </w:rPr>
        <w:t xml:space="preserve"> (5 unidades)</w:t>
        <w:br w:type="textWrapping"/>
        <w:t xml:space="preserve">Justificativa: Para prototipagem rápida e testes em circuitos e dispositivos.</w:t>
      </w:r>
    </w:p>
    <w:p w:rsidR="00000000" w:rsidDel="00000000" w:rsidP="00000000" w:rsidRDefault="00000000" w:rsidRPr="00000000" w14:paraId="00000069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Sistema Operacional: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Windows 10/11 Pro</w:t>
      </w:r>
      <w:r w:rsidDel="00000000" w:rsidR="00000000" w:rsidRPr="00000000">
        <w:rPr>
          <w:rtl w:val="0"/>
        </w:rPr>
        <w:t xml:space="preserve"> (50 licenças)</w:t>
        <w:br w:type="textWrapping"/>
        <w:t xml:space="preserve">Justificativa: Compatível com softwares de design de circuitos e sistemas de simulação.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Linux (Ubuntu)</w:t>
      </w:r>
      <w:r w:rsidDel="00000000" w:rsidR="00000000" w:rsidRPr="00000000">
        <w:rPr>
          <w:rtl w:val="0"/>
        </w:rPr>
        <w:t xml:space="preserve"> (10 licenças)</w:t>
        <w:br w:type="textWrapping"/>
        <w:t xml:space="preserve">Justificativa: Para trabalhar com sistemas de controle de versão, além de suporte a ferramentas de simulação.</w:t>
      </w:r>
    </w:p>
    <w:p w:rsidR="00000000" w:rsidDel="00000000" w:rsidP="00000000" w:rsidRDefault="00000000" w:rsidRPr="00000000" w14:paraId="0000006C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Softwares Utilizados: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Altium Designer, Eagle, KiCad</w:t>
      </w:r>
      <w:r w:rsidDel="00000000" w:rsidR="00000000" w:rsidRPr="00000000">
        <w:rPr>
          <w:rtl w:val="0"/>
        </w:rPr>
        <w:t xml:space="preserve"> (50 licenças)</w:t>
        <w:br w:type="textWrapping"/>
        <w:t xml:space="preserve">Justificativa: Para design de circuitos e placas de circuito impresso (PCBs).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LTspice, Multisim</w:t>
      </w:r>
      <w:r w:rsidDel="00000000" w:rsidR="00000000" w:rsidRPr="00000000">
        <w:rPr>
          <w:rtl w:val="0"/>
        </w:rPr>
        <w:t xml:space="preserve"> (50 licenças)</w:t>
        <w:br w:type="textWrapping"/>
        <w:t xml:space="preserve">Justificativa: Para testes e simulações de circuitos eletrônicos.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Siemens Teamcenter, PTC Windchill</w:t>
      </w:r>
      <w:r w:rsidDel="00000000" w:rsidR="00000000" w:rsidRPr="00000000">
        <w:rPr>
          <w:rtl w:val="0"/>
        </w:rPr>
        <w:t xml:space="preserve"> (50 licenças)</w:t>
        <w:br w:type="textWrapping"/>
        <w:t xml:space="preserve">Justificativa: Para gestão do ciclo de vida do produto (PLM).</w:t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3.genharia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b w:val="0"/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Computadores de Desenvolvimento</w:t>
      </w:r>
      <w:r w:rsidDel="00000000" w:rsidR="00000000" w:rsidRPr="00000000">
        <w:rPr>
          <w:rtl w:val="0"/>
        </w:rPr>
        <w:t xml:space="preserve"> (40 unidades)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0"/>
          <w:rtl w:val="0"/>
        </w:rPr>
        <w:t xml:space="preserve">CPU I7 13700 SSD 512GB 16 GB RAM</w:t>
      </w:r>
      <w:r w:rsidDel="00000000" w:rsidR="00000000" w:rsidRPr="00000000">
        <w:rPr>
          <w:rtl w:val="0"/>
        </w:rPr>
        <w:br w:type="textWrapping"/>
        <w:t xml:space="preserve">Justificativa: Necessários para o desenvolvimento e teste de software.</w:t>
      </w:r>
    </w:p>
    <w:p w:rsidR="00000000" w:rsidDel="00000000" w:rsidP="00000000" w:rsidRDefault="00000000" w:rsidRPr="00000000" w14:paraId="00000075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Sistema Operacional: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Windows 10/11 Pro</w:t>
      </w:r>
      <w:r w:rsidDel="00000000" w:rsidR="00000000" w:rsidRPr="00000000">
        <w:rPr>
          <w:rtl w:val="0"/>
        </w:rPr>
        <w:t xml:space="preserve"> (40 licenças)</w:t>
        <w:br w:type="textWrapping"/>
        <w:t xml:space="preserve">Justificativa: Compatível com a maioria das ferramentas de desenvolvimento de software.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Linux (Ubuntu)</w:t>
      </w:r>
      <w:r w:rsidDel="00000000" w:rsidR="00000000" w:rsidRPr="00000000">
        <w:rPr>
          <w:rtl w:val="0"/>
        </w:rPr>
        <w:t xml:space="preserve"> (20 licenças)</w:t>
        <w:br w:type="textWrapping"/>
        <w:t xml:space="preserve">Justificativa: Ambiente ideal para desenvolvimento de software, especialmente para servidores e ferramentas de integração contínua.</w:t>
      </w:r>
    </w:p>
    <w:p w:rsidR="00000000" w:rsidDel="00000000" w:rsidP="00000000" w:rsidRDefault="00000000" w:rsidRPr="00000000" w14:paraId="00000078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Softwares Utilizados: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 Studio Code, IntelliJ IDEA, Eclipse</w:t>
      </w:r>
      <w:r w:rsidDel="00000000" w:rsidR="00000000" w:rsidRPr="00000000">
        <w:rPr>
          <w:rtl w:val="0"/>
        </w:rPr>
        <w:t xml:space="preserve"> (40 licenças)</w:t>
        <w:br w:type="textWrapping"/>
        <w:t xml:space="preserve">Justificativa: Ferramentas de desenvolvimento para diferentes linguagens de programação.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Git, GitHub, GitLab, Bitbucket</w:t>
      </w:r>
      <w:r w:rsidDel="00000000" w:rsidR="00000000" w:rsidRPr="00000000">
        <w:rPr>
          <w:rtl w:val="0"/>
        </w:rPr>
        <w:t xml:space="preserve"> (40 licenças)</w:t>
        <w:br w:type="textWrapping"/>
        <w:t xml:space="preserve">Justificativa: Para controle de versão do código-fonte.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Jira, Trello, Asana</w:t>
      </w:r>
      <w:r w:rsidDel="00000000" w:rsidR="00000000" w:rsidRPr="00000000">
        <w:rPr>
          <w:rtl w:val="0"/>
        </w:rPr>
        <w:t xml:space="preserve"> (40 licenças)</w:t>
        <w:br w:type="textWrapping"/>
        <w:t xml:space="preserve">Justificativa: Gestão de tarefas e sprints.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Selenium, JUnit, TestNG</w:t>
      </w:r>
      <w:r w:rsidDel="00000000" w:rsidR="00000000" w:rsidRPr="00000000">
        <w:rPr>
          <w:rtl w:val="0"/>
        </w:rPr>
        <w:t xml:space="preserve"> (40 licenças)</w:t>
        <w:br w:type="textWrapping"/>
        <w:t xml:space="preserve">Justificativa: Ferramentas de automação de testes.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Jenkins, GitLab CI, CircleCI</w:t>
      </w:r>
      <w:r w:rsidDel="00000000" w:rsidR="00000000" w:rsidRPr="00000000">
        <w:rPr>
          <w:rtl w:val="0"/>
        </w:rPr>
        <w:t xml:space="preserve"> (5 licenças)</w:t>
        <w:br w:type="textWrapping"/>
        <w:t xml:space="preserve">Justificativa: Ferramentas para integração contínua e entrega contínua (CI/CD).</w:t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4.alidade 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b w:val="0"/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Computadores de Teste</w:t>
      </w:r>
      <w:r w:rsidDel="00000000" w:rsidR="00000000" w:rsidRPr="00000000">
        <w:rPr>
          <w:rtl w:val="0"/>
        </w:rPr>
        <w:t xml:space="preserve"> (20 unidades)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CPU I7 13700 SSD 512GB 16GB RAM </w:t>
        <w:br w:type="textWrapping"/>
        <w:t xml:space="preserve">Justificativa: Para a execução de testes de software e funcionalidades.</w:t>
      </w:r>
    </w:p>
    <w:p w:rsidR="00000000" w:rsidDel="00000000" w:rsidP="00000000" w:rsidRDefault="00000000" w:rsidRPr="00000000" w14:paraId="00000083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Sistema Operacional: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Windows 10/11 Pro</w:t>
      </w:r>
      <w:r w:rsidDel="00000000" w:rsidR="00000000" w:rsidRPr="00000000">
        <w:rPr>
          <w:rtl w:val="0"/>
        </w:rPr>
        <w:t xml:space="preserve"> (20 licenças)</w:t>
        <w:br w:type="textWrapping"/>
        <w:t xml:space="preserve">Justificativa: Sistema operacional utilizado nos ambientes de teste e execução de ferramentas de automação de testes.</w:t>
      </w:r>
    </w:p>
    <w:p w:rsidR="00000000" w:rsidDel="00000000" w:rsidP="00000000" w:rsidRDefault="00000000" w:rsidRPr="00000000" w14:paraId="00000085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Softwares Utilizados: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TestRail, TestLink</w:t>
      </w:r>
      <w:r w:rsidDel="00000000" w:rsidR="00000000" w:rsidRPr="00000000">
        <w:rPr>
          <w:rtl w:val="0"/>
        </w:rPr>
        <w:t xml:space="preserve"> (20 licenças)</w:t>
        <w:br w:type="textWrapping"/>
        <w:t xml:space="preserve">Justificativa: Para gestão de casos de teste, planos de teste e execução.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Selenium, JUnit, Appium</w:t>
      </w:r>
      <w:r w:rsidDel="00000000" w:rsidR="00000000" w:rsidRPr="00000000">
        <w:rPr>
          <w:rtl w:val="0"/>
        </w:rPr>
        <w:t xml:space="preserve"> (20 licenças)</w:t>
        <w:br w:type="textWrapping"/>
        <w:t xml:space="preserve">Justificativa: Ferramentas para automação de testes.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Jira, Bugzilla, Redmine</w:t>
      </w:r>
      <w:r w:rsidDel="00000000" w:rsidR="00000000" w:rsidRPr="00000000">
        <w:rPr>
          <w:rtl w:val="0"/>
        </w:rPr>
        <w:t xml:space="preserve"> (20 licenças)</w:t>
        <w:br w:type="textWrapping"/>
        <w:t xml:space="preserve">Justificativa: Para rastreamento de defeitos durante o ciclo de testes.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5.gística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numPr>
          <w:ilvl w:val="1"/>
          <w:numId w:val="31"/>
        </w:numPr>
        <w:ind w:left="1440" w:hanging="360"/>
        <w:rPr/>
      </w:pPr>
      <w:r w:rsidDel="00000000" w:rsidR="00000000" w:rsidRPr="00000000">
        <w:rPr>
          <w:b w:val="0"/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Computadores de Gestão de Inventário</w:t>
      </w:r>
      <w:r w:rsidDel="00000000" w:rsidR="00000000" w:rsidRPr="00000000">
        <w:rPr>
          <w:rtl w:val="0"/>
        </w:rPr>
        <w:t xml:space="preserve"> (5 unidades)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0"/>
          <w:rtl w:val="0"/>
        </w:rPr>
        <w:t xml:space="preserve">Notebook acer I5 12400 SSD 512GB 8 GB RAM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Justificativa: Para controlar o estoque e a distribuição de produtos.</w:t>
      </w:r>
    </w:p>
    <w:p w:rsidR="00000000" w:rsidDel="00000000" w:rsidP="00000000" w:rsidRDefault="00000000" w:rsidRPr="00000000" w14:paraId="0000008E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Sistema Operacional: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Windows 10/11 Pro</w:t>
      </w:r>
      <w:r w:rsidDel="00000000" w:rsidR="00000000" w:rsidRPr="00000000">
        <w:rPr>
          <w:rtl w:val="0"/>
        </w:rPr>
        <w:t xml:space="preserve"> (5 licenças)</w:t>
        <w:br w:type="textWrapping"/>
        <w:t xml:space="preserve">Justificativa: Para gerenciamento de inventário e integração com sistemas ERP.</w:t>
      </w:r>
    </w:p>
    <w:p w:rsidR="00000000" w:rsidDel="00000000" w:rsidP="00000000" w:rsidRDefault="00000000" w:rsidRPr="00000000" w14:paraId="00000090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Softwares Utilizados: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Zoho Inventory, TradeGecko, SAP Business One</w:t>
      </w:r>
      <w:r w:rsidDel="00000000" w:rsidR="00000000" w:rsidRPr="00000000">
        <w:rPr>
          <w:rtl w:val="0"/>
        </w:rPr>
        <w:t xml:space="preserve"> (5 licenças)</w:t>
        <w:br w:type="textWrapping"/>
        <w:t xml:space="preserve">Justificativa: Para gestão de inventário e controle de estoque.</w:t>
      </w:r>
    </w:p>
    <w:p w:rsidR="00000000" w:rsidDel="00000000" w:rsidP="00000000" w:rsidRDefault="00000000" w:rsidRPr="00000000" w14:paraId="00000092">
      <w:pPr>
        <w:numPr>
          <w:ilvl w:val="0"/>
          <w:numId w:val="2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Oracle Transportation Management, Transporeon</w:t>
      </w:r>
      <w:r w:rsidDel="00000000" w:rsidR="00000000" w:rsidRPr="00000000">
        <w:rPr>
          <w:rtl w:val="0"/>
        </w:rPr>
        <w:t xml:space="preserve"> (5 licenças)</w:t>
        <w:br w:type="textWrapping"/>
        <w:t xml:space="preserve">Justificativa: Para otimização da logística e gestão do transporte.</w:t>
      </w:r>
    </w:p>
    <w:p w:rsidR="00000000" w:rsidDel="00000000" w:rsidP="00000000" w:rsidRDefault="00000000" w:rsidRPr="00000000" w14:paraId="00000093">
      <w:pPr>
        <w:numPr>
          <w:ilvl w:val="0"/>
          <w:numId w:val="2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SAP ERP, Microsoft Dynamics</w:t>
      </w:r>
      <w:r w:rsidDel="00000000" w:rsidR="00000000" w:rsidRPr="00000000">
        <w:rPr>
          <w:rtl w:val="0"/>
        </w:rPr>
        <w:t xml:space="preserve"> (5 licenças)</w:t>
        <w:br w:type="textWrapping"/>
        <w:t xml:space="preserve">Justificativa: Para integrar processos de logística com outras áreas da empresa.</w:t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6. Marketing e 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Computadores para Marketing e Vendas</w:t>
      </w:r>
      <w:r w:rsidDel="00000000" w:rsidR="00000000" w:rsidRPr="00000000">
        <w:rPr>
          <w:rtl w:val="0"/>
        </w:rPr>
        <w:t xml:space="preserve"> (15 unidades)</w:t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0"/>
          <w:rtl w:val="0"/>
        </w:rPr>
        <w:t xml:space="preserve">Notebook acer I5 12400 SSD 512GB 8 GB RAM</w:t>
      </w:r>
      <w:r w:rsidDel="00000000" w:rsidR="00000000" w:rsidRPr="00000000">
        <w:rPr>
          <w:rtl w:val="0"/>
        </w:rPr>
        <w:br w:type="textWrapping"/>
        <w:t xml:space="preserve">Justificativa: Equipamentos para criação de conteúdo, campanhas de marketing e comunicação com clientes.</w:t>
      </w:r>
    </w:p>
    <w:p w:rsidR="00000000" w:rsidDel="00000000" w:rsidP="00000000" w:rsidRDefault="00000000" w:rsidRPr="00000000" w14:paraId="00000099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Sistema Operacional: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Windows 10/11 Pro</w:t>
      </w:r>
      <w:r w:rsidDel="00000000" w:rsidR="00000000" w:rsidRPr="00000000">
        <w:rPr>
          <w:rtl w:val="0"/>
        </w:rPr>
        <w:t xml:space="preserve"> (15 licenças)</w:t>
        <w:br w:type="textWrapping"/>
        <w:t xml:space="preserve">Justificativa: Compatível com ferramentas de marketing e CRM.</w:t>
      </w:r>
    </w:p>
    <w:p w:rsidR="00000000" w:rsidDel="00000000" w:rsidP="00000000" w:rsidRDefault="00000000" w:rsidRPr="00000000" w14:paraId="0000009B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Softwares Utilizados: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HubSpot, Mailchimp, Marketo</w:t>
      </w:r>
      <w:r w:rsidDel="00000000" w:rsidR="00000000" w:rsidRPr="00000000">
        <w:rPr>
          <w:rtl w:val="0"/>
        </w:rPr>
        <w:t xml:space="preserve"> (15 licenças)</w:t>
        <w:br w:type="textWrapping"/>
        <w:t xml:space="preserve">Justificativa: Para automação de marketing e gerenciamento de campanhas.</w:t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Salesforce, Zoho CRM, Pipedrive</w:t>
      </w:r>
      <w:r w:rsidDel="00000000" w:rsidR="00000000" w:rsidRPr="00000000">
        <w:rPr>
          <w:rtl w:val="0"/>
        </w:rPr>
        <w:t xml:space="preserve"> (15 licenças)</w:t>
        <w:br w:type="textWrapping"/>
        <w:t xml:space="preserve">Justificativa: Para gerenciar o relacionamento com clientes e base de dados.</w:t>
      </w:r>
    </w:p>
    <w:p w:rsidR="00000000" w:rsidDel="00000000" w:rsidP="00000000" w:rsidRDefault="00000000" w:rsidRPr="00000000" w14:paraId="0000009E">
      <w:pPr>
        <w:numPr>
          <w:ilvl w:val="0"/>
          <w:numId w:val="27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Google Analytics, Hotjar, SEMrush</w:t>
      </w:r>
      <w:r w:rsidDel="00000000" w:rsidR="00000000" w:rsidRPr="00000000">
        <w:rPr>
          <w:rtl w:val="0"/>
        </w:rPr>
        <w:t xml:space="preserve"> (15 licenças)</w:t>
        <w:br w:type="textWrapping"/>
        <w:t xml:space="preserve">Justificativa: Para análise de dados de marketing e desempenho das campanhas.</w:t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7. Suporte Técnico e Atendimento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Computadores de Atendimento</w:t>
      </w:r>
      <w:r w:rsidDel="00000000" w:rsidR="00000000" w:rsidRPr="00000000">
        <w:rPr>
          <w:rtl w:val="0"/>
        </w:rPr>
        <w:t xml:space="preserve"> (5 unidades)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0"/>
          <w:rtl w:val="0"/>
        </w:rPr>
        <w:t xml:space="preserve">Notebook acer I5 12400 SSD 512GB 8 GB RAM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Justificativa: Para gerenciar chamados e responder aos clientes.</w:t>
      </w:r>
    </w:p>
    <w:p w:rsidR="00000000" w:rsidDel="00000000" w:rsidP="00000000" w:rsidRDefault="00000000" w:rsidRPr="00000000" w14:paraId="000000A4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Sistema Operacional: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0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Windows 10/11 Pro</w:t>
      </w:r>
      <w:r w:rsidDel="00000000" w:rsidR="00000000" w:rsidRPr="00000000">
        <w:rPr>
          <w:rtl w:val="0"/>
        </w:rPr>
        <w:t xml:space="preserve"> (5 licenças)</w:t>
        <w:br w:type="textWrapping"/>
        <w:t xml:space="preserve">Justificativa: Para garantir a compatibilidade com sistemas de atendimento e CRM.</w:t>
      </w:r>
    </w:p>
    <w:p w:rsidR="00000000" w:rsidDel="00000000" w:rsidP="00000000" w:rsidRDefault="00000000" w:rsidRPr="00000000" w14:paraId="000000A6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Softwares Utilizados: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Zendesk, Freshdesk, ServiceNow</w:t>
      </w:r>
      <w:r w:rsidDel="00000000" w:rsidR="00000000" w:rsidRPr="00000000">
        <w:rPr>
          <w:rtl w:val="0"/>
        </w:rPr>
        <w:t xml:space="preserve"> (5 licenças)</w:t>
        <w:br w:type="textWrapping"/>
        <w:t xml:space="preserve">Justificativa: Para gerenciar tickets de suporte e solicitações de clientes.</w:t>
      </w:r>
    </w:p>
    <w:p w:rsidR="00000000" w:rsidDel="00000000" w:rsidP="00000000" w:rsidRDefault="00000000" w:rsidRPr="00000000" w14:paraId="000000A8">
      <w:pPr>
        <w:numPr>
          <w:ilvl w:val="0"/>
          <w:numId w:val="3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Confluence, KnowledgeOwl</w:t>
      </w:r>
      <w:r w:rsidDel="00000000" w:rsidR="00000000" w:rsidRPr="00000000">
        <w:rPr>
          <w:rtl w:val="0"/>
        </w:rPr>
        <w:t xml:space="preserve"> (5 licenças)</w:t>
        <w:br w:type="textWrapping"/>
        <w:t xml:space="preserve">Justificativa: Para manter uma base de conhecimento acessível ao cliente e equipe de suporte.</w:t>
      </w:r>
    </w:p>
    <w:p w:rsidR="00000000" w:rsidDel="00000000" w:rsidP="00000000" w:rsidRDefault="00000000" w:rsidRPr="00000000" w14:paraId="000000A9">
      <w:pPr>
        <w:numPr>
          <w:ilvl w:val="0"/>
          <w:numId w:val="3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Intercom, LiveChat, Tawk.to</w:t>
      </w:r>
      <w:r w:rsidDel="00000000" w:rsidR="00000000" w:rsidRPr="00000000">
        <w:rPr>
          <w:rtl w:val="0"/>
        </w:rPr>
        <w:t xml:space="preserve"> (5 licenças)</w:t>
        <w:br w:type="textWrapping"/>
        <w:t xml:space="preserve">Justificativa: Para comunicação em tempo real com os clientes.</w:t>
      </w:r>
    </w:p>
    <w:p w:rsidR="00000000" w:rsidDel="00000000" w:rsidP="00000000" w:rsidRDefault="00000000" w:rsidRPr="00000000" w14:paraId="000000AA">
      <w:pPr>
        <w:spacing w:after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r w:rsidDel="00000000" w:rsidR="00000000" w:rsidRPr="00000000">
        <w:rPr>
          <w:b w:val="1"/>
          <w:rtl w:val="0"/>
        </w:rPr>
        <w:t xml:space="preserve">8. Financeiro e Administrativo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Computadores para Gestão Financeira</w:t>
      </w:r>
      <w:r w:rsidDel="00000000" w:rsidR="00000000" w:rsidRPr="00000000">
        <w:rPr>
          <w:rtl w:val="0"/>
        </w:rPr>
        <w:t xml:space="preserve"> (10 unidades)</w:t>
      </w:r>
    </w:p>
    <w:p w:rsidR="00000000" w:rsidDel="00000000" w:rsidP="00000000" w:rsidRDefault="00000000" w:rsidRPr="00000000" w14:paraId="000000AE">
      <w:pPr>
        <w:numPr>
          <w:ilvl w:val="0"/>
          <w:numId w:val="3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0"/>
          <w:rtl w:val="0"/>
        </w:rPr>
        <w:t xml:space="preserve">Notebook acer I5 12400 SSD 512GB 8 GB RAM</w:t>
      </w:r>
      <w:r w:rsidDel="00000000" w:rsidR="00000000" w:rsidRPr="00000000">
        <w:rPr>
          <w:rtl w:val="0"/>
        </w:rPr>
        <w:br w:type="textWrapping"/>
        <w:t xml:space="preserve">Justificativa: Para a gestão de finanças, contabilidade e processos administrativos.</w:t>
      </w:r>
    </w:p>
    <w:p w:rsidR="00000000" w:rsidDel="00000000" w:rsidP="00000000" w:rsidRDefault="00000000" w:rsidRPr="00000000" w14:paraId="000000AF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Sistema Operacional: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Windows 10/11 Pro</w:t>
      </w:r>
      <w:r w:rsidDel="00000000" w:rsidR="00000000" w:rsidRPr="00000000">
        <w:rPr>
          <w:rtl w:val="0"/>
        </w:rPr>
        <w:t xml:space="preserve"> (10 licenças)</w:t>
        <w:br w:type="textWrapping"/>
        <w:t xml:space="preserve">Justificativa: Compatível com softwares financeiros e administrativos.</w:t>
      </w:r>
    </w:p>
    <w:p w:rsidR="00000000" w:rsidDel="00000000" w:rsidP="00000000" w:rsidRDefault="00000000" w:rsidRPr="00000000" w14:paraId="000000B1">
      <w:pPr>
        <w:pStyle w:val="Heading4"/>
        <w:rPr/>
      </w:pPr>
      <w:r w:rsidDel="00000000" w:rsidR="00000000" w:rsidRPr="00000000">
        <w:rPr>
          <w:b w:val="0"/>
          <w:rtl w:val="0"/>
        </w:rPr>
        <w:t xml:space="preserve">Softwares Utilizados: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QuickBooks, Sage Intacct, Microsoft Dynamics GP</w:t>
      </w:r>
      <w:r w:rsidDel="00000000" w:rsidR="00000000" w:rsidRPr="00000000">
        <w:rPr>
          <w:rtl w:val="0"/>
        </w:rPr>
        <w:t xml:space="preserve"> (10 licenças)</w:t>
        <w:br w:type="textWrapping"/>
        <w:t xml:space="preserve">Justificativa: Para gestão financeira, contabilidade e fluxo de caixa.</w:t>
      </w:r>
    </w:p>
    <w:p w:rsidR="00000000" w:rsidDel="00000000" w:rsidP="00000000" w:rsidRDefault="00000000" w:rsidRPr="00000000" w14:paraId="000000B3">
      <w:pPr>
        <w:numPr>
          <w:ilvl w:val="0"/>
          <w:numId w:val="3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DocuSign, Zoho Sign</w:t>
      </w:r>
      <w:r w:rsidDel="00000000" w:rsidR="00000000" w:rsidRPr="00000000">
        <w:rPr>
          <w:rtl w:val="0"/>
        </w:rPr>
        <w:t xml:space="preserve"> (10 licenças)</w:t>
        <w:br w:type="textWrapping"/>
        <w:t xml:space="preserve">Justificativa: Para assinatura e automação de documentos financeiros.</w:t>
      </w:r>
    </w:p>
    <w:p w:rsidR="00000000" w:rsidDel="00000000" w:rsidP="00000000" w:rsidRDefault="00000000" w:rsidRPr="00000000" w14:paraId="000000B4">
      <w:pPr>
        <w:numPr>
          <w:ilvl w:val="0"/>
          <w:numId w:val="3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SAP ERP, Oracle NetSuite</w:t>
      </w:r>
      <w:r w:rsidDel="00000000" w:rsidR="00000000" w:rsidRPr="00000000">
        <w:rPr>
          <w:rtl w:val="0"/>
        </w:rPr>
        <w:t xml:space="preserve"> (10 licenças)</w:t>
        <w:br w:type="textWrapping"/>
        <w:t xml:space="preserve">Justificativa: Para integração dos processos financeiros e administrativos da empresa.</w:t>
      </w:r>
    </w:p>
    <w:p w:rsidR="00000000" w:rsidDel="00000000" w:rsidP="00000000" w:rsidRDefault="00000000" w:rsidRPr="00000000" w14:paraId="000000B5">
      <w:pPr>
        <w:pStyle w:val="Heading3"/>
        <w:rPr>
          <w:sz w:val="22"/>
          <w:szCs w:val="2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rtl w:val="0"/>
        </w:rPr>
        <w:t xml:space="preserve">Análise de vulnerabilidade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numPr>
          <w:ilvl w:val="0"/>
          <w:numId w:val="35"/>
        </w:numPr>
        <w:ind w:left="720" w:hanging="360"/>
        <w:rPr>
          <w:b w:val="0"/>
        </w:rPr>
      </w:pPr>
      <w:r w:rsidDel="00000000" w:rsidR="00000000" w:rsidRPr="00000000">
        <w:rPr>
          <w:sz w:val="22"/>
          <w:szCs w:val="22"/>
          <w:rtl w:val="0"/>
        </w:rPr>
        <w:t xml:space="preserve">Acesso não autorizado a dados</w:t>
      </w:r>
      <w:r w:rsidDel="00000000" w:rsidR="00000000" w:rsidRPr="00000000">
        <w:rPr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ind w:left="72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Como o setor de P&amp;D lida com informações confidenciais sobre novos produtos e protótipos, a segurança dos dados é crucial. Caso o controle de acesso não seja rigoroso, há o risco de roubo de propriedade intelectual.</w:t>
      </w:r>
    </w:p>
    <w:p w:rsidR="00000000" w:rsidDel="00000000" w:rsidP="00000000" w:rsidRDefault="00000000" w:rsidRPr="00000000" w14:paraId="000000B8">
      <w:pPr>
        <w:pStyle w:val="Heading3"/>
        <w:numPr>
          <w:ilvl w:val="0"/>
          <w:numId w:val="3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Roubo de dados de clientes</w:t>
      </w:r>
      <w:r w:rsidDel="00000000" w:rsidR="00000000" w:rsidRPr="00000000">
        <w:rPr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B9">
      <w:pPr>
        <w:pStyle w:val="Heading3"/>
        <w:ind w:left="72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 coleta e armazenagem de dados de clientes (como através de CRM) é um alvo atraente para ataques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numPr>
          <w:ilvl w:val="0"/>
          <w:numId w:val="3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Phishing</w:t>
      </w:r>
      <w:r w:rsidDel="00000000" w:rsidR="00000000" w:rsidRPr="00000000">
        <w:rPr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BB">
      <w:pPr>
        <w:pStyle w:val="Heading3"/>
        <w:ind w:left="72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Os funcionários da área de vendas podem ser alvos de ataques de phishing para roubo de credenciais.</w:t>
      </w:r>
    </w:p>
    <w:p w:rsidR="00000000" w:rsidDel="00000000" w:rsidP="00000000" w:rsidRDefault="00000000" w:rsidRPr="00000000" w14:paraId="000000BC">
      <w:pPr>
        <w:pStyle w:val="Heading3"/>
        <w:numPr>
          <w:ilvl w:val="0"/>
          <w:numId w:val="3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Exposição a ataques de engenharia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ind w:left="72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rtl w:val="0"/>
        </w:rPr>
        <w:t xml:space="preserve">O suporte técnico é um ponto crítico para ataques de engenharia social, onde um atacante pode tentar obter acesso a sistemas e informações sensíveis através de manipulação de funcionários.</w:t>
      </w:r>
    </w:p>
    <w:p w:rsidR="00000000" w:rsidDel="00000000" w:rsidP="00000000" w:rsidRDefault="00000000" w:rsidRPr="00000000" w14:paraId="000000BE">
      <w:pPr>
        <w:pStyle w:val="Heading3"/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Armazenamento inadequado de dados.</w:t>
      </w:r>
    </w:p>
    <w:p w:rsidR="00000000" w:rsidDel="00000000" w:rsidP="00000000" w:rsidRDefault="00000000" w:rsidRPr="00000000" w14:paraId="000000BF">
      <w:pPr>
        <w:pStyle w:val="Heading3"/>
        <w:ind w:left="72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Dados de pesquisa e protótipos podem ser armazenados sem criptografia adequada.</w:t>
      </w:r>
    </w:p>
    <w:p w:rsidR="00000000" w:rsidDel="00000000" w:rsidP="00000000" w:rsidRDefault="00000000" w:rsidRPr="00000000" w14:paraId="000000C0">
      <w:pPr>
        <w:pStyle w:val="Heading3"/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0"/>
          <w:numId w:val="3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Exposição a software vulnerável.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ind w:left="72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 utilização de software de prototipagem como AutoCAD, SolidWorks, e MATLAB pode ser suscetível a falhas de segurança.</w:t>
      </w:r>
    </w:p>
    <w:p w:rsidR="00000000" w:rsidDel="00000000" w:rsidP="00000000" w:rsidRDefault="00000000" w:rsidRPr="00000000" w14:paraId="000000C4">
      <w:pPr>
        <w:pStyle w:val="Heading3"/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Vulnerabilidades em firmware e hardware.</w:t>
      </w:r>
    </w:p>
    <w:p w:rsidR="00000000" w:rsidDel="00000000" w:rsidP="00000000" w:rsidRDefault="00000000" w:rsidRPr="00000000" w14:paraId="000000C5">
      <w:pPr>
        <w:pStyle w:val="Heading3"/>
        <w:ind w:left="72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Dispositivos de hardware podem ter falhas de segurança em seu firmware, que podem ser exploradas por hackers.</w:t>
      </w:r>
    </w:p>
    <w:p w:rsidR="00000000" w:rsidDel="00000000" w:rsidP="00000000" w:rsidRDefault="00000000" w:rsidRPr="00000000" w14:paraId="000000C6">
      <w:pPr>
        <w:pStyle w:val="Heading3"/>
        <w:numPr>
          <w:ilvl w:val="0"/>
          <w:numId w:val="3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Injeção de código (SQL Injection, XSS).</w:t>
      </w:r>
    </w:p>
    <w:p w:rsidR="00000000" w:rsidDel="00000000" w:rsidP="00000000" w:rsidRDefault="00000000" w:rsidRPr="00000000" w14:paraId="000000C7">
      <w:pPr>
        <w:pStyle w:val="Heading3"/>
        <w:ind w:left="720" w:firstLine="0"/>
        <w:rPr/>
      </w:pPr>
      <w:r w:rsidDel="00000000" w:rsidR="00000000" w:rsidRPr="00000000">
        <w:rPr>
          <w:b w:val="0"/>
          <w:sz w:val="22"/>
          <w:szCs w:val="22"/>
          <w:rtl w:val="0"/>
        </w:rPr>
        <w:t xml:space="preserve">Aplicações de software, como sites e APIs, podem ser vulneráveis a ataques de injeção, colocando em risco dados sensíveis e a integridade dos sistemas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pStyle w:val="Heading3"/>
        <w:numPr>
          <w:ilvl w:val="0"/>
          <w:numId w:val="3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Ausência de criptografia.</w:t>
      </w:r>
    </w:p>
    <w:p w:rsidR="00000000" w:rsidDel="00000000" w:rsidP="00000000" w:rsidRDefault="00000000" w:rsidRPr="00000000" w14:paraId="000000C9">
      <w:pPr>
        <w:pStyle w:val="Heading3"/>
        <w:ind w:left="72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Sem criptografia, dados como informações de clientes, dados financeiros, propriedade intelectual e outros dados confidenciais podem ser lidos facilmente por qualquer pessoa que tenha acesso a eles, seja durante uma transmissão de rede.</w:t>
      </w:r>
    </w:p>
    <w:p w:rsidR="00000000" w:rsidDel="00000000" w:rsidP="00000000" w:rsidRDefault="00000000" w:rsidRPr="00000000" w14:paraId="000000CA">
      <w:pPr>
        <w:pStyle w:val="Heading3"/>
        <w:numPr>
          <w:ilvl w:val="0"/>
          <w:numId w:val="3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Riscos no gerenciamento de inventário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ind w:left="72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Dados de inventário mal gerenciados ou não criptografados podem ser roubados ou manipulados.</w:t>
      </w:r>
    </w:p>
    <w:p w:rsidR="00000000" w:rsidDel="00000000" w:rsidP="00000000" w:rsidRDefault="00000000" w:rsidRPr="00000000" w14:paraId="000000CC">
      <w:pPr>
        <w:pStyle w:val="Heading3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Resumo</w:t>
      </w:r>
    </w:p>
    <w:p w:rsidR="00000000" w:rsidDel="00000000" w:rsidP="00000000" w:rsidRDefault="00000000" w:rsidRPr="00000000" w14:paraId="000000CE">
      <w:pPr>
        <w:pStyle w:val="Heading3"/>
        <w:ind w:left="72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 EletronicX, como qualquer empresa com operações tecnológicas complexas, está exposta a diversas vulnerabilidades de segurança. A mitigação dessas vulnerabilidades deve ser feita por meio de práticas consistentes de segurança e planos de segurança.</w:t>
      </w:r>
    </w:p>
    <w:p w:rsidR="00000000" w:rsidDel="00000000" w:rsidP="00000000" w:rsidRDefault="00000000" w:rsidRPr="00000000" w14:paraId="000000CF">
      <w:pPr>
        <w:pStyle w:val="Heading3"/>
        <w:ind w:left="72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ind w:left="720" w:firstLine="0"/>
        <w:rPr/>
      </w:pPr>
      <w:r w:rsidDel="00000000" w:rsidR="00000000" w:rsidRPr="00000000">
        <w:rPr>
          <w:rtl w:val="0"/>
        </w:rPr>
        <w:t xml:space="preserve">Plano de segurança - boas práticas dos funcionários</w:t>
      </w:r>
    </w:p>
    <w:p w:rsidR="00000000" w:rsidDel="00000000" w:rsidP="00000000" w:rsidRDefault="00000000" w:rsidRPr="00000000" w14:paraId="000000D1">
      <w:pPr>
        <w:pStyle w:val="Heading3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</w:t>
      </w:r>
      <w:r w:rsidDel="00000000" w:rsidR="00000000" w:rsidRPr="00000000">
        <w:rPr>
          <w:b w:val="1"/>
          <w:sz w:val="22"/>
          <w:szCs w:val="22"/>
          <w:rtl w:val="0"/>
        </w:rPr>
        <w:t xml:space="preserve">Realização de Palestras e Workshops Detalhados sobre Segurança da Informação e Proteção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Sensibilizar os funcionários sobre os riscos associados à segurança da informação e as melhores práticas para proteger dados sensíveis.</w:t>
      </w:r>
    </w:p>
    <w:p w:rsidR="00000000" w:rsidDel="00000000" w:rsidP="00000000" w:rsidRDefault="00000000" w:rsidRPr="00000000" w14:paraId="000000D3">
      <w:pPr>
        <w:numPr>
          <w:ilvl w:val="0"/>
          <w:numId w:val="3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Ações</w:t>
      </w:r>
      <w:r w:rsidDel="00000000" w:rsidR="00000000" w:rsidRPr="00000000">
        <w:rPr>
          <w:rtl w:val="0"/>
        </w:rPr>
        <w:t xml:space="preserve">: Organizar sessões de treinamento regulares sobre políticas de segurança, regulamentações de privacidade como LGPD e GDPR, e os tipos mais comuns de ameaças cibernéticas. Incluir casos reais e exemplos de violações para aumentar a conscientização.</w:t>
      </w:r>
    </w:p>
    <w:p w:rsidR="00000000" w:rsidDel="00000000" w:rsidP="00000000" w:rsidRDefault="00000000" w:rsidRPr="00000000" w14:paraId="000000D4">
      <w:pPr>
        <w:pStyle w:val="Heading3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</w:t>
      </w:r>
      <w:r w:rsidDel="00000000" w:rsidR="00000000" w:rsidRPr="00000000">
        <w:rPr>
          <w:b w:val="1"/>
          <w:sz w:val="22"/>
          <w:szCs w:val="22"/>
          <w:rtl w:val="0"/>
        </w:rPr>
        <w:t xml:space="preserve">Treinamento Contínuo Contra Phishing e Engenharia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0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Equipar os funcionários com o conhecimento necessário para identificar tentativas de phishing e ataques de engenharia social, que muitas vezes são usados para obter acesso a sistemas ou dados confidenciais.</w:t>
      </w:r>
    </w:p>
    <w:p w:rsidR="00000000" w:rsidDel="00000000" w:rsidP="00000000" w:rsidRDefault="00000000" w:rsidRPr="00000000" w14:paraId="000000D6">
      <w:pPr>
        <w:numPr>
          <w:ilvl w:val="0"/>
          <w:numId w:val="40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Ações</w:t>
      </w:r>
      <w:r w:rsidDel="00000000" w:rsidR="00000000" w:rsidRPr="00000000">
        <w:rPr>
          <w:rtl w:val="0"/>
        </w:rPr>
        <w:t xml:space="preserve">: Realizar simulações de phishing e treinamentos interativos, além de sessões de sensibilização sobre as táticas usadas por atacantes. Reforçar a importância de não clicar em links suspeitos e verificar a autenticidade de e-mails e mensagens.</w:t>
      </w:r>
    </w:p>
    <w:p w:rsidR="00000000" w:rsidDel="00000000" w:rsidP="00000000" w:rsidRDefault="00000000" w:rsidRPr="00000000" w14:paraId="000000D7">
      <w:pPr>
        <w:pStyle w:val="Heading3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</w:t>
      </w:r>
      <w:r w:rsidDel="00000000" w:rsidR="00000000" w:rsidRPr="00000000">
        <w:rPr>
          <w:b w:val="1"/>
          <w:sz w:val="22"/>
          <w:szCs w:val="22"/>
          <w:rtl w:val="0"/>
        </w:rPr>
        <w:t xml:space="preserve">Implementação e Atualização de Soluções Anti-vírus e Anti-malware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Proteger todos os dispositivos da organização contra vírus, malwares e ransomware que possam comprometer a segurança dos dados.</w:t>
      </w:r>
    </w:p>
    <w:p w:rsidR="00000000" w:rsidDel="00000000" w:rsidP="00000000" w:rsidRDefault="00000000" w:rsidRPr="00000000" w14:paraId="000000D9">
      <w:pPr>
        <w:numPr>
          <w:ilvl w:val="0"/>
          <w:numId w:val="4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Ações</w:t>
      </w:r>
      <w:r w:rsidDel="00000000" w:rsidR="00000000" w:rsidRPr="00000000">
        <w:rPr>
          <w:rtl w:val="0"/>
        </w:rPr>
        <w:t xml:space="preserve">: Utilizar softwares anti-vírus e anti-malware de alta qualidade, com atualizações automáticas para garantir que os dispositivos estejam sempre protegidos contra ameaças emergentes. Garantir que todos os dispositivos da empresa, incluindo servidores e dispositivos móveis, estejam devidamente protegidos.</w:t>
      </w:r>
    </w:p>
    <w:p w:rsidR="00000000" w:rsidDel="00000000" w:rsidP="00000000" w:rsidRDefault="00000000" w:rsidRPr="00000000" w14:paraId="000000DA">
      <w:pPr>
        <w:pStyle w:val="Heading3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</w:t>
      </w:r>
      <w:r w:rsidDel="00000000" w:rsidR="00000000" w:rsidRPr="00000000">
        <w:rPr>
          <w:b w:val="1"/>
          <w:sz w:val="22"/>
          <w:szCs w:val="22"/>
          <w:rtl w:val="0"/>
        </w:rPr>
        <w:t xml:space="preserve">Implementação de Criptografia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Garantir que dados sensíveis sejam armazenados e transmitidos de forma segura, protegendo-os contra acessos não autorizados.</w:t>
      </w:r>
    </w:p>
    <w:p w:rsidR="00000000" w:rsidDel="00000000" w:rsidP="00000000" w:rsidRDefault="00000000" w:rsidRPr="00000000" w14:paraId="000000DC">
      <w:pPr>
        <w:numPr>
          <w:ilvl w:val="0"/>
          <w:numId w:val="4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Ações</w:t>
      </w:r>
      <w:r w:rsidDel="00000000" w:rsidR="00000000" w:rsidRPr="00000000">
        <w:rPr>
          <w:rtl w:val="0"/>
        </w:rPr>
        <w:t xml:space="preserve">: Criptografar dados em repouso (armazenados em servidores) e em trânsito (enviados pela rede), utilizando padrões de criptografia fortes (como AES-256). Implementar a criptografia de ponta a ponta para comunicações e transações de dados sensíveis, como e-mails e conexões com banco de dados.</w:t>
      </w:r>
    </w:p>
    <w:p w:rsidR="00000000" w:rsidDel="00000000" w:rsidP="00000000" w:rsidRDefault="00000000" w:rsidRPr="00000000" w14:paraId="000000DD">
      <w:pPr>
        <w:pStyle w:val="Heading3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</w:t>
      </w:r>
      <w:r w:rsidDel="00000000" w:rsidR="00000000" w:rsidRPr="00000000">
        <w:rPr>
          <w:b w:val="1"/>
          <w:sz w:val="22"/>
          <w:szCs w:val="22"/>
          <w:rtl w:val="0"/>
        </w:rPr>
        <w:t xml:space="preserve">Mudança Regular de Senhas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4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Reduzir o risco de acesso não autorizado a sistemas e dados sensíveis devido a senhas comprometidas.</w:t>
      </w:r>
    </w:p>
    <w:p w:rsidR="00000000" w:rsidDel="00000000" w:rsidP="00000000" w:rsidRDefault="00000000" w:rsidRPr="00000000" w14:paraId="000000DF">
      <w:pPr>
        <w:numPr>
          <w:ilvl w:val="0"/>
          <w:numId w:val="4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Ações</w:t>
      </w:r>
      <w:r w:rsidDel="00000000" w:rsidR="00000000" w:rsidRPr="00000000">
        <w:rPr>
          <w:rtl w:val="0"/>
        </w:rPr>
        <w:t xml:space="preserve">: Estabelecer uma política de mudanças periódicas de senhas, por exemplo, a cada 60 ou 90 dias. Incentivar o uso de senhas fortes e únicas, além de recomendar o uso de gerenciadores de senhas para facilitar a criação e o armazenamento de senhas complexas.</w:t>
      </w:r>
    </w:p>
    <w:p w:rsidR="00000000" w:rsidDel="00000000" w:rsidP="00000000" w:rsidRDefault="00000000" w:rsidRPr="00000000" w14:paraId="000000E0">
      <w:pPr>
        <w:pStyle w:val="Heading3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</w:t>
      </w:r>
      <w:r w:rsidDel="00000000" w:rsidR="00000000" w:rsidRPr="00000000">
        <w:rPr>
          <w:b w:val="1"/>
          <w:sz w:val="22"/>
          <w:szCs w:val="22"/>
          <w:rtl w:val="0"/>
        </w:rPr>
        <w:t xml:space="preserve">Implementação de Verificação de Duas Etapas (2FA)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Adicionar uma camada extra de segurança ao processo de login, tornando mais difícil para os atacantes acessarem sistemas, mesmo que tenham obtido as credenciais do usuário.</w:t>
      </w:r>
    </w:p>
    <w:p w:rsidR="00000000" w:rsidDel="00000000" w:rsidP="00000000" w:rsidRDefault="00000000" w:rsidRPr="00000000" w14:paraId="000000E2">
      <w:pPr>
        <w:numPr>
          <w:ilvl w:val="0"/>
          <w:numId w:val="4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Ações</w:t>
      </w:r>
      <w:r w:rsidDel="00000000" w:rsidR="00000000" w:rsidRPr="00000000">
        <w:rPr>
          <w:rtl w:val="0"/>
        </w:rPr>
        <w:t xml:space="preserve">: Configurar a autenticação de dois fatores (2FA) para todas as contas sensíveis e sistemas críticos da organização. Isso pode incluir o uso de aplicativos de autenticação (como Google Authenticator ou Authy) ou envio de códigos por SMS/Email para validar a identidade do usuário.</w:t>
      </w:r>
    </w:p>
    <w:p w:rsidR="00000000" w:rsidDel="00000000" w:rsidP="00000000" w:rsidRDefault="00000000" w:rsidRPr="00000000" w14:paraId="000000E3">
      <w:pPr>
        <w:pStyle w:val="Heading3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7. </w:t>
      </w:r>
      <w:r w:rsidDel="00000000" w:rsidR="00000000" w:rsidRPr="00000000">
        <w:rPr>
          <w:b w:val="1"/>
          <w:sz w:val="22"/>
          <w:szCs w:val="22"/>
          <w:rtl w:val="0"/>
        </w:rPr>
        <w:t xml:space="preserve">Bloqueio de Rede para Acessos Não Autorizados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5"/>
        </w:numPr>
        <w:spacing w:after="0" w:before="280" w:line="240" w:lineRule="auto"/>
        <w:ind w:left="720" w:hanging="360"/>
        <w:rPr/>
      </w:pPr>
      <w:bookmarkStart w:colFirst="0" w:colLast="0" w:name="_heading=h.4ik421757k3l" w:id="0"/>
      <w:bookmarkEnd w:id="0"/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Impedir que indivíduos não autorizados acessem a rede corporativa, protegendo os sistemas contra intrusões externas.</w:t>
      </w:r>
    </w:p>
    <w:p w:rsidR="00000000" w:rsidDel="00000000" w:rsidP="00000000" w:rsidRDefault="00000000" w:rsidRPr="00000000" w14:paraId="000000E5">
      <w:pPr>
        <w:numPr>
          <w:ilvl w:val="0"/>
          <w:numId w:val="4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Ações</w:t>
      </w:r>
      <w:r w:rsidDel="00000000" w:rsidR="00000000" w:rsidRPr="00000000">
        <w:rPr>
          <w:rtl w:val="0"/>
        </w:rPr>
        <w:t xml:space="preserve">: Implementar soluções de segurança como firewalls, segmentação de rede e controle de acesso baseado em IP ou função. A rede deve ser protegida por mecanismos de autenticação robustos, garantindo que apenas usuários e dispositivos autorizados possam acessar recursos críticos.</w:t>
      </w:r>
    </w:p>
    <w:p w:rsidR="00000000" w:rsidDel="00000000" w:rsidP="00000000" w:rsidRDefault="00000000" w:rsidRPr="00000000" w14:paraId="000000E6">
      <w:pPr>
        <w:pStyle w:val="Heading3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Backups Diários de Dados Críticos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Garantir que dados importantes possam ser recuperados em caso de falha do sistema, ataque de ransomware ou perda de dados acidental.</w:t>
      </w:r>
    </w:p>
    <w:p w:rsidR="00000000" w:rsidDel="00000000" w:rsidP="00000000" w:rsidRDefault="00000000" w:rsidRPr="00000000" w14:paraId="000000E8">
      <w:pPr>
        <w:numPr>
          <w:ilvl w:val="0"/>
          <w:numId w:val="4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Ações</w:t>
      </w:r>
      <w:r w:rsidDel="00000000" w:rsidR="00000000" w:rsidRPr="00000000">
        <w:rPr>
          <w:rtl w:val="0"/>
        </w:rPr>
        <w:t xml:space="preserve">: Estabelecer uma política de backup diário, com cópias automáticas de dados críticos armazenados de forma segura em locais físicos e/ou na nuvem. Verificar periodicamente a integridade dos backups e realizar testes regulares de recuperação de dados para garantir que os backups funcionem corretamente quando necessário.</w:t>
      </w:r>
    </w:p>
    <w:p w:rsidR="00000000" w:rsidDel="00000000" w:rsidP="00000000" w:rsidRDefault="00000000" w:rsidRPr="00000000" w14:paraId="000000E9">
      <w:pPr>
        <w:pStyle w:val="Heading3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Monitoramento Contínuo de Intrusões, Acessos e Alterações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4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Detectar atividades suspeitas e intervenções não autorizadas em tempo real, garantindo que a organização possa responder rapidamente a incidentes de segurança.</w:t>
      </w:r>
    </w:p>
    <w:p w:rsidR="00000000" w:rsidDel="00000000" w:rsidP="00000000" w:rsidRDefault="00000000" w:rsidRPr="00000000" w14:paraId="000000EB">
      <w:pPr>
        <w:numPr>
          <w:ilvl w:val="0"/>
          <w:numId w:val="4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Ações</w:t>
      </w:r>
      <w:r w:rsidDel="00000000" w:rsidR="00000000" w:rsidRPr="00000000">
        <w:rPr>
          <w:rtl w:val="0"/>
        </w:rPr>
        <w:t xml:space="preserve">: Implementar sistemas de monitoramento de intrusões (IDS/IPS) para detectar e bloquear atividades maliciosas. Utilizar ferramentas de monitoramento de logs para acompanhar acessos a dados sensíveis e alterações em arquivos críticos, garantindo que qualquer comportamento anômalo seja identificado rapidamente. Estabelecer processos para investigar e responder a alertas de segurança de forma eficaz.</w:t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heading=h.cx2sywa55q8g" w:id="1"/>
      <w:bookmarkEnd w:id="1"/>
      <w:r w:rsidDel="00000000" w:rsidR="00000000" w:rsidRPr="00000000">
        <w:rPr>
          <w:rtl w:val="0"/>
        </w:rPr>
        <w:t xml:space="preserve">Plano de segurança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o objetivo de estabelecer diretrizes, procedimentos e controles para garantir a segurança física, digital e operacional da empresa, protegendo os colaboradores, informações confidenciais, infraestrutura e ativos contra ameaças internas e externas, pensamos em políticas como por exemplo na:</w:t>
      </w:r>
    </w:p>
    <w:p w:rsidR="00000000" w:rsidDel="00000000" w:rsidP="00000000" w:rsidRDefault="00000000" w:rsidRPr="00000000" w14:paraId="000000EE">
      <w:pPr>
        <w:pStyle w:val="Heading3"/>
        <w:spacing w:after="80" w:before="28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heading=h.z7qhs0t62cav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Segurança Digital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Políticas de TI: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Política de Senhas (uso de MFA, troca periódica).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de acesso lógico com base em perfil de função.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Antivírus e firewall corporativos.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periódico de dados críticos.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Monitoramento contínuo de rede e servidores.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Proteção da Propriedade Intelectual: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NDA (Acordo de Confidencialidade) para todos os colaboradores e parceiros.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de acesso a projetos confidenciais.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Restrição de uso de mídias externas (pendrives, HD externos).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Treinamento e Conscientização:</w:t>
      </w:r>
    </w:p>
    <w:p w:rsidR="00000000" w:rsidDel="00000000" w:rsidP="00000000" w:rsidRDefault="00000000" w:rsidRPr="00000000" w14:paraId="000000FA">
      <w:pPr>
        <w:numPr>
          <w:ilvl w:val="0"/>
          <w:numId w:val="5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Programas periódicos de conscientização sobre phishing, engenharia social e boas práticas digitais.</w:t>
      </w:r>
    </w:p>
    <w:p w:rsidR="00000000" w:rsidDel="00000000" w:rsidP="00000000" w:rsidRDefault="00000000" w:rsidRPr="00000000" w14:paraId="000000FB">
      <w:pPr>
        <w:pStyle w:val="Heading3"/>
        <w:spacing w:after="80" w:before="280" w:line="259" w:lineRule="auto"/>
        <w:ind w:left="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o7ufjgex5zyb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Segurança Operacional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de Riscos: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Análise periódica de ameaças e vulnerabilidades.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Plano de continuidade do negócio (PCN) e recuperação de desastres (DRP).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Procedimentos em caso de incidentes de segurança.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Gestão de Fornecedores: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Avaliação de segurança para contratação de parceiros estratégicos.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Exigência de cláusulas de confidencialidade em contratos.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Auditorias Internas: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Auditorias regulares dos controles de segurança física e digital.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Revisão semestral dos acessos e permissões.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heading=h.t4f7apcokc1i" w:id="4"/>
      <w:bookmarkEnd w:id="4"/>
      <w:r w:rsidDel="00000000" w:rsidR="00000000" w:rsidRPr="00000000">
        <w:rPr>
          <w:rtl w:val="0"/>
        </w:rPr>
        <w:t xml:space="preserve">Hardware de Servidores ou nuvem utilizados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 método escolhido pela nossa empresa foi servidor em nuvem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1"/>
        <w:i w:val="0"/>
        <w:color w:val="000000"/>
        <w:sz w:val="27"/>
        <w:szCs w:val="27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har"/>
    <w:uiPriority w:val="9"/>
    <w:qFormat w:val="1"/>
    <w:rsid w:val="00AF1AC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1D472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Forte">
    <w:name w:val="Strong"/>
    <w:basedOn w:val="Fontepargpadro"/>
    <w:uiPriority w:val="22"/>
    <w:qFormat w:val="1"/>
    <w:rsid w:val="008D3B82"/>
    <w:rPr>
      <w:b w:val="1"/>
      <w:bCs w:val="1"/>
    </w:rPr>
  </w:style>
  <w:style w:type="character" w:styleId="Ttulo3Char" w:customStyle="1">
    <w:name w:val="Título 3 Char"/>
    <w:basedOn w:val="Fontepargpadro"/>
    <w:link w:val="Ttulo3"/>
    <w:uiPriority w:val="9"/>
    <w:rsid w:val="00AF1AC9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6926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 w:val="1"/>
    <w:rsid w:val="0069266F"/>
    <w:rPr>
      <w:i w:val="1"/>
      <w:iCs w:val="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1D4727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CwLYwejeJeVmY+jLtrVzyNFD4Q==">CgMxLjAyDmguNGlrNDIxNzU3azNsMg5oLmN4MnN5d2E1NXE4ZzIOaC56N3FoczB0NjJjYXYyDmgubzd1ZmpnZXg1enliMg5oLnQ0ZjdhcGNva2MxaTgAciExYjFJWmZBanZFMzhvZEFhdWktc0t2aEpmdC1fbVkwdU8=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2025-03-07T22:08:00Z</dcterms:created>
  <dc:creator>Ryan Rocha Pereira - 825155072</dc:creator>
</cp:coreProperties>
</file>