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DB35" w14:textId="4AAB74ED" w:rsidR="00902337" w:rsidRPr="00CA4FBB" w:rsidRDefault="00ED1AAA" w:rsidP="00902337">
      <w:pPr>
        <w:rPr>
          <w:rFonts w:asciiTheme="minorHAnsi" w:hAnsiTheme="minorHAnsi" w:cstheme="minorHAnsi"/>
        </w:rPr>
      </w:pPr>
      <w:r w:rsidRPr="00CA4FBB">
        <w:rPr>
          <w:rFonts w:asciiTheme="minorHAnsi" w:hAnsiTheme="minorHAnsi" w:cstheme="minorHAnsi"/>
          <w:noProof/>
          <w:lang w:val="es-ES" w:eastAsia="es-ES"/>
        </w:rPr>
        <w:drawing>
          <wp:inline distT="0" distB="0" distL="0" distR="0" wp14:anchorId="1E1F33B8" wp14:editId="6AD56D43">
            <wp:extent cx="5398770" cy="2343150"/>
            <wp:effectExtent l="0" t="0" r="0" b="0"/>
            <wp:docPr id="1" name="Imagen 1" descr="C:\Users\hp\Downloads\LOGOTIPO sumac paqari EMPRESA DE GESTION AMBI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TIPO sumac paqari EMPRESA DE GESTION AMBIEN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05" cy="23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E807" w14:textId="54D1482A" w:rsidR="00902337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7BCA4514" w14:textId="77777777" w:rsidR="0036728A" w:rsidRPr="00CA4FBB" w:rsidRDefault="0036728A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12CE3A86" w14:textId="19C90E99" w:rsidR="00902337" w:rsidRDefault="0036728A" w:rsidP="00902337">
      <w:pPr>
        <w:spacing w:after="0" w:line="276" w:lineRule="auto"/>
        <w:jc w:val="center"/>
        <w:rPr>
          <w:rFonts w:asciiTheme="minorHAnsi" w:eastAsia="Arial Black" w:hAnsiTheme="minorHAnsi" w:cstheme="minorHAnsi"/>
          <w:b/>
          <w:color w:val="000000"/>
          <w:sz w:val="72"/>
          <w:szCs w:val="72"/>
        </w:rPr>
      </w:pPr>
      <w:r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>MANUAL DEL SISTEMA INTEGRADO DE GESTIÓN</w:t>
      </w:r>
    </w:p>
    <w:p w14:paraId="5141C0A6" w14:textId="77777777" w:rsidR="0036728A" w:rsidRPr="00CA4FBB" w:rsidRDefault="0036728A" w:rsidP="00902337">
      <w:pPr>
        <w:spacing w:after="0" w:line="276" w:lineRule="auto"/>
        <w:jc w:val="center"/>
        <w:rPr>
          <w:rFonts w:asciiTheme="minorHAnsi" w:eastAsia="Arial Black" w:hAnsiTheme="minorHAnsi" w:cstheme="minorHAnsi"/>
          <w:b/>
          <w:color w:val="000000"/>
          <w:sz w:val="72"/>
          <w:szCs w:val="72"/>
        </w:rPr>
      </w:pP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826"/>
      </w:tblGrid>
      <w:tr w:rsidR="00902337" w:rsidRPr="00CA4FBB" w14:paraId="5732FA82" w14:textId="77777777" w:rsidTr="00902337">
        <w:tc>
          <w:tcPr>
            <w:tcW w:w="7658" w:type="dxa"/>
            <w:gridSpan w:val="2"/>
            <w:tcBorders>
              <w:bottom w:val="single" w:sz="4" w:space="0" w:color="auto"/>
            </w:tcBorders>
          </w:tcPr>
          <w:p w14:paraId="2E8C4B56" w14:textId="681504D2" w:rsidR="00902337" w:rsidRPr="00CA4FBB" w:rsidRDefault="00902337" w:rsidP="00ED1AAA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  <w:highlight w:val="yellow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Código: 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SP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-SIG-</w:t>
            </w:r>
            <w:r w:rsidR="0036728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M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01</w:t>
            </w:r>
          </w:p>
        </w:tc>
      </w:tr>
      <w:tr w:rsidR="00902337" w:rsidRPr="00CA4FBB" w14:paraId="5B28FBC0" w14:textId="77777777" w:rsidTr="00902337">
        <w:tc>
          <w:tcPr>
            <w:tcW w:w="3832" w:type="dxa"/>
            <w:tcBorders>
              <w:top w:val="single" w:sz="4" w:space="0" w:color="auto"/>
              <w:right w:val="single" w:sz="4" w:space="0" w:color="auto"/>
            </w:tcBorders>
          </w:tcPr>
          <w:p w14:paraId="59C12604" w14:textId="7C9AC66B" w:rsidR="00902337" w:rsidRPr="00CA4FBB" w:rsidRDefault="00902337" w:rsidP="00902337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Versión: </w:t>
            </w:r>
            <w:r w:rsidR="00F1279F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2A267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</w:tcBorders>
          </w:tcPr>
          <w:p w14:paraId="61DC4AA8" w14:textId="2F36DA78" w:rsidR="00902337" w:rsidRPr="00CA4FBB" w:rsidRDefault="00902337" w:rsidP="00ED1AAA">
            <w:pPr>
              <w:pStyle w:val="Ttulo1"/>
              <w:keepLines w:val="0"/>
              <w:widowControl w:val="0"/>
              <w:autoSpaceDE w:val="0"/>
              <w:autoSpaceDN w:val="0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Fecha: </w:t>
            </w:r>
            <w:r w:rsidR="002A267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14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/0</w:t>
            </w:r>
            <w:r w:rsidR="002A267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8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/202</w:t>
            </w:r>
            <w:r w:rsidR="00C57382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</w:p>
        </w:tc>
      </w:tr>
    </w:tbl>
    <w:p w14:paraId="0CA7E253" w14:textId="77777777" w:rsidR="00902337" w:rsidRPr="00CA4FBB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13228F8C" w14:textId="71E9DD8B" w:rsidR="00902337" w:rsidRPr="00CA4FBB" w:rsidRDefault="00C12122" w:rsidP="00902337">
      <w:pPr>
        <w:rPr>
          <w:rFonts w:asciiTheme="minorHAnsi" w:hAnsiTheme="minorHAnsi" w:cstheme="minorHAnsi"/>
        </w:rPr>
      </w:pPr>
      <w:r w:rsidRPr="00CA4FBB">
        <w:rPr>
          <w:rFonts w:asciiTheme="minorHAnsi" w:hAnsiTheme="minorHAnsi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1336" wp14:editId="397AF35A">
                <wp:simplePos x="0" y="0"/>
                <wp:positionH relativeFrom="column">
                  <wp:posOffset>-3811</wp:posOffset>
                </wp:positionH>
                <wp:positionV relativeFrom="paragraph">
                  <wp:posOffset>787400</wp:posOffset>
                </wp:positionV>
                <wp:extent cx="1076325" cy="3714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57F0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2pt" to="84.4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268"/>
        <w:gridCol w:w="2268"/>
      </w:tblGrid>
      <w:tr w:rsidR="00B0674D" w:rsidRPr="00CA4FBB" w14:paraId="050C73C3" w14:textId="77777777" w:rsidTr="005910CF">
        <w:trPr>
          <w:trHeight w:val="611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184D583E" w14:textId="051271CD" w:rsidR="00B0674D" w:rsidRPr="00CA4FBB" w:rsidRDefault="00B0674D" w:rsidP="005910C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6A3EFFAA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ELABORADO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0DE2FEFE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REVISADO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85D0EC5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APROBADO</w:t>
            </w:r>
          </w:p>
        </w:tc>
      </w:tr>
      <w:tr w:rsidR="00B0674D" w:rsidRPr="00CA4FBB" w14:paraId="2C034659" w14:textId="77777777" w:rsidTr="005910CF">
        <w:trPr>
          <w:trHeight w:val="644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49C1AB4C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D569F0" w14:textId="724B14CA" w:rsidR="00B0674D" w:rsidRPr="00CA4FBB" w:rsidRDefault="00C57382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 Moscoso Zevallos</w:t>
            </w:r>
          </w:p>
        </w:tc>
        <w:tc>
          <w:tcPr>
            <w:tcW w:w="2268" w:type="dxa"/>
            <w:vAlign w:val="center"/>
          </w:tcPr>
          <w:p w14:paraId="074DE22D" w14:textId="5D31B8A1" w:rsidR="00B0674D" w:rsidRPr="00CA4FBB" w:rsidRDefault="00C57382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EA7E7C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</w:tr>
      <w:tr w:rsidR="00B0674D" w:rsidRPr="00CA4FBB" w14:paraId="7187845B" w14:textId="77777777" w:rsidTr="002A267F">
        <w:trPr>
          <w:trHeight w:val="685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14AE7C02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80AA2" w14:textId="7F039AE6" w:rsidR="00B0674D" w:rsidRPr="00CA4FBB" w:rsidRDefault="00C57382" w:rsidP="002A267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323D294B" wp14:editId="1AFFA2CE">
                  <wp:simplePos x="0" y="0"/>
                  <wp:positionH relativeFrom="column">
                    <wp:posOffset>-565150</wp:posOffset>
                  </wp:positionH>
                  <wp:positionV relativeFrom="paragraph">
                    <wp:posOffset>354965</wp:posOffset>
                  </wp:positionV>
                  <wp:extent cx="2209800" cy="1243965"/>
                  <wp:effectExtent l="0" t="0" r="0" b="0"/>
                  <wp:wrapNone/>
                  <wp:docPr id="14777870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267F">
              <w:rPr>
                <w:rFonts w:asciiTheme="minorHAnsi" w:hAnsiTheme="minorHAnsi" w:cstheme="minorHAnsi"/>
              </w:rPr>
              <w:t>Coordinador SIG</w:t>
            </w:r>
          </w:p>
        </w:tc>
        <w:tc>
          <w:tcPr>
            <w:tcW w:w="2268" w:type="dxa"/>
            <w:vAlign w:val="center"/>
          </w:tcPr>
          <w:p w14:paraId="6F1C9B47" w14:textId="2B000058" w:rsidR="00B0674D" w:rsidRPr="00CA4FBB" w:rsidRDefault="00C57382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7DD600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</w:tr>
      <w:tr w:rsidR="00B0674D" w:rsidRPr="00CA4FBB" w14:paraId="438A81AB" w14:textId="77777777" w:rsidTr="005910CF">
        <w:trPr>
          <w:trHeight w:val="1698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76ED8666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49F443" w14:textId="0838F9A1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vAlign w:val="center"/>
          </w:tcPr>
          <w:p w14:paraId="5D2C75E5" w14:textId="2790C06C" w:rsidR="00B0674D" w:rsidRPr="00CA4FBB" w:rsidRDefault="00C57382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anchor distT="0" distB="0" distL="114300" distR="114300" simplePos="0" relativeHeight="251665408" behindDoc="1" locked="0" layoutInCell="1" allowOverlap="1" wp14:anchorId="163A74CF" wp14:editId="292C7D85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-50800</wp:posOffset>
                  </wp:positionV>
                  <wp:extent cx="1436370" cy="1203960"/>
                  <wp:effectExtent l="0" t="0" r="0" b="0"/>
                  <wp:wrapNone/>
                  <wp:docPr id="1896791715" name="Imagen 1896791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B3BDF1" w14:textId="77777777" w:rsidR="00B0674D" w:rsidRPr="00CA4FBB" w:rsidRDefault="00B0674D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anchor distT="0" distB="0" distL="114300" distR="114300" simplePos="0" relativeHeight="251663360" behindDoc="1" locked="0" layoutInCell="1" allowOverlap="1" wp14:anchorId="2AB33F23" wp14:editId="3989FA35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AE0BF2" w14:textId="77777777" w:rsidR="00902337" w:rsidRPr="00CA4FBB" w:rsidRDefault="00902337" w:rsidP="00902337">
      <w:pPr>
        <w:rPr>
          <w:rFonts w:asciiTheme="minorHAnsi" w:hAnsiTheme="minorHAnsi" w:cstheme="minorHAnsi"/>
        </w:rPr>
      </w:pPr>
    </w:p>
    <w:p w14:paraId="207435BC" w14:textId="77777777" w:rsidR="00C12122" w:rsidRPr="00CA4FBB" w:rsidRDefault="00C12122" w:rsidP="00902337">
      <w:pPr>
        <w:rPr>
          <w:rFonts w:asciiTheme="minorHAnsi" w:hAnsiTheme="minorHAnsi" w:cstheme="minorHAnsi"/>
        </w:rPr>
      </w:pPr>
    </w:p>
    <w:p w14:paraId="11797E98" w14:textId="5C64B40F" w:rsidR="00C12122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</w:pPr>
      <w:r w:rsidRPr="00CA4FBB"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  <w:lastRenderedPageBreak/>
        <w:t xml:space="preserve">CONTROL DE CAMBIOS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76"/>
        <w:gridCol w:w="1210"/>
        <w:gridCol w:w="1418"/>
        <w:gridCol w:w="3092"/>
        <w:gridCol w:w="1398"/>
      </w:tblGrid>
      <w:tr w:rsidR="00955125" w:rsidRPr="00CA4FBB" w14:paraId="6DFCA984" w14:textId="77777777" w:rsidTr="002A267F">
        <w:trPr>
          <w:trHeight w:val="546"/>
          <w:jc w:val="center"/>
        </w:trPr>
        <w:tc>
          <w:tcPr>
            <w:tcW w:w="810" w:type="pct"/>
            <w:shd w:val="clear" w:color="auto" w:fill="92D050"/>
            <w:vAlign w:val="center"/>
          </w:tcPr>
          <w:p w14:paraId="5B89F1C3" w14:textId="0CBD672D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FECHA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12" w:type="pct"/>
            <w:shd w:val="clear" w:color="auto" w:fill="92D050"/>
            <w:vAlign w:val="center"/>
          </w:tcPr>
          <w:p w14:paraId="560C9C62" w14:textId="592BE643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VERSIÓN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35" w:type="pct"/>
            <w:shd w:val="clear" w:color="auto" w:fill="92D050"/>
            <w:vAlign w:val="center"/>
          </w:tcPr>
          <w:p w14:paraId="3CD82D93" w14:textId="042D8C08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SECCIÓN:</w:t>
            </w:r>
          </w:p>
        </w:tc>
        <w:tc>
          <w:tcPr>
            <w:tcW w:w="1820" w:type="pct"/>
            <w:shd w:val="clear" w:color="auto" w:fill="92D050"/>
            <w:vAlign w:val="center"/>
          </w:tcPr>
          <w:p w14:paraId="4C592F4D" w14:textId="6261D3C3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DESCRIPCIÓN DEL CAMBIO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23" w:type="pct"/>
            <w:shd w:val="clear" w:color="auto" w:fill="92D050"/>
            <w:vAlign w:val="center"/>
          </w:tcPr>
          <w:p w14:paraId="14788114" w14:textId="77777777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APROBADO POR:</w:t>
            </w:r>
          </w:p>
        </w:tc>
      </w:tr>
      <w:tr w:rsidR="00955125" w:rsidRPr="00C57382" w14:paraId="18DA8946" w14:textId="77777777" w:rsidTr="002A267F">
        <w:trPr>
          <w:trHeight w:val="546"/>
          <w:jc w:val="center"/>
        </w:trPr>
        <w:tc>
          <w:tcPr>
            <w:tcW w:w="810" w:type="pct"/>
            <w:shd w:val="clear" w:color="auto" w:fill="FFFFFF" w:themeFill="background1"/>
            <w:vAlign w:val="center"/>
          </w:tcPr>
          <w:p w14:paraId="252155AC" w14:textId="1D185866" w:rsidR="00955125" w:rsidRPr="00C57382" w:rsidRDefault="00C57382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C57382">
              <w:rPr>
                <w:rFonts w:asciiTheme="minorHAnsi" w:hAnsiTheme="minorHAnsi" w:cstheme="minorHAnsi"/>
                <w:bCs/>
              </w:rPr>
              <w:t>22-07-2023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14:paraId="0AE07D6E" w14:textId="142D9E11" w:rsidR="00955125" w:rsidRPr="00C57382" w:rsidRDefault="00C57382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C57382"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35" w:type="pct"/>
            <w:shd w:val="clear" w:color="auto" w:fill="FFFFFF" w:themeFill="background1"/>
            <w:vAlign w:val="center"/>
          </w:tcPr>
          <w:p w14:paraId="6138A58C" w14:textId="54043BCD" w:rsidR="00955125" w:rsidRPr="00C57382" w:rsidRDefault="00C57382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C57382">
              <w:rPr>
                <w:rFonts w:asciiTheme="minorHAnsi" w:hAnsiTheme="minorHAnsi" w:cstheme="minorHAnsi"/>
                <w:bCs/>
              </w:rPr>
              <w:t>4.4</w:t>
            </w:r>
          </w:p>
        </w:tc>
        <w:tc>
          <w:tcPr>
            <w:tcW w:w="1820" w:type="pct"/>
            <w:shd w:val="clear" w:color="auto" w:fill="FFFFFF" w:themeFill="background1"/>
            <w:vAlign w:val="center"/>
          </w:tcPr>
          <w:p w14:paraId="5533DBBA" w14:textId="0621A15F" w:rsidR="00955125" w:rsidRPr="00C57382" w:rsidRDefault="00C57382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C57382">
              <w:rPr>
                <w:rFonts w:asciiTheme="minorHAnsi" w:hAnsiTheme="minorHAnsi" w:cstheme="minorHAnsi"/>
                <w:bCs/>
              </w:rPr>
              <w:t xml:space="preserve">Se actualizó el mapa de </w:t>
            </w:r>
            <w:r w:rsidR="002A267F">
              <w:rPr>
                <w:rFonts w:asciiTheme="minorHAnsi" w:hAnsiTheme="minorHAnsi" w:cstheme="minorHAnsi"/>
                <w:bCs/>
              </w:rPr>
              <w:t>procesos</w:t>
            </w:r>
          </w:p>
        </w:tc>
        <w:tc>
          <w:tcPr>
            <w:tcW w:w="823" w:type="pct"/>
            <w:shd w:val="clear" w:color="auto" w:fill="FFFFFF" w:themeFill="background1"/>
            <w:vAlign w:val="center"/>
          </w:tcPr>
          <w:p w14:paraId="41814FAD" w14:textId="2F3C3509" w:rsidR="00955125" w:rsidRPr="00C57382" w:rsidRDefault="00C57382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2A267F" w:rsidRPr="00CA4FBB" w14:paraId="56E18BC7" w14:textId="77777777" w:rsidTr="002A267F">
        <w:trPr>
          <w:trHeight w:val="546"/>
          <w:jc w:val="center"/>
        </w:trPr>
        <w:tc>
          <w:tcPr>
            <w:tcW w:w="810" w:type="pct"/>
            <w:shd w:val="clear" w:color="auto" w:fill="FFFFFF" w:themeFill="background1"/>
            <w:vAlign w:val="center"/>
          </w:tcPr>
          <w:p w14:paraId="15540A90" w14:textId="7B0CCEC2" w:rsidR="002A267F" w:rsidRPr="00CA4FBB" w:rsidRDefault="002A267F" w:rsidP="002A267F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14</w:t>
            </w:r>
            <w:r w:rsidRPr="00C57382">
              <w:rPr>
                <w:rFonts w:asciiTheme="minorHAnsi" w:hAnsiTheme="minorHAnsi" w:cstheme="minorHAnsi"/>
                <w:bCs/>
              </w:rPr>
              <w:t>-0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C57382">
              <w:rPr>
                <w:rFonts w:asciiTheme="minorHAnsi" w:hAnsiTheme="minorHAnsi" w:cstheme="minorHAnsi"/>
                <w:bCs/>
              </w:rPr>
              <w:t>-2023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14:paraId="5425F8D9" w14:textId="4E5AE8F8" w:rsidR="002A267F" w:rsidRPr="00CA4FBB" w:rsidRDefault="002A267F" w:rsidP="002A267F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57382">
              <w:rPr>
                <w:rFonts w:asciiTheme="minorHAnsi" w:hAnsiTheme="minorHAnsi" w:cstheme="minorHAnsi"/>
                <w:bCs/>
              </w:rPr>
              <w:t>0</w:t>
            </w:r>
            <w:r w:rsidR="00B25F39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835" w:type="pct"/>
            <w:shd w:val="clear" w:color="auto" w:fill="FFFFFF" w:themeFill="background1"/>
            <w:vAlign w:val="center"/>
          </w:tcPr>
          <w:p w14:paraId="4FC8820F" w14:textId="57969F78" w:rsidR="002A267F" w:rsidRDefault="00B25F39" w:rsidP="002A267F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820" w:type="pct"/>
            <w:shd w:val="clear" w:color="auto" w:fill="FFFFFF" w:themeFill="background1"/>
            <w:vAlign w:val="center"/>
          </w:tcPr>
          <w:p w14:paraId="5A32627F" w14:textId="514FCAF7" w:rsidR="002A267F" w:rsidRPr="00CA4FBB" w:rsidRDefault="002A267F" w:rsidP="002A267F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57382">
              <w:rPr>
                <w:rFonts w:asciiTheme="minorHAnsi" w:hAnsiTheme="minorHAnsi" w:cstheme="minorHAnsi"/>
                <w:bCs/>
              </w:rPr>
              <w:t xml:space="preserve">Se </w:t>
            </w:r>
            <w:r w:rsidR="00B25F39">
              <w:rPr>
                <w:rFonts w:asciiTheme="minorHAnsi" w:hAnsiTheme="minorHAnsi" w:cstheme="minorHAnsi"/>
                <w:bCs/>
              </w:rPr>
              <w:t>agregó más documentación de referencia</w:t>
            </w:r>
          </w:p>
        </w:tc>
        <w:tc>
          <w:tcPr>
            <w:tcW w:w="823" w:type="pct"/>
            <w:shd w:val="clear" w:color="auto" w:fill="FFFFFF" w:themeFill="background1"/>
            <w:vAlign w:val="center"/>
          </w:tcPr>
          <w:p w14:paraId="59F9954D" w14:textId="24593214" w:rsidR="002A267F" w:rsidRDefault="002A267F" w:rsidP="002A267F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B25F39" w:rsidRPr="00CA4FBB" w14:paraId="27BF3FEC" w14:textId="77777777" w:rsidTr="002A267F">
        <w:trPr>
          <w:trHeight w:val="546"/>
          <w:jc w:val="center"/>
        </w:trPr>
        <w:tc>
          <w:tcPr>
            <w:tcW w:w="810" w:type="pct"/>
            <w:shd w:val="clear" w:color="auto" w:fill="FFFFFF" w:themeFill="background1"/>
            <w:vAlign w:val="center"/>
          </w:tcPr>
          <w:p w14:paraId="5A5BCEEC" w14:textId="736E1ED3" w:rsidR="00B25F39" w:rsidRPr="00CA4FBB" w:rsidRDefault="00B25F39" w:rsidP="00B25F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14</w:t>
            </w:r>
            <w:r w:rsidRPr="00C57382">
              <w:rPr>
                <w:rFonts w:asciiTheme="minorHAnsi" w:hAnsiTheme="minorHAnsi" w:cstheme="minorHAnsi"/>
                <w:bCs/>
              </w:rPr>
              <w:t>-0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C57382">
              <w:rPr>
                <w:rFonts w:asciiTheme="minorHAnsi" w:hAnsiTheme="minorHAnsi" w:cstheme="minorHAnsi"/>
                <w:bCs/>
              </w:rPr>
              <w:t>-2023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14:paraId="0F1E1452" w14:textId="62A1854E" w:rsidR="00B25F39" w:rsidRPr="00CA4FBB" w:rsidRDefault="00B25F39" w:rsidP="00B25F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57382"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835" w:type="pct"/>
            <w:shd w:val="clear" w:color="auto" w:fill="FFFFFF" w:themeFill="background1"/>
            <w:vAlign w:val="center"/>
          </w:tcPr>
          <w:p w14:paraId="0FFE4670" w14:textId="1BA0AD85" w:rsidR="00B25F39" w:rsidRDefault="00B25F39" w:rsidP="00B25F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57382">
              <w:rPr>
                <w:rFonts w:asciiTheme="minorHAnsi" w:hAnsiTheme="minorHAnsi" w:cstheme="minorHAnsi"/>
                <w:bCs/>
              </w:rPr>
              <w:t>4</w:t>
            </w:r>
            <w:r>
              <w:rPr>
                <w:rFonts w:asciiTheme="minorHAnsi" w:hAnsiTheme="minorHAnsi" w:cstheme="minorHAnsi"/>
                <w:bCs/>
              </w:rPr>
              <w:t>.</w:t>
            </w:r>
            <w:r w:rsidR="00C76951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820" w:type="pct"/>
            <w:shd w:val="clear" w:color="auto" w:fill="FFFFFF" w:themeFill="background1"/>
            <w:vAlign w:val="center"/>
          </w:tcPr>
          <w:p w14:paraId="28E0F674" w14:textId="75970054" w:rsidR="00B25F39" w:rsidRPr="00CA4FBB" w:rsidRDefault="00C76951" w:rsidP="00B25F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57382">
              <w:rPr>
                <w:rFonts w:asciiTheme="minorHAnsi" w:hAnsiTheme="minorHAnsi" w:cstheme="minorHAnsi"/>
                <w:bCs/>
              </w:rPr>
              <w:t xml:space="preserve">Se actualizó el mapa de </w:t>
            </w:r>
            <w:r>
              <w:rPr>
                <w:rFonts w:asciiTheme="minorHAnsi" w:hAnsiTheme="minorHAnsi" w:cstheme="minorHAnsi"/>
                <w:bCs/>
              </w:rPr>
              <w:t>procesos</w:t>
            </w:r>
          </w:p>
        </w:tc>
        <w:tc>
          <w:tcPr>
            <w:tcW w:w="823" w:type="pct"/>
            <w:shd w:val="clear" w:color="auto" w:fill="FFFFFF" w:themeFill="background1"/>
            <w:vAlign w:val="center"/>
          </w:tcPr>
          <w:p w14:paraId="595B89B8" w14:textId="09DBC988" w:rsidR="00B25F39" w:rsidRDefault="00B25F39" w:rsidP="00B25F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664FF9" w:rsidRPr="00CA4FBB" w14:paraId="462ECEB9" w14:textId="77777777" w:rsidTr="002A267F">
        <w:trPr>
          <w:trHeight w:val="546"/>
          <w:jc w:val="center"/>
        </w:trPr>
        <w:tc>
          <w:tcPr>
            <w:tcW w:w="810" w:type="pct"/>
            <w:shd w:val="clear" w:color="auto" w:fill="FFFFFF" w:themeFill="background1"/>
            <w:vAlign w:val="center"/>
          </w:tcPr>
          <w:p w14:paraId="067AFFE4" w14:textId="2D816DB3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14:paraId="37B77085" w14:textId="677924B0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5" w:type="pct"/>
            <w:shd w:val="clear" w:color="auto" w:fill="FFFFFF" w:themeFill="background1"/>
            <w:vAlign w:val="center"/>
          </w:tcPr>
          <w:p w14:paraId="13647BFB" w14:textId="40A07A1B" w:rsidR="00664FF9" w:rsidRPr="00664FF9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20" w:type="pct"/>
            <w:shd w:val="clear" w:color="auto" w:fill="FFFFFF" w:themeFill="background1"/>
            <w:vAlign w:val="center"/>
          </w:tcPr>
          <w:p w14:paraId="10F5019C" w14:textId="07CF8EA8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23" w:type="pct"/>
            <w:shd w:val="clear" w:color="auto" w:fill="FFFFFF" w:themeFill="background1"/>
            <w:vAlign w:val="center"/>
          </w:tcPr>
          <w:p w14:paraId="224B84B5" w14:textId="74CD6CB0" w:rsidR="00664FF9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64FF9" w:rsidRPr="00CA4FBB" w14:paraId="0EBC6B39" w14:textId="77777777" w:rsidTr="002A267F">
        <w:trPr>
          <w:trHeight w:val="546"/>
          <w:jc w:val="center"/>
        </w:trPr>
        <w:tc>
          <w:tcPr>
            <w:tcW w:w="810" w:type="pct"/>
            <w:shd w:val="clear" w:color="auto" w:fill="FFFFFF" w:themeFill="background1"/>
            <w:vAlign w:val="center"/>
          </w:tcPr>
          <w:p w14:paraId="254C03C5" w14:textId="77777777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14:paraId="70395B21" w14:textId="77777777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5" w:type="pct"/>
            <w:shd w:val="clear" w:color="auto" w:fill="FFFFFF" w:themeFill="background1"/>
            <w:vAlign w:val="center"/>
          </w:tcPr>
          <w:p w14:paraId="6369F487" w14:textId="77777777" w:rsidR="00664FF9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20" w:type="pct"/>
            <w:shd w:val="clear" w:color="auto" w:fill="FFFFFF" w:themeFill="background1"/>
            <w:vAlign w:val="center"/>
          </w:tcPr>
          <w:p w14:paraId="72D6BC7A" w14:textId="77777777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23" w:type="pct"/>
            <w:shd w:val="clear" w:color="auto" w:fill="FFFFFF" w:themeFill="background1"/>
            <w:vAlign w:val="center"/>
          </w:tcPr>
          <w:p w14:paraId="33098191" w14:textId="77777777" w:rsidR="00664FF9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64FF9" w:rsidRPr="00CA4FBB" w14:paraId="246E0498" w14:textId="77777777" w:rsidTr="002A267F">
        <w:trPr>
          <w:trHeight w:val="546"/>
          <w:jc w:val="center"/>
        </w:trPr>
        <w:tc>
          <w:tcPr>
            <w:tcW w:w="810" w:type="pct"/>
            <w:shd w:val="clear" w:color="auto" w:fill="FFFFFF" w:themeFill="background1"/>
            <w:vAlign w:val="center"/>
          </w:tcPr>
          <w:p w14:paraId="368A432B" w14:textId="77777777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14:paraId="713F9220" w14:textId="77777777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5" w:type="pct"/>
            <w:shd w:val="clear" w:color="auto" w:fill="FFFFFF" w:themeFill="background1"/>
            <w:vAlign w:val="center"/>
          </w:tcPr>
          <w:p w14:paraId="2ED5B6BC" w14:textId="77777777" w:rsidR="00664FF9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20" w:type="pct"/>
            <w:shd w:val="clear" w:color="auto" w:fill="FFFFFF" w:themeFill="background1"/>
            <w:vAlign w:val="center"/>
          </w:tcPr>
          <w:p w14:paraId="57D00D5B" w14:textId="77777777" w:rsidR="00664FF9" w:rsidRPr="00CA4FBB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23" w:type="pct"/>
            <w:shd w:val="clear" w:color="auto" w:fill="FFFFFF" w:themeFill="background1"/>
            <w:vAlign w:val="center"/>
          </w:tcPr>
          <w:p w14:paraId="639D4BB3" w14:textId="77777777" w:rsidR="00664FF9" w:rsidRDefault="00664FF9" w:rsidP="00664FF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D70CD8A" w14:textId="77777777" w:rsidR="00955125" w:rsidRPr="00955125" w:rsidRDefault="00955125" w:rsidP="00955125">
      <w:pPr>
        <w:rPr>
          <w:lang w:val="es-ES" w:eastAsia="es-ES"/>
        </w:rPr>
      </w:pPr>
    </w:p>
    <w:p w14:paraId="2F876D93" w14:textId="77777777" w:rsidR="00C12122" w:rsidRPr="00CA4FBB" w:rsidRDefault="00C12122" w:rsidP="00C12122">
      <w:pPr>
        <w:rPr>
          <w:rFonts w:asciiTheme="minorHAnsi" w:hAnsiTheme="minorHAnsi" w:cstheme="minorHAnsi"/>
          <w:lang w:val="es-ES" w:eastAsia="es-ES"/>
        </w:rPr>
      </w:pPr>
    </w:p>
    <w:p w14:paraId="7CFA52D3" w14:textId="77777777" w:rsidR="00C12122" w:rsidRPr="00CA4FBB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360"/>
        <w:rPr>
          <w:rFonts w:asciiTheme="minorHAnsi" w:eastAsia="Times New Roman" w:hAnsiTheme="minorHAnsi"/>
          <w:bCs w:val="0"/>
          <w:lang w:val="es-ES" w:eastAsia="es-ES"/>
        </w:rPr>
      </w:pPr>
    </w:p>
    <w:p w14:paraId="0C7E27A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EC3B8E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9A9A6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722BC6E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AA3C5B1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7E3E933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D76117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5889DBA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17DBD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F587C2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9EAEF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2AC182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0F2817E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2A543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2EE4EA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0F21908" w14:textId="77777777" w:rsidR="00B167D0" w:rsidRPr="00580563" w:rsidRDefault="00B167D0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>OBJETIVO Y CAMPO DE APLICACIÓN</w:t>
      </w:r>
    </w:p>
    <w:p w14:paraId="09E3880A" w14:textId="77777777" w:rsidR="00B167D0" w:rsidRPr="00580563" w:rsidRDefault="00B167D0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OBJETIVO</w:t>
      </w:r>
    </w:p>
    <w:p w14:paraId="1E5B5739" w14:textId="77777777" w:rsidR="00B167D0" w:rsidRPr="00580563" w:rsidRDefault="00B167D0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Describir el Sistema Integrado de Gestión de la Empresa Ambiental SUMAC PAQARI S.A.C.  En base a las normas ISO 9001, ISO 14001 e ISO 45001 y alineadas a la normativa legal vigente asociada a sus operaciones. </w:t>
      </w:r>
    </w:p>
    <w:p w14:paraId="62820B44" w14:textId="77777777" w:rsidR="00B167D0" w:rsidRPr="00580563" w:rsidRDefault="00B167D0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CAMPO DE APLICACIÓN</w:t>
      </w:r>
    </w:p>
    <w:p w14:paraId="43729565" w14:textId="77777777" w:rsidR="00B167D0" w:rsidRPr="00580563" w:rsidRDefault="00B167D0" w:rsidP="00580563">
      <w:pPr>
        <w:spacing w:after="240" w:line="276" w:lineRule="auto"/>
        <w:jc w:val="both"/>
        <w:rPr>
          <w:rFonts w:asciiTheme="minorHAnsi" w:eastAsia="Times New Roman" w:hAnsiTheme="minorHAnsi" w:cstheme="minorHAnsi"/>
          <w:color w:val="000000"/>
          <w:lang w:val="es-ES" w:eastAsia="es-ES"/>
        </w:rPr>
      </w:pPr>
      <w:r w:rsidRPr="00580563">
        <w:rPr>
          <w:rFonts w:asciiTheme="minorHAnsi" w:eastAsia="Times New Roman" w:hAnsiTheme="minorHAnsi" w:cstheme="minorHAnsi"/>
          <w:color w:val="000000"/>
          <w:lang w:val="es-ES" w:eastAsia="es-ES"/>
        </w:rPr>
        <w:t>Aplica a toda información documentada de los procesos que forman parte del Sistema Integrado de Gestión de SUMAC PAQARI SAC.</w:t>
      </w:r>
    </w:p>
    <w:p w14:paraId="102F4CC8" w14:textId="3A13BCF5" w:rsidR="00F40E77" w:rsidRPr="00580563" w:rsidRDefault="00F40E77" w:rsidP="00580563">
      <w:pPr>
        <w:pStyle w:val="Ttulo2"/>
        <w:widowControl w:val="0"/>
        <w:numPr>
          <w:ilvl w:val="0"/>
          <w:numId w:val="33"/>
        </w:numPr>
        <w:tabs>
          <w:tab w:val="left" w:pos="-3420"/>
        </w:tabs>
        <w:autoSpaceDE/>
        <w:autoSpaceDN/>
        <w:adjustRightInd/>
        <w:spacing w:after="160" w:line="276" w:lineRule="auto"/>
        <w:rPr>
          <w:rFonts w:asciiTheme="minorHAnsi" w:eastAsia="Times New Roman" w:hAnsiTheme="minorHAnsi"/>
          <w:bCs w:val="0"/>
          <w:lang w:val="es-ES" w:eastAsia="es-ES"/>
        </w:rPr>
      </w:pPr>
      <w:r w:rsidRPr="00580563">
        <w:rPr>
          <w:rFonts w:asciiTheme="minorHAnsi" w:eastAsia="Times New Roman" w:hAnsiTheme="minorHAnsi"/>
          <w:bCs w:val="0"/>
          <w:lang w:val="es-ES" w:eastAsia="es-ES"/>
        </w:rPr>
        <w:t>DOCUMENTOS DE REFERENCIA</w:t>
      </w:r>
    </w:p>
    <w:p w14:paraId="217E14B8" w14:textId="096F6466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eastAsia="Calibri,Arial" w:hAnsiTheme="minorHAnsi" w:cstheme="minorHAnsi"/>
        </w:rPr>
        <w:t xml:space="preserve">Los siguientes documentos normativos contienen disposiciones o conceptos que son utilizados en el Sistema </w:t>
      </w:r>
      <w:r w:rsidR="004F5178" w:rsidRPr="00580563">
        <w:rPr>
          <w:rFonts w:asciiTheme="minorHAnsi" w:eastAsia="Calibri,Arial" w:hAnsiTheme="minorHAnsi" w:cstheme="minorHAnsi"/>
        </w:rPr>
        <w:t xml:space="preserve">Integrado </w:t>
      </w:r>
      <w:r w:rsidRPr="00580563">
        <w:rPr>
          <w:rFonts w:asciiTheme="minorHAnsi" w:eastAsia="Calibri,Arial" w:hAnsiTheme="minorHAnsi" w:cstheme="minorHAnsi"/>
        </w:rPr>
        <w:t xml:space="preserve">de Gestión (SIG) de </w:t>
      </w:r>
      <w:r w:rsidR="004F5178" w:rsidRPr="00580563">
        <w:rPr>
          <w:rFonts w:asciiTheme="minorHAnsi" w:eastAsia="Calibri,Arial" w:hAnsiTheme="minorHAnsi" w:cstheme="minorHAnsi"/>
        </w:rPr>
        <w:t>SUMAC PAQARI SAC.</w:t>
      </w:r>
      <w:r w:rsidRPr="00580563">
        <w:rPr>
          <w:rFonts w:asciiTheme="minorHAnsi" w:eastAsia="Calibri,Arial" w:hAnsiTheme="minorHAnsi" w:cstheme="minorHAnsi"/>
        </w:rPr>
        <w:t>:</w:t>
      </w:r>
    </w:p>
    <w:p w14:paraId="42A63D85" w14:textId="11C64F3A" w:rsidR="007B4B65" w:rsidRPr="00580563" w:rsidRDefault="007B4B65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 w:rsidRPr="00580563">
        <w:rPr>
          <w:rFonts w:asciiTheme="minorHAnsi" w:eastAsia="Calibri,Arial" w:hAnsiTheme="minorHAnsi" w:cstheme="minorHAnsi"/>
        </w:rPr>
        <w:t>Ley</w:t>
      </w:r>
      <w:r w:rsidR="00A72AC2" w:rsidRPr="00580563">
        <w:rPr>
          <w:rFonts w:asciiTheme="minorHAnsi" w:eastAsia="Calibri,Arial" w:hAnsiTheme="minorHAnsi" w:cstheme="minorHAnsi"/>
        </w:rPr>
        <w:t xml:space="preserve"> N°29783</w:t>
      </w:r>
      <w:r w:rsidR="00C645B0" w:rsidRPr="00580563">
        <w:rPr>
          <w:rFonts w:asciiTheme="minorHAnsi" w:eastAsia="Calibri,Arial" w:hAnsiTheme="minorHAnsi" w:cstheme="minorHAnsi"/>
        </w:rPr>
        <w:t>,</w:t>
      </w:r>
      <w:r w:rsidR="00A72AC2" w:rsidRPr="00580563">
        <w:rPr>
          <w:rFonts w:asciiTheme="minorHAnsi" w:eastAsia="Calibri,Arial" w:hAnsiTheme="minorHAnsi" w:cstheme="minorHAnsi"/>
        </w:rPr>
        <w:t xml:space="preserve"> S</w:t>
      </w:r>
      <w:r w:rsidRPr="00580563">
        <w:rPr>
          <w:rFonts w:asciiTheme="minorHAnsi" w:eastAsia="Calibri,Arial" w:hAnsiTheme="minorHAnsi" w:cstheme="minorHAnsi"/>
        </w:rPr>
        <w:t>eguridad y salud en el trabajo</w:t>
      </w:r>
    </w:p>
    <w:p w14:paraId="7E92DC52" w14:textId="7FDA2DDF" w:rsidR="007B4B65" w:rsidRPr="00580563" w:rsidRDefault="007B4B65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 w:rsidRPr="00580563">
        <w:rPr>
          <w:rFonts w:asciiTheme="minorHAnsi" w:eastAsia="Calibri,Arial" w:hAnsiTheme="minorHAnsi" w:cstheme="minorHAnsi"/>
        </w:rPr>
        <w:t xml:space="preserve">Ley </w:t>
      </w:r>
      <w:r w:rsidR="00A72AC2" w:rsidRPr="00580563">
        <w:rPr>
          <w:rFonts w:asciiTheme="minorHAnsi" w:eastAsia="Calibri,Arial" w:hAnsiTheme="minorHAnsi" w:cstheme="minorHAnsi"/>
        </w:rPr>
        <w:t>N°29259</w:t>
      </w:r>
      <w:r w:rsidR="00C645B0" w:rsidRPr="00580563">
        <w:rPr>
          <w:rFonts w:asciiTheme="minorHAnsi" w:eastAsia="Calibri,Arial" w:hAnsiTheme="minorHAnsi" w:cstheme="minorHAnsi"/>
        </w:rPr>
        <w:t>,</w:t>
      </w:r>
      <w:r w:rsidR="00A72AC2" w:rsidRPr="00580563">
        <w:rPr>
          <w:rFonts w:asciiTheme="minorHAnsi" w:eastAsia="Calibri,Arial" w:hAnsiTheme="minorHAnsi" w:cstheme="minorHAnsi"/>
        </w:rPr>
        <w:t xml:space="preserve"> </w:t>
      </w:r>
      <w:r w:rsidRPr="00580563">
        <w:rPr>
          <w:rFonts w:asciiTheme="minorHAnsi" w:eastAsia="Calibri,Arial" w:hAnsiTheme="minorHAnsi" w:cstheme="minorHAnsi"/>
        </w:rPr>
        <w:t>Transporte y tránsito terrestre</w:t>
      </w:r>
      <w:r w:rsidR="00A72AC2" w:rsidRPr="00580563">
        <w:rPr>
          <w:rFonts w:asciiTheme="minorHAnsi" w:eastAsia="Calibri,Arial" w:hAnsiTheme="minorHAnsi" w:cstheme="minorHAnsi"/>
        </w:rPr>
        <w:t>, (</w:t>
      </w:r>
      <w:r w:rsidRPr="00580563">
        <w:rPr>
          <w:rFonts w:asciiTheme="minorHAnsi" w:eastAsia="Calibri,Arial" w:hAnsiTheme="minorHAnsi" w:cstheme="minorHAnsi"/>
        </w:rPr>
        <w:t>modifica Ley 27181)</w:t>
      </w:r>
    </w:p>
    <w:p w14:paraId="2A8C1904" w14:textId="260139C0" w:rsidR="007B4B65" w:rsidRDefault="007B4B65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 w:rsidRPr="00580563">
        <w:rPr>
          <w:rFonts w:asciiTheme="minorHAnsi" w:eastAsia="Calibri,Arial" w:hAnsiTheme="minorHAnsi" w:cstheme="minorHAnsi"/>
        </w:rPr>
        <w:t>Ley 28256</w:t>
      </w:r>
      <w:r w:rsidR="00C645B0" w:rsidRPr="00580563">
        <w:rPr>
          <w:rFonts w:asciiTheme="minorHAnsi" w:eastAsia="Calibri,Arial" w:hAnsiTheme="minorHAnsi" w:cstheme="minorHAnsi"/>
        </w:rPr>
        <w:t>,</w:t>
      </w:r>
      <w:r w:rsidRPr="00580563">
        <w:rPr>
          <w:rFonts w:asciiTheme="minorHAnsi" w:eastAsia="Calibri,Arial" w:hAnsiTheme="minorHAnsi" w:cstheme="minorHAnsi"/>
        </w:rPr>
        <w:t xml:space="preserve"> Ley que regula en Transporte de Materiales y residuos peligrosos </w:t>
      </w:r>
    </w:p>
    <w:p w14:paraId="397F88C3" w14:textId="4C89AA58" w:rsidR="00A20078" w:rsidRDefault="00A20078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>
        <w:rPr>
          <w:rFonts w:asciiTheme="minorHAnsi" w:eastAsia="Calibri,Arial" w:hAnsiTheme="minorHAnsi" w:cstheme="minorHAnsi"/>
        </w:rPr>
        <w:t>D.L. 1278, Ley de Gestión Integral de Residuos Sólidos</w:t>
      </w:r>
    </w:p>
    <w:p w14:paraId="61253AA8" w14:textId="63A091E5" w:rsidR="00A20078" w:rsidRPr="00580563" w:rsidRDefault="00A20078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>
        <w:rPr>
          <w:rFonts w:asciiTheme="minorHAnsi" w:eastAsia="Calibri,Arial" w:hAnsiTheme="minorHAnsi" w:cstheme="minorHAnsi"/>
        </w:rPr>
        <w:t>D.S. 0014-2017-MINAM, Reglamento de la Ley de Gestión Integral de Residuos Sólidos</w:t>
      </w:r>
    </w:p>
    <w:p w14:paraId="44C92B1A" w14:textId="62A675BA" w:rsidR="00787CF4" w:rsidRPr="00580563" w:rsidRDefault="00787CF4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 w:rsidRPr="00580563">
        <w:rPr>
          <w:rFonts w:asciiTheme="minorHAnsi" w:hAnsiTheme="minorHAnsi" w:cstheme="minorHAnsi"/>
          <w:shd w:val="clear" w:color="auto" w:fill="FFFFFF"/>
        </w:rPr>
        <w:t>D.L. 1501</w:t>
      </w:r>
      <w:r w:rsidR="00C645B0" w:rsidRPr="00580563">
        <w:rPr>
          <w:rFonts w:asciiTheme="minorHAnsi" w:hAnsiTheme="minorHAnsi" w:cstheme="minorHAnsi"/>
          <w:shd w:val="clear" w:color="auto" w:fill="FFFFFF"/>
        </w:rPr>
        <w:t>, que modifica la Ley de Gestión Integral de Residuos Sólidos</w:t>
      </w:r>
    </w:p>
    <w:p w14:paraId="66A1EF0B" w14:textId="77777777" w:rsidR="007B4B65" w:rsidRPr="00580563" w:rsidRDefault="007B4B65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 w:rsidRPr="00580563">
        <w:rPr>
          <w:rFonts w:asciiTheme="minorHAnsi" w:eastAsia="Calibri,Arial" w:hAnsiTheme="minorHAnsi" w:cstheme="minorHAnsi"/>
        </w:rPr>
        <w:t>ISO 9001: 2015.- Sistemas de Gestión de Calidad - Requisitos.</w:t>
      </w:r>
    </w:p>
    <w:p w14:paraId="6D5C6A36" w14:textId="77777777" w:rsidR="007B4B65" w:rsidRPr="00580563" w:rsidRDefault="007B4B65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 w:rsidRPr="00580563">
        <w:rPr>
          <w:rFonts w:asciiTheme="minorHAnsi" w:eastAsia="Calibri,Arial" w:hAnsiTheme="minorHAnsi" w:cstheme="minorHAnsi"/>
        </w:rPr>
        <w:t>ISO 14001:2015 Sistemas de Gestión Medio Ambiental - Requisitos</w:t>
      </w:r>
    </w:p>
    <w:p w14:paraId="0D638511" w14:textId="69F6B53C" w:rsidR="007B4B65" w:rsidRPr="00580563" w:rsidRDefault="004F5178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 w:rsidRPr="00580563">
        <w:rPr>
          <w:rFonts w:asciiTheme="minorHAnsi" w:eastAsia="Calibri,Arial" w:hAnsiTheme="minorHAnsi" w:cstheme="minorHAnsi"/>
        </w:rPr>
        <w:t>ISO</w:t>
      </w:r>
      <w:r w:rsidR="007B4B65" w:rsidRPr="00580563">
        <w:rPr>
          <w:rFonts w:asciiTheme="minorHAnsi" w:eastAsia="Calibri,Arial" w:hAnsiTheme="minorHAnsi" w:cstheme="minorHAnsi"/>
        </w:rPr>
        <w:t xml:space="preserve"> </w:t>
      </w:r>
      <w:r w:rsidRPr="00580563">
        <w:rPr>
          <w:rFonts w:asciiTheme="minorHAnsi" w:eastAsia="Calibri,Arial" w:hAnsiTheme="minorHAnsi" w:cstheme="minorHAnsi"/>
        </w:rPr>
        <w:t>45</w:t>
      </w:r>
      <w:r w:rsidR="007B4B65" w:rsidRPr="00580563">
        <w:rPr>
          <w:rFonts w:asciiTheme="minorHAnsi" w:eastAsia="Calibri,Arial" w:hAnsiTheme="minorHAnsi" w:cstheme="minorHAnsi"/>
        </w:rPr>
        <w:t>001:20</w:t>
      </w:r>
      <w:r w:rsidRPr="00580563">
        <w:rPr>
          <w:rFonts w:asciiTheme="minorHAnsi" w:eastAsia="Calibri,Arial" w:hAnsiTheme="minorHAnsi" w:cstheme="minorHAnsi"/>
        </w:rPr>
        <w:t>18</w:t>
      </w:r>
      <w:r w:rsidR="007B4B65" w:rsidRPr="00580563">
        <w:rPr>
          <w:rFonts w:asciiTheme="minorHAnsi" w:eastAsia="Calibri,Arial" w:hAnsiTheme="minorHAnsi" w:cstheme="minorHAnsi"/>
        </w:rPr>
        <w:t xml:space="preserve"> Sistemas de Gestión en Seguridad y Salud Ocupacional - Requisitos</w:t>
      </w:r>
    </w:p>
    <w:p w14:paraId="3DF4A2EF" w14:textId="62FB45A9" w:rsidR="007B4B65" w:rsidRPr="00580563" w:rsidRDefault="009D7352" w:rsidP="00580563">
      <w:pPr>
        <w:numPr>
          <w:ilvl w:val="0"/>
          <w:numId w:val="29"/>
        </w:numPr>
        <w:spacing w:after="120" w:line="276" w:lineRule="auto"/>
        <w:ind w:left="567" w:hanging="283"/>
        <w:jc w:val="both"/>
        <w:rPr>
          <w:rFonts w:asciiTheme="minorHAnsi" w:eastAsia="Calibri,Arial" w:hAnsiTheme="minorHAnsi" w:cstheme="minorHAnsi"/>
        </w:rPr>
      </w:pPr>
      <w:r>
        <w:rPr>
          <w:rFonts w:asciiTheme="minorHAnsi" w:eastAsia="Calibri,Arial" w:hAnsiTheme="minorHAnsi" w:cstheme="minorHAnsi"/>
        </w:rPr>
        <w:t>Otros r</w:t>
      </w:r>
      <w:r w:rsidR="007B4B65" w:rsidRPr="00580563">
        <w:rPr>
          <w:rFonts w:asciiTheme="minorHAnsi" w:eastAsia="Calibri,Arial" w:hAnsiTheme="minorHAnsi" w:cstheme="minorHAnsi"/>
        </w:rPr>
        <w:t>equisitos Legales aplicables.</w:t>
      </w:r>
    </w:p>
    <w:p w14:paraId="6D1B88C8" w14:textId="77777777" w:rsidR="007B4B65" w:rsidRPr="00580563" w:rsidRDefault="007B4B65" w:rsidP="00580563">
      <w:pPr>
        <w:pStyle w:val="Prrafodelista"/>
        <w:spacing w:after="0" w:line="276" w:lineRule="auto"/>
        <w:ind w:left="1440"/>
        <w:jc w:val="both"/>
        <w:rPr>
          <w:rFonts w:asciiTheme="minorHAnsi" w:hAnsiTheme="minorHAnsi" w:cstheme="minorHAnsi"/>
        </w:rPr>
      </w:pPr>
    </w:p>
    <w:p w14:paraId="545B5851" w14:textId="77777777" w:rsidR="007B4B65" w:rsidRPr="00580563" w:rsidRDefault="007B4B65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TÉRMINOS Y DEFINICIONES</w:t>
      </w:r>
    </w:p>
    <w:p w14:paraId="4F57F869" w14:textId="77777777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</w:rPr>
        <w:t>Dentro de los términos y definiciones descritos en la ISO 9000:2015, 3.1.1 Alta Dirección</w:t>
      </w:r>
    </w:p>
    <w:p w14:paraId="7CE1BDF1" w14:textId="77777777" w:rsidR="007B4B65" w:rsidRPr="00580563" w:rsidRDefault="007B4B65" w:rsidP="00580563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SIG:</w:t>
      </w:r>
      <w:r w:rsidRPr="00580563">
        <w:rPr>
          <w:rFonts w:asciiTheme="minorHAnsi" w:hAnsiTheme="minorHAnsi" w:cstheme="minorHAnsi"/>
          <w:bCs/>
        </w:rPr>
        <w:t xml:space="preserve"> Sistema Integrado de Gestión</w:t>
      </w:r>
    </w:p>
    <w:p w14:paraId="7B40B2AB" w14:textId="77777777" w:rsidR="007B4B65" w:rsidRPr="00580563" w:rsidRDefault="007B4B65" w:rsidP="00580563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Documento:</w:t>
      </w:r>
      <w:r w:rsidRPr="00580563">
        <w:rPr>
          <w:rFonts w:asciiTheme="minorHAnsi" w:hAnsiTheme="minorHAnsi" w:cstheme="minorHAnsi"/>
          <w:bCs/>
        </w:rPr>
        <w:t xml:space="preserve"> Información y su medio de soporte.</w:t>
      </w:r>
    </w:p>
    <w:p w14:paraId="7C134E84" w14:textId="77777777" w:rsidR="007B4B65" w:rsidRPr="00580563" w:rsidRDefault="007B4B65" w:rsidP="00580563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Manual del SIG: </w:t>
      </w:r>
      <w:r w:rsidRPr="00580563">
        <w:rPr>
          <w:rFonts w:asciiTheme="minorHAnsi" w:hAnsiTheme="minorHAnsi" w:cstheme="minorHAnsi"/>
          <w:bCs/>
        </w:rPr>
        <w:t>Documento que especifica el SIG de una organización.</w:t>
      </w:r>
    </w:p>
    <w:p w14:paraId="0BB81CA9" w14:textId="77777777" w:rsidR="007B4B65" w:rsidRPr="00580563" w:rsidRDefault="007B4B65" w:rsidP="00580563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Procedimiento:</w:t>
      </w:r>
      <w:r w:rsidRPr="00580563">
        <w:rPr>
          <w:rFonts w:asciiTheme="minorHAnsi" w:hAnsiTheme="minorHAnsi" w:cstheme="minorHAnsi"/>
          <w:bCs/>
        </w:rPr>
        <w:t xml:space="preserve"> Forma específica de desarrollar una actividad o un proceso.</w:t>
      </w:r>
    </w:p>
    <w:p w14:paraId="313038DE" w14:textId="77777777" w:rsidR="007B4B65" w:rsidRPr="00580563" w:rsidRDefault="007B4B65" w:rsidP="00580563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Registro:</w:t>
      </w:r>
      <w:r w:rsidRPr="00580563">
        <w:rPr>
          <w:rFonts w:asciiTheme="minorHAnsi" w:hAnsiTheme="minorHAnsi" w:cstheme="minorHAnsi"/>
          <w:bCs/>
        </w:rPr>
        <w:t xml:space="preserve"> Documento que presenta resultados obtenidos o proporciona evidencia de actividades desempeñadas</w:t>
      </w:r>
      <w:r w:rsidRPr="00580563">
        <w:rPr>
          <w:rFonts w:asciiTheme="minorHAnsi" w:hAnsiTheme="minorHAnsi" w:cstheme="minorHAnsi"/>
          <w:b/>
          <w:bCs/>
        </w:rPr>
        <w:t>.</w:t>
      </w:r>
    </w:p>
    <w:p w14:paraId="22025C57" w14:textId="77777777" w:rsidR="007B4B65" w:rsidRPr="00580563" w:rsidRDefault="007B4B65" w:rsidP="00580563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Información documentada:</w:t>
      </w:r>
      <w:r w:rsidRPr="00580563">
        <w:rPr>
          <w:rFonts w:asciiTheme="minorHAnsi" w:hAnsiTheme="minorHAnsi" w:cstheme="minorHAnsi"/>
          <w:bCs/>
        </w:rPr>
        <w:t xml:space="preserve"> Información que una organización tiene que controlar y mantener y el medio en el que está contenida.</w:t>
      </w:r>
    </w:p>
    <w:p w14:paraId="1EDDB9F9" w14:textId="4BBBF20C" w:rsidR="007B4B65" w:rsidRPr="00580563" w:rsidRDefault="007B4B65" w:rsidP="00580563">
      <w:pPr>
        <w:pStyle w:val="Prrafodelista"/>
        <w:numPr>
          <w:ilvl w:val="1"/>
          <w:numId w:val="33"/>
        </w:numPr>
        <w:spacing w:before="240"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>Terminología referida al Sistema Integrado de Gestión</w:t>
      </w:r>
    </w:p>
    <w:p w14:paraId="09F91A01" w14:textId="4B148AC8" w:rsidR="007B4B65" w:rsidRPr="00580563" w:rsidRDefault="007B4B65" w:rsidP="00580563">
      <w:pPr>
        <w:pStyle w:val="Prrafodelista"/>
        <w:numPr>
          <w:ilvl w:val="0"/>
          <w:numId w:val="36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Riesgo:</w:t>
      </w:r>
      <w:r w:rsidRPr="00580563">
        <w:rPr>
          <w:rFonts w:asciiTheme="minorHAnsi" w:hAnsiTheme="minorHAnsi" w:cstheme="minorHAnsi"/>
          <w:bCs/>
        </w:rPr>
        <w:t xml:space="preserve"> Es la posibilidad de que suceda algún evento que tendrá un impacto sobre los objetivos institucionales o del proceso. </w:t>
      </w:r>
    </w:p>
    <w:p w14:paraId="34675488" w14:textId="77777777" w:rsidR="007B4B65" w:rsidRPr="00580563" w:rsidRDefault="007B4B65" w:rsidP="00580563">
      <w:pPr>
        <w:pStyle w:val="Prrafodelista"/>
        <w:numPr>
          <w:ilvl w:val="0"/>
          <w:numId w:val="34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Alta dirección:</w:t>
      </w:r>
      <w:r w:rsidRPr="00580563">
        <w:rPr>
          <w:rFonts w:asciiTheme="minorHAnsi" w:hAnsiTheme="minorHAnsi" w:cstheme="minorHAnsi"/>
          <w:bCs/>
        </w:rPr>
        <w:t xml:space="preserve"> Persona o grupo de personas que dirige y controla una organización al más alto nivel </w:t>
      </w:r>
    </w:p>
    <w:p w14:paraId="7B22B9C6" w14:textId="77777777" w:rsidR="007B4B65" w:rsidRPr="00580563" w:rsidRDefault="007B4B65" w:rsidP="00580563">
      <w:pPr>
        <w:pStyle w:val="Prrafodelista"/>
        <w:numPr>
          <w:ilvl w:val="0"/>
          <w:numId w:val="34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Organización:</w:t>
      </w:r>
      <w:r w:rsidRPr="00580563">
        <w:rPr>
          <w:rFonts w:asciiTheme="minorHAnsi" w:hAnsiTheme="minorHAnsi" w:cstheme="minorHAnsi"/>
          <w:bCs/>
        </w:rPr>
        <w:t xml:space="preserve"> Persona o grupo de personas que tienen sus propias funciones y responsabilidades, autoridades y relaciones para el logro de sus objetivos </w:t>
      </w:r>
    </w:p>
    <w:p w14:paraId="7E3DCEFF" w14:textId="77777777" w:rsidR="007B4B65" w:rsidRPr="00580563" w:rsidRDefault="007B4B65" w:rsidP="00580563">
      <w:pPr>
        <w:pStyle w:val="Prrafodelista"/>
        <w:numPr>
          <w:ilvl w:val="0"/>
          <w:numId w:val="34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Parte interesada:</w:t>
      </w:r>
      <w:r w:rsidRPr="00580563">
        <w:rPr>
          <w:rFonts w:asciiTheme="minorHAnsi" w:hAnsiTheme="minorHAnsi" w:cstheme="minorHAnsi"/>
          <w:bCs/>
        </w:rPr>
        <w:t xml:space="preserve"> Personas u organización que puede afectar, verse afectada, o percibirse como afectada por una decisión o actividad </w:t>
      </w:r>
    </w:p>
    <w:p w14:paraId="243B0666" w14:textId="77777777" w:rsidR="007B4B65" w:rsidRPr="00580563" w:rsidRDefault="007B4B65" w:rsidP="00580563">
      <w:pPr>
        <w:pStyle w:val="Prrafodelista"/>
        <w:numPr>
          <w:ilvl w:val="0"/>
          <w:numId w:val="34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Política del SIG:</w:t>
      </w:r>
      <w:r w:rsidRPr="00580563">
        <w:rPr>
          <w:rFonts w:asciiTheme="minorHAnsi" w:hAnsiTheme="minorHAnsi" w:cstheme="minorHAnsi"/>
          <w:bCs/>
        </w:rPr>
        <w:t xml:space="preserve"> Intenciones y dirección de una organización, relacionadas con el desempeño del sistema integrado de Gestión, como las expresa formalmente su alta dirección</w:t>
      </w:r>
    </w:p>
    <w:p w14:paraId="077130FA" w14:textId="77777777" w:rsidR="007B4B65" w:rsidRPr="00580563" w:rsidRDefault="007B4B65" w:rsidP="00580563">
      <w:pPr>
        <w:pStyle w:val="Prrafodelista"/>
        <w:numPr>
          <w:ilvl w:val="0"/>
          <w:numId w:val="34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Sistema de gestión:</w:t>
      </w:r>
      <w:r w:rsidRPr="00580563">
        <w:rPr>
          <w:rFonts w:asciiTheme="minorHAnsi" w:hAnsiTheme="minorHAnsi" w:cstheme="minorHAnsi"/>
          <w:bCs/>
        </w:rPr>
        <w:t xml:space="preserve"> Conjunto de elementos de una organización interrelacionados o que interactúan para establecer políticas, y objetivos y procesos para el logro de estos objetivos </w:t>
      </w:r>
    </w:p>
    <w:p w14:paraId="1C70A9F5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Aspecto ambiental:</w:t>
      </w:r>
      <w:r w:rsidRPr="00580563">
        <w:rPr>
          <w:rFonts w:asciiTheme="minorHAnsi" w:hAnsiTheme="minorHAnsi" w:cstheme="minorHAnsi"/>
          <w:bCs/>
        </w:rPr>
        <w:t xml:space="preserve"> Elemento de las actividades, producto o servicios de una organización que interactúa o puede interactuar con el medio ambiente </w:t>
      </w:r>
    </w:p>
    <w:p w14:paraId="2934EC41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Condición ambiental:</w:t>
      </w:r>
      <w:r w:rsidRPr="00580563">
        <w:rPr>
          <w:rFonts w:asciiTheme="minorHAnsi" w:hAnsiTheme="minorHAnsi" w:cstheme="minorHAnsi"/>
          <w:bCs/>
        </w:rPr>
        <w:t xml:space="preserve"> Estado o característica del medio ambiente, determinado en un punto específico en el tiempo </w:t>
      </w:r>
    </w:p>
    <w:p w14:paraId="6E5841B1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Impacto ambiental:</w:t>
      </w:r>
      <w:r w:rsidRPr="00580563">
        <w:rPr>
          <w:rFonts w:asciiTheme="minorHAnsi" w:hAnsiTheme="minorHAnsi" w:cstheme="minorHAnsi"/>
          <w:bCs/>
        </w:rPr>
        <w:t xml:space="preserve"> Cambio en el medio ambiente, ya sea adverso o beneficioso, como resultado total o parcial de los aspectos ambientales de una organización</w:t>
      </w:r>
    </w:p>
    <w:p w14:paraId="4ADD1976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Medio ambiente:</w:t>
      </w:r>
      <w:r w:rsidRPr="00580563">
        <w:rPr>
          <w:rFonts w:asciiTheme="minorHAnsi" w:hAnsiTheme="minorHAnsi" w:cstheme="minorHAnsi"/>
          <w:bCs/>
        </w:rPr>
        <w:t xml:space="preserve"> Entorno en el cual una organización opera, incluidos el aire, el agua, el suelo, los recursos naturales, la flora, la fauna, los seres humanos y sus interrelaciones (*)</w:t>
      </w:r>
    </w:p>
    <w:p w14:paraId="1F26AEF1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Objetivo:</w:t>
      </w:r>
      <w:r w:rsidRPr="00580563">
        <w:rPr>
          <w:rFonts w:asciiTheme="minorHAnsi" w:hAnsiTheme="minorHAnsi" w:cstheme="minorHAnsi"/>
          <w:bCs/>
        </w:rPr>
        <w:t xml:space="preserve"> Resultado a lograr </w:t>
      </w:r>
    </w:p>
    <w:p w14:paraId="2A121CAF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Prevención de la contaminación:</w:t>
      </w:r>
      <w:r w:rsidRPr="00580563">
        <w:rPr>
          <w:rFonts w:asciiTheme="minorHAnsi" w:hAnsiTheme="minorHAnsi" w:cstheme="minorHAnsi"/>
          <w:bCs/>
        </w:rPr>
        <w:t xml:space="preserve"> Utilización de procesos, prácticas, técnicas, materiales, productos, servicios o energía para evitar, reducir o controlar (en forma separada o en combinación) la generación, emisión o descarga de cualquier tipo de contaminantes o residuo, con el fin de reducir impactos ambientales adversos </w:t>
      </w:r>
    </w:p>
    <w:p w14:paraId="13E323D8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Requisito:</w:t>
      </w:r>
      <w:r w:rsidRPr="00580563">
        <w:rPr>
          <w:rFonts w:asciiTheme="minorHAnsi" w:hAnsiTheme="minorHAnsi" w:cstheme="minorHAnsi"/>
          <w:bCs/>
        </w:rPr>
        <w:t xml:space="preserve"> Necesidad o expectativa establecida, generalmente implícita u obligatoria </w:t>
      </w:r>
    </w:p>
    <w:p w14:paraId="0BE2C6C6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Requisitos legales y otros requisitos:</w:t>
      </w:r>
      <w:r w:rsidRPr="00580563">
        <w:rPr>
          <w:rFonts w:asciiTheme="minorHAnsi" w:hAnsiTheme="minorHAnsi" w:cstheme="minorHAnsi"/>
          <w:bCs/>
        </w:rPr>
        <w:t xml:space="preserve"> Requisitos legales que una organización debe cumplir y otros requisitos que una organización decide cumplir </w:t>
      </w:r>
    </w:p>
    <w:p w14:paraId="15F06157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Riesgo:</w:t>
      </w:r>
      <w:r w:rsidRPr="00580563">
        <w:rPr>
          <w:rFonts w:asciiTheme="minorHAnsi" w:hAnsiTheme="minorHAnsi" w:cstheme="minorHAnsi"/>
          <w:bCs/>
        </w:rPr>
        <w:t xml:space="preserve"> Efecto de la incertidumbre</w:t>
      </w:r>
    </w:p>
    <w:p w14:paraId="41D2FE0D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Riesgos y oportunidades:</w:t>
      </w:r>
      <w:r w:rsidRPr="00580563">
        <w:rPr>
          <w:rFonts w:asciiTheme="minorHAnsi" w:hAnsiTheme="minorHAnsi" w:cstheme="minorHAnsi"/>
          <w:bCs/>
        </w:rPr>
        <w:t xml:space="preserve"> Efectos potenciales adversos (amenazas) y efectos potenciales beneficiosos (oportunidades) </w:t>
      </w:r>
    </w:p>
    <w:p w14:paraId="56692272" w14:textId="77777777" w:rsidR="007B4B65" w:rsidRPr="00580563" w:rsidRDefault="007B4B65" w:rsidP="00580563">
      <w:pPr>
        <w:pStyle w:val="Prrafodelista"/>
        <w:numPr>
          <w:ilvl w:val="0"/>
          <w:numId w:val="3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/>
          <w:bCs/>
        </w:rPr>
        <w:t>Ciclo de vida:</w:t>
      </w:r>
      <w:r w:rsidRPr="00580563">
        <w:rPr>
          <w:rFonts w:asciiTheme="minorHAnsi" w:hAnsiTheme="minorHAnsi" w:cstheme="minorHAnsi"/>
          <w:bCs/>
        </w:rPr>
        <w:t xml:space="preserve"> etapas consecutivas e interrelacionadas de un sistema de producto ( o servicio) desde la adquisición de materia prima o su generación a partir de recursos naturales hasta la disposición final</w:t>
      </w:r>
    </w:p>
    <w:p w14:paraId="1A5B5492" w14:textId="77777777" w:rsidR="007B4B65" w:rsidRDefault="007B4B65" w:rsidP="00580563">
      <w:pPr>
        <w:pStyle w:val="Prrafodelista"/>
        <w:spacing w:line="276" w:lineRule="auto"/>
        <w:jc w:val="both"/>
        <w:rPr>
          <w:rFonts w:asciiTheme="minorHAnsi" w:hAnsiTheme="minorHAnsi" w:cstheme="minorHAnsi"/>
          <w:bCs/>
        </w:rPr>
      </w:pPr>
    </w:p>
    <w:p w14:paraId="19846875" w14:textId="77777777" w:rsidR="00664FF9" w:rsidRDefault="00664FF9" w:rsidP="00580563">
      <w:pPr>
        <w:pStyle w:val="Prrafodelista"/>
        <w:spacing w:line="276" w:lineRule="auto"/>
        <w:jc w:val="both"/>
        <w:rPr>
          <w:rFonts w:asciiTheme="minorHAnsi" w:hAnsiTheme="minorHAnsi" w:cstheme="minorHAnsi"/>
          <w:bCs/>
        </w:rPr>
      </w:pPr>
    </w:p>
    <w:p w14:paraId="5836D19B" w14:textId="77777777" w:rsidR="00664FF9" w:rsidRDefault="00664FF9" w:rsidP="00580563">
      <w:pPr>
        <w:pStyle w:val="Prrafodelista"/>
        <w:spacing w:line="276" w:lineRule="auto"/>
        <w:jc w:val="both"/>
        <w:rPr>
          <w:rFonts w:asciiTheme="minorHAnsi" w:hAnsiTheme="minorHAnsi" w:cstheme="minorHAnsi"/>
          <w:bCs/>
        </w:rPr>
      </w:pPr>
    </w:p>
    <w:p w14:paraId="7FE0F96B" w14:textId="77777777" w:rsidR="00664FF9" w:rsidRDefault="00664FF9" w:rsidP="00580563">
      <w:pPr>
        <w:pStyle w:val="Prrafodelista"/>
        <w:spacing w:line="276" w:lineRule="auto"/>
        <w:jc w:val="both"/>
        <w:rPr>
          <w:rFonts w:asciiTheme="minorHAnsi" w:hAnsiTheme="minorHAnsi" w:cstheme="minorHAnsi"/>
          <w:bCs/>
        </w:rPr>
      </w:pPr>
    </w:p>
    <w:p w14:paraId="3CC820C2" w14:textId="77777777" w:rsidR="007B4B65" w:rsidRPr="00580563" w:rsidRDefault="007B4B65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>CONTEXTO DE LA ORGANIZACIÓN</w:t>
      </w:r>
    </w:p>
    <w:p w14:paraId="73C65C0D" w14:textId="77777777" w:rsidR="002A267F" w:rsidRDefault="002A267F" w:rsidP="00580563">
      <w:pPr>
        <w:spacing w:after="0"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  <w:b/>
          <w:bCs/>
        </w:rPr>
        <w:t xml:space="preserve">EMPRESA AMBIENTAL </w:t>
      </w:r>
      <w:r w:rsidR="00B167D0" w:rsidRPr="00580563">
        <w:rPr>
          <w:rFonts w:asciiTheme="minorHAnsi" w:hAnsiTheme="minorHAnsi" w:cstheme="minorHAnsi"/>
          <w:b/>
          <w:bCs/>
        </w:rPr>
        <w:t>SUMAC PAQARI SAC</w:t>
      </w:r>
      <w:r w:rsidR="007B4B65" w:rsidRPr="00580563">
        <w:rPr>
          <w:rFonts w:asciiTheme="minorHAnsi" w:hAnsiTheme="minorHAnsi" w:cstheme="minorHAnsi"/>
          <w:b/>
          <w:bCs/>
        </w:rPr>
        <w:t>.</w:t>
      </w:r>
      <w:r w:rsidR="007B4B65" w:rsidRPr="00580563">
        <w:rPr>
          <w:rFonts w:asciiTheme="minorHAnsi" w:hAnsiTheme="minorHAnsi" w:cstheme="minorHAnsi"/>
        </w:rPr>
        <w:t>, es una organización dedicada a la prestación de servicios, que comprende</w:t>
      </w:r>
      <w:r>
        <w:rPr>
          <w:rFonts w:asciiTheme="minorHAnsi" w:hAnsiTheme="minorHAnsi" w:cstheme="minorHAnsi"/>
        </w:rPr>
        <w:t>:</w:t>
      </w:r>
    </w:p>
    <w:p w14:paraId="2D6BF95F" w14:textId="0D3D3303" w:rsidR="002A267F" w:rsidRDefault="002A267F" w:rsidP="002A267F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Servicios </w:t>
      </w:r>
      <w:r w:rsidR="00B167D0" w:rsidRPr="002A267F">
        <w:rPr>
          <w:rFonts w:asciiTheme="minorHAnsi" w:eastAsia="Times New Roman" w:hAnsiTheme="minorHAnsi" w:cstheme="minorHAnsi"/>
        </w:rPr>
        <w:t>de recolección, transporte y disposición final de residuos sólidos</w:t>
      </w:r>
      <w:r>
        <w:rPr>
          <w:rFonts w:asciiTheme="minorHAnsi" w:eastAsia="Times New Roman" w:hAnsiTheme="minorHAnsi" w:cstheme="minorHAnsi"/>
        </w:rPr>
        <w:t xml:space="preserve">, </w:t>
      </w:r>
      <w:r w:rsidR="00B167D0" w:rsidRPr="002A267F">
        <w:rPr>
          <w:rFonts w:asciiTheme="minorHAnsi" w:eastAsia="Times New Roman" w:hAnsiTheme="minorHAnsi" w:cstheme="minorHAnsi"/>
        </w:rPr>
        <w:t>sólidos peligrosos.</w:t>
      </w:r>
    </w:p>
    <w:p w14:paraId="20F90B8F" w14:textId="77777777" w:rsidR="002A267F" w:rsidRPr="002A267F" w:rsidRDefault="00B167D0" w:rsidP="002A267F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2A267F">
        <w:rPr>
          <w:rFonts w:asciiTheme="minorHAnsi" w:eastAsia="Times New Roman" w:hAnsiTheme="minorHAnsi" w:cstheme="minorHAnsi"/>
        </w:rPr>
        <w:t xml:space="preserve">Servicio de alquiler y limpieza de lavamanos, baños portátiles. </w:t>
      </w:r>
    </w:p>
    <w:p w14:paraId="024D1058" w14:textId="77777777" w:rsidR="002A267F" w:rsidRPr="002A267F" w:rsidRDefault="00B167D0" w:rsidP="002A267F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2A267F">
        <w:rPr>
          <w:rFonts w:asciiTheme="minorHAnsi" w:eastAsia="Times New Roman" w:hAnsiTheme="minorHAnsi" w:cstheme="minorHAnsi"/>
        </w:rPr>
        <w:t xml:space="preserve">Servicio de </w:t>
      </w:r>
      <w:r w:rsidR="002A267F" w:rsidRPr="002A267F">
        <w:rPr>
          <w:rFonts w:asciiTheme="minorHAnsi" w:eastAsia="Times New Roman" w:hAnsiTheme="minorHAnsi" w:cstheme="minorHAnsi"/>
        </w:rPr>
        <w:t xml:space="preserve">saneamiento ambiental: </w:t>
      </w:r>
      <w:r w:rsidRPr="002A267F">
        <w:rPr>
          <w:rFonts w:asciiTheme="minorHAnsi" w:eastAsia="Times New Roman" w:hAnsiTheme="minorHAnsi" w:cstheme="minorHAnsi"/>
        </w:rPr>
        <w:t>desinfección, desratización, desinsectación</w:t>
      </w:r>
      <w:r w:rsidR="002A267F" w:rsidRPr="002A267F">
        <w:rPr>
          <w:rFonts w:asciiTheme="minorHAnsi" w:eastAsia="Times New Roman" w:hAnsiTheme="minorHAnsi" w:cstheme="minorHAnsi"/>
        </w:rPr>
        <w:t xml:space="preserve">. </w:t>
      </w:r>
    </w:p>
    <w:p w14:paraId="649D8366" w14:textId="09DD92AF" w:rsidR="007B4B65" w:rsidRPr="002A267F" w:rsidRDefault="007B4B65" w:rsidP="002A267F">
      <w:pPr>
        <w:spacing w:after="0" w:line="276" w:lineRule="auto"/>
        <w:jc w:val="both"/>
        <w:rPr>
          <w:rFonts w:asciiTheme="minorHAnsi" w:hAnsiTheme="minorHAnsi" w:cstheme="minorHAnsi"/>
        </w:rPr>
      </w:pPr>
      <w:r w:rsidRPr="002A267F">
        <w:rPr>
          <w:rFonts w:asciiTheme="minorHAnsi" w:hAnsiTheme="minorHAnsi" w:cstheme="minorHAnsi"/>
        </w:rPr>
        <w:t xml:space="preserve">La organización cuenta con una </w:t>
      </w:r>
      <w:r w:rsidRPr="002A267F">
        <w:rPr>
          <w:rFonts w:asciiTheme="minorHAnsi" w:hAnsiTheme="minorHAnsi" w:cstheme="minorHAnsi"/>
          <w:b/>
          <w:bCs/>
        </w:rPr>
        <w:t>matriz</w:t>
      </w:r>
      <w:r w:rsidRPr="002A267F">
        <w:rPr>
          <w:rFonts w:asciiTheme="minorHAnsi" w:hAnsiTheme="minorHAnsi" w:cstheme="minorHAnsi"/>
        </w:rPr>
        <w:t xml:space="preserve"> donde define a sus </w:t>
      </w:r>
      <w:r w:rsidRPr="002A267F">
        <w:rPr>
          <w:rFonts w:asciiTheme="minorHAnsi" w:hAnsiTheme="minorHAnsi" w:cstheme="minorHAnsi"/>
          <w:b/>
          <w:bCs/>
        </w:rPr>
        <w:t>partes interesadas</w:t>
      </w:r>
      <w:r w:rsidRPr="002A267F">
        <w:rPr>
          <w:rFonts w:asciiTheme="minorHAnsi" w:hAnsiTheme="minorHAnsi" w:cstheme="minorHAnsi"/>
        </w:rPr>
        <w:t xml:space="preserve"> y los requisitos de </w:t>
      </w:r>
      <w:r w:rsidR="002A267F" w:rsidRPr="002A267F">
        <w:rPr>
          <w:rFonts w:asciiTheme="minorHAnsi" w:hAnsiTheme="minorHAnsi" w:cstheme="minorHAnsi"/>
        </w:rPr>
        <w:t>estas</w:t>
      </w:r>
      <w:r w:rsidRPr="002A267F">
        <w:rPr>
          <w:rFonts w:asciiTheme="minorHAnsi" w:hAnsiTheme="minorHAnsi" w:cstheme="minorHAnsi"/>
        </w:rPr>
        <w:t xml:space="preserve"> teniendo en cuenta las cuestiones externas e internas relacionadas a sus servicios. </w:t>
      </w:r>
    </w:p>
    <w:p w14:paraId="09C6C07E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</w:rPr>
      </w:pPr>
    </w:p>
    <w:p w14:paraId="28D34C7C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284" w:hanging="283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COMPRENSIÓN DE LA ORGANIZACIÓN</w:t>
      </w:r>
    </w:p>
    <w:p w14:paraId="4D29F90D" w14:textId="033116EC" w:rsidR="007B4B65" w:rsidRPr="00580563" w:rsidRDefault="002A267F" w:rsidP="00580563">
      <w:pPr>
        <w:spacing w:after="0" w:line="276" w:lineRule="auto"/>
        <w:jc w:val="both"/>
        <w:rPr>
          <w:rFonts w:asciiTheme="minorHAnsi" w:hAnsiTheme="minorHAnsi" w:cstheme="minorHAnsi"/>
          <w:b/>
        </w:rPr>
      </w:pPr>
      <w:r w:rsidRPr="00580563">
        <w:rPr>
          <w:rFonts w:asciiTheme="minorHAnsi" w:hAnsiTheme="minorHAnsi" w:cstheme="minorHAnsi"/>
          <w:b/>
          <w:bCs/>
        </w:rPr>
        <w:t xml:space="preserve">EMPRESA AMBIENTAL </w:t>
      </w:r>
      <w:r w:rsidR="00B167D0" w:rsidRPr="00580563">
        <w:rPr>
          <w:rFonts w:asciiTheme="minorHAnsi" w:hAnsiTheme="minorHAnsi" w:cstheme="minorHAnsi"/>
          <w:b/>
          <w:bCs/>
        </w:rPr>
        <w:t>SUMAC PAQARI</w:t>
      </w:r>
      <w:r w:rsidR="007B4B65" w:rsidRPr="00580563">
        <w:rPr>
          <w:rFonts w:asciiTheme="minorHAnsi" w:hAnsiTheme="minorHAnsi" w:cstheme="minorHAnsi"/>
          <w:b/>
          <w:bCs/>
        </w:rPr>
        <w:t xml:space="preserve"> S.A.C.</w:t>
      </w:r>
      <w:r w:rsidR="007B4B65" w:rsidRPr="00580563">
        <w:rPr>
          <w:rFonts w:asciiTheme="minorHAnsi" w:hAnsiTheme="minorHAnsi" w:cstheme="minorHAnsi"/>
        </w:rPr>
        <w:t xml:space="preserve"> determina las cuestiones externas e internas pertinentes a sus propósitos y su dirección estratégica que afectan su capacidad para lograr los resultados previstos mediante un </w:t>
      </w:r>
      <w:r w:rsidR="007B4B65" w:rsidRPr="00580563">
        <w:rPr>
          <w:rFonts w:asciiTheme="minorHAnsi" w:hAnsiTheme="minorHAnsi" w:cstheme="minorHAnsi"/>
          <w:b/>
        </w:rPr>
        <w:t>Análisis FODA</w:t>
      </w:r>
      <w:r w:rsidR="007B4B65" w:rsidRPr="00580563">
        <w:rPr>
          <w:rFonts w:asciiTheme="minorHAnsi" w:hAnsiTheme="minorHAnsi" w:cstheme="minorHAnsi"/>
        </w:rPr>
        <w:t xml:space="preserve">, el cual es </w:t>
      </w:r>
      <w:r>
        <w:rPr>
          <w:rFonts w:asciiTheme="minorHAnsi" w:hAnsiTheme="minorHAnsi" w:cstheme="minorHAnsi"/>
        </w:rPr>
        <w:t xml:space="preserve">realizado </w:t>
      </w:r>
      <w:r w:rsidR="007B4B65" w:rsidRPr="00580563">
        <w:rPr>
          <w:rFonts w:asciiTheme="minorHAnsi" w:hAnsiTheme="minorHAnsi" w:cstheme="minorHAnsi"/>
        </w:rPr>
        <w:t>para establecer</w:t>
      </w:r>
      <w:r>
        <w:rPr>
          <w:rFonts w:asciiTheme="minorHAnsi" w:hAnsiTheme="minorHAnsi" w:cstheme="minorHAnsi"/>
        </w:rPr>
        <w:t xml:space="preserve"> estrategias y objetivos a los que s</w:t>
      </w:r>
      <w:r w:rsidR="007B4B65" w:rsidRPr="00580563">
        <w:rPr>
          <w:rFonts w:asciiTheme="minorHAnsi" w:hAnsiTheme="minorHAnsi" w:cstheme="minorHAnsi"/>
        </w:rPr>
        <w:t xml:space="preserve">e realiza el seguimiento, revisión y verificación de las acciones mediante </w:t>
      </w:r>
      <w:r>
        <w:rPr>
          <w:rFonts w:asciiTheme="minorHAnsi" w:hAnsiTheme="minorHAnsi" w:cstheme="minorHAnsi"/>
        </w:rPr>
        <w:t xml:space="preserve">un </w:t>
      </w:r>
      <w:r w:rsidRPr="002A267F">
        <w:rPr>
          <w:rFonts w:asciiTheme="minorHAnsi" w:hAnsiTheme="minorHAnsi" w:cstheme="minorHAnsi"/>
          <w:b/>
          <w:bCs/>
        </w:rPr>
        <w:t>plan de acción.</w:t>
      </w:r>
    </w:p>
    <w:p w14:paraId="5E4456EA" w14:textId="77777777" w:rsidR="007B4B65" w:rsidRPr="00580563" w:rsidRDefault="007B4B65" w:rsidP="00580563">
      <w:pPr>
        <w:spacing w:after="0" w:line="276" w:lineRule="auto"/>
        <w:ind w:left="567" w:hanging="283"/>
        <w:jc w:val="both"/>
        <w:rPr>
          <w:rFonts w:asciiTheme="minorHAnsi" w:hAnsiTheme="minorHAnsi" w:cstheme="minorHAnsi"/>
          <w:b/>
        </w:rPr>
      </w:pPr>
    </w:p>
    <w:p w14:paraId="7EC73E1F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 w:hanging="425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COMPRENSIÓN DE LAS NECESIDADES Y EXPECTATIVAS DE LAS PARTES INTERESADAS</w:t>
      </w:r>
    </w:p>
    <w:p w14:paraId="3CA739C7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organización identifica a las partes interesadas mediante grupos de trabajo relacionados a las operaciones y las necesidades de clientes y los requisitos legales y reglamentarios aplicables, así mismo los requisitos pertinentes a estas partes interesadas se encuentran descritos en la </w:t>
      </w:r>
      <w:r w:rsidRPr="00580563">
        <w:rPr>
          <w:rFonts w:asciiTheme="minorHAnsi" w:hAnsiTheme="minorHAnsi" w:cstheme="minorHAnsi"/>
          <w:b/>
        </w:rPr>
        <w:t>Matriz de identificación de partes interesadas y Requerimientos</w:t>
      </w:r>
      <w:r w:rsidRPr="00580563">
        <w:rPr>
          <w:rFonts w:asciiTheme="minorHAnsi" w:hAnsiTheme="minorHAnsi" w:cstheme="minorHAnsi"/>
        </w:rPr>
        <w:t>. Se realiza el seguimiento y revisión de manera anual.</w:t>
      </w:r>
    </w:p>
    <w:p w14:paraId="76604D59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6784492A" w14:textId="5C2179E4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 w:hanging="425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DETERMINACIÓN DEL ALCANCE DEL SISTEMA</w:t>
      </w:r>
      <w:r w:rsidR="007B490C" w:rsidRPr="00580563">
        <w:rPr>
          <w:rFonts w:asciiTheme="minorHAnsi" w:hAnsiTheme="minorHAnsi" w:cstheme="minorHAnsi"/>
          <w:b/>
          <w:bCs/>
        </w:rPr>
        <w:t xml:space="preserve"> INTEGRADO</w:t>
      </w:r>
      <w:r w:rsidRPr="00580563">
        <w:rPr>
          <w:rFonts w:asciiTheme="minorHAnsi" w:hAnsiTheme="minorHAnsi" w:cstheme="minorHAnsi"/>
          <w:b/>
          <w:bCs/>
        </w:rPr>
        <w:t xml:space="preserve"> DE GESTIÓN</w:t>
      </w:r>
    </w:p>
    <w:p w14:paraId="58F7B795" w14:textId="176A86FC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El alcance del Sistema</w:t>
      </w:r>
      <w:r w:rsidR="007B490C" w:rsidRPr="00580563">
        <w:rPr>
          <w:rFonts w:asciiTheme="minorHAnsi" w:hAnsiTheme="minorHAnsi" w:cstheme="minorHAnsi"/>
        </w:rPr>
        <w:t xml:space="preserve"> Integrado</w:t>
      </w:r>
      <w:r w:rsidRPr="00580563">
        <w:rPr>
          <w:rFonts w:asciiTheme="minorHAnsi" w:hAnsiTheme="minorHAnsi" w:cstheme="minorHAnsi"/>
        </w:rPr>
        <w:t xml:space="preserve"> de </w:t>
      </w:r>
      <w:r w:rsidR="007B490C" w:rsidRPr="00580563">
        <w:rPr>
          <w:rFonts w:asciiTheme="minorHAnsi" w:hAnsiTheme="minorHAnsi" w:cstheme="minorHAnsi"/>
        </w:rPr>
        <w:t>G</w:t>
      </w:r>
      <w:r w:rsidRPr="00580563">
        <w:rPr>
          <w:rFonts w:asciiTheme="minorHAnsi" w:hAnsiTheme="minorHAnsi" w:cstheme="minorHAnsi"/>
        </w:rPr>
        <w:t xml:space="preserve">estión de </w:t>
      </w:r>
      <w:r w:rsidR="007B490C" w:rsidRPr="00580563">
        <w:rPr>
          <w:rFonts w:asciiTheme="minorHAnsi" w:hAnsiTheme="minorHAnsi" w:cstheme="minorHAnsi"/>
        </w:rPr>
        <w:t xml:space="preserve">SUMAC PAQARI </w:t>
      </w:r>
      <w:r w:rsidRPr="00580563">
        <w:rPr>
          <w:rFonts w:asciiTheme="minorHAnsi" w:hAnsiTheme="minorHAnsi" w:cstheme="minorHAnsi"/>
        </w:rPr>
        <w:t>S.A.C.</w:t>
      </w:r>
      <w:r w:rsidR="007B490C" w:rsidRPr="00580563">
        <w:rPr>
          <w:rFonts w:asciiTheme="minorHAnsi" w:hAnsiTheme="minorHAnsi" w:cstheme="minorHAnsi"/>
        </w:rPr>
        <w:t xml:space="preserve"> </w:t>
      </w:r>
      <w:r w:rsidRPr="00580563">
        <w:rPr>
          <w:rFonts w:asciiTheme="minorHAnsi" w:hAnsiTheme="minorHAnsi" w:cstheme="minorHAnsi"/>
        </w:rPr>
        <w:t>se define:</w:t>
      </w:r>
    </w:p>
    <w:p w14:paraId="187E7060" w14:textId="1119E914" w:rsidR="007B490C" w:rsidRPr="00580563" w:rsidRDefault="007B490C" w:rsidP="00B0674D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580563">
        <w:rPr>
          <w:rFonts w:asciiTheme="minorHAnsi" w:hAnsiTheme="minorHAnsi" w:cstheme="minorHAnsi"/>
          <w:b/>
          <w:bCs/>
        </w:rPr>
        <w:t>ALCANCE</w:t>
      </w:r>
      <w:r w:rsidR="00B0674D">
        <w:rPr>
          <w:rFonts w:asciiTheme="minorHAnsi" w:hAnsiTheme="minorHAnsi" w:cstheme="minorHAnsi"/>
          <w:b/>
          <w:bCs/>
        </w:rPr>
        <w:t>: “</w:t>
      </w:r>
      <w:r w:rsidR="00DE5495">
        <w:rPr>
          <w:rFonts w:asciiTheme="minorHAnsi" w:hAnsiTheme="minorHAnsi" w:cstheme="minorHAnsi"/>
          <w:b/>
          <w:bCs/>
        </w:rPr>
        <w:t xml:space="preserve">Servicio de </w:t>
      </w:r>
      <w:r w:rsidR="00B0674D">
        <w:rPr>
          <w:rFonts w:asciiTheme="minorHAnsi" w:hAnsiTheme="minorHAnsi" w:cstheme="minorHAnsi"/>
          <w:b/>
          <w:bCs/>
        </w:rPr>
        <w:t>Empresa Operadora de Residuos Sólidos, Saneamiento Ambiental, Alquiler y limpieza de baños químicos portátiles, lavatorios, duchas”</w:t>
      </w:r>
    </w:p>
    <w:p w14:paraId="6C29F41E" w14:textId="77777777" w:rsidR="007B490C" w:rsidRPr="00580563" w:rsidRDefault="007B490C" w:rsidP="00580563">
      <w:pPr>
        <w:spacing w:after="0" w:line="276" w:lineRule="auto"/>
        <w:jc w:val="both"/>
        <w:rPr>
          <w:rFonts w:asciiTheme="minorHAnsi" w:hAnsiTheme="minorHAnsi" w:cstheme="minorHAnsi"/>
        </w:rPr>
      </w:pPr>
    </w:p>
    <w:p w14:paraId="402A7A96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Los procesos descritos en el alcance se desarrollan en las siguientes sedes:</w:t>
      </w:r>
    </w:p>
    <w:p w14:paraId="38ADAA87" w14:textId="4CBB73F8" w:rsidR="007B4B65" w:rsidRPr="00580563" w:rsidRDefault="007B4B65" w:rsidP="00580563">
      <w:pPr>
        <w:pStyle w:val="Prrafodelista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Sede operaciones: </w:t>
      </w:r>
      <w:r w:rsidR="007B490C" w:rsidRPr="00580563">
        <w:rPr>
          <w:color w:val="000000"/>
        </w:rPr>
        <w:t>Av. Wichaypampa S/N Challhuahuacho, Cotabambas, Apurímac.</w:t>
      </w:r>
    </w:p>
    <w:p w14:paraId="7973D54E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</w:rPr>
      </w:pPr>
    </w:p>
    <w:p w14:paraId="6BCB107D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</w:rPr>
      </w:pPr>
      <w:r w:rsidRPr="00427ED7">
        <w:rPr>
          <w:rFonts w:asciiTheme="minorHAnsi" w:hAnsiTheme="minorHAnsi" w:cstheme="minorHAnsi"/>
        </w:rPr>
        <w:t>Exclusiones:</w:t>
      </w:r>
    </w:p>
    <w:p w14:paraId="705204F2" w14:textId="2A1B56EA" w:rsidR="00DE5495" w:rsidRDefault="007B490C" w:rsidP="00DE5495">
      <w:pPr>
        <w:spacing w:after="200" w:line="360" w:lineRule="auto"/>
        <w:ind w:right="282"/>
        <w:jc w:val="both"/>
        <w:rPr>
          <w:sz w:val="24"/>
          <w:szCs w:val="24"/>
        </w:rPr>
      </w:pPr>
      <w:r w:rsidRPr="00580563">
        <w:t xml:space="preserve">El requisito Recursos de seguimiento y medición, numeral </w:t>
      </w:r>
      <w:r w:rsidRPr="00580563">
        <w:rPr>
          <w:b/>
          <w:bCs/>
          <w:i/>
          <w:iCs/>
        </w:rPr>
        <w:t>7.1.5 de la ISO 9001:2015</w:t>
      </w:r>
      <w:r w:rsidRPr="00580563">
        <w:t>, no está contemplado dado que dentro de sus actividades la empresa no requiere implementos de calibración</w:t>
      </w:r>
      <w:r w:rsidR="00DE5495">
        <w:t xml:space="preserve"> y </w:t>
      </w:r>
      <w:r w:rsidR="00DE5495" w:rsidRPr="00DE5495">
        <w:t xml:space="preserve">numeral </w:t>
      </w:r>
      <w:r w:rsidR="00DE5495" w:rsidRPr="00DE5495">
        <w:rPr>
          <w:b/>
          <w:bCs/>
          <w:i/>
          <w:iCs/>
        </w:rPr>
        <w:t xml:space="preserve">8.3. Diseño y desarrollo de los productos y servicios, </w:t>
      </w:r>
      <w:r w:rsidR="00DE5495" w:rsidRPr="00DE5495">
        <w:t>no está contemplado dado que los productos a utilizarse en los servicios son comprados ya por los proveedores.</w:t>
      </w:r>
    </w:p>
    <w:p w14:paraId="43B34A38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 xml:space="preserve">SISTEMA INTEGRADO DE GESTIÓN Y SUS PROCESOS </w:t>
      </w:r>
    </w:p>
    <w:p w14:paraId="5033194A" w14:textId="7EA979EC" w:rsidR="007B4B65" w:rsidRPr="00580563" w:rsidRDefault="007B490C" w:rsidP="00580563">
      <w:pPr>
        <w:spacing w:after="0"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SUMAC PAQARI</w:t>
      </w:r>
      <w:r w:rsidR="007B4B65" w:rsidRPr="00580563">
        <w:rPr>
          <w:rFonts w:asciiTheme="minorHAnsi" w:hAnsiTheme="minorHAnsi" w:cstheme="minorHAnsi"/>
        </w:rPr>
        <w:t xml:space="preserve"> establece, implementa, mantiene y mejora continuamente su Sistema de Gestión </w:t>
      </w:r>
      <w:proofErr w:type="gramStart"/>
      <w:r w:rsidR="007B4B65" w:rsidRPr="00580563">
        <w:rPr>
          <w:rFonts w:asciiTheme="minorHAnsi" w:hAnsiTheme="minorHAnsi" w:cstheme="minorHAnsi"/>
        </w:rPr>
        <w:t>de acuerdo a</w:t>
      </w:r>
      <w:proofErr w:type="gramEnd"/>
      <w:r w:rsidR="007B4B65" w:rsidRPr="00580563">
        <w:rPr>
          <w:rFonts w:asciiTheme="minorHAnsi" w:hAnsiTheme="minorHAnsi" w:cstheme="minorHAnsi"/>
        </w:rPr>
        <w:t xml:space="preserve"> las normas ISO 9001:2015, ISO 14001:201, ISO 45001:201</w:t>
      </w:r>
      <w:r w:rsidRPr="00580563">
        <w:rPr>
          <w:rFonts w:asciiTheme="minorHAnsi" w:hAnsiTheme="minorHAnsi" w:cstheme="minorHAnsi"/>
        </w:rPr>
        <w:t>8</w:t>
      </w:r>
      <w:r w:rsidR="007B4B65" w:rsidRPr="00580563">
        <w:rPr>
          <w:rFonts w:asciiTheme="minorHAnsi" w:hAnsiTheme="minorHAnsi" w:cstheme="minorHAnsi"/>
        </w:rPr>
        <w:t>, incluyendo los procesos que son necesarios para su correcto funcionamiento. Para ello ha determinado:</w:t>
      </w:r>
    </w:p>
    <w:p w14:paraId="535E08A5" w14:textId="6F94B4DC" w:rsidR="007B4B65" w:rsidRPr="00580563" w:rsidRDefault="007B4B65" w:rsidP="00580563">
      <w:pPr>
        <w:pStyle w:val="Prrafodelista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  <w:b/>
          <w:bCs/>
        </w:rPr>
        <w:t xml:space="preserve">Fichas de </w:t>
      </w:r>
      <w:r w:rsidR="009D7352">
        <w:rPr>
          <w:rFonts w:asciiTheme="minorHAnsi" w:hAnsiTheme="minorHAnsi" w:cstheme="minorHAnsi"/>
          <w:b/>
          <w:bCs/>
        </w:rPr>
        <w:t xml:space="preserve">caracterización de </w:t>
      </w:r>
      <w:r w:rsidRPr="00580563">
        <w:rPr>
          <w:rFonts w:asciiTheme="minorHAnsi" w:hAnsiTheme="minorHAnsi" w:cstheme="minorHAnsi"/>
          <w:b/>
          <w:bCs/>
        </w:rPr>
        <w:t>procesos</w:t>
      </w:r>
      <w:r w:rsidRPr="00580563">
        <w:rPr>
          <w:rFonts w:asciiTheme="minorHAnsi" w:hAnsiTheme="minorHAnsi" w:cstheme="minorHAnsi"/>
        </w:rPr>
        <w:t xml:space="preserve"> establecidos dentro en base a las actividades de cada área donde incluye elementos de entradas y salidas esperadas en los procesos.</w:t>
      </w:r>
    </w:p>
    <w:p w14:paraId="597E76D5" w14:textId="77777777" w:rsidR="007B4B65" w:rsidRPr="00580563" w:rsidRDefault="007B4B65" w:rsidP="00580563">
      <w:pPr>
        <w:pStyle w:val="Prrafodelista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secuencia de interacción de procesos se plasma dentro del </w:t>
      </w:r>
      <w:r w:rsidRPr="00580563">
        <w:rPr>
          <w:rFonts w:asciiTheme="minorHAnsi" w:hAnsiTheme="minorHAnsi" w:cstheme="minorHAnsi"/>
          <w:b/>
          <w:bCs/>
        </w:rPr>
        <w:t>Mapa de Procesos</w:t>
      </w:r>
      <w:r w:rsidRPr="00580563">
        <w:rPr>
          <w:rFonts w:asciiTheme="minorHAnsi" w:hAnsiTheme="minorHAnsi" w:cstheme="minorHAnsi"/>
        </w:rPr>
        <w:t xml:space="preserve"> que incluye elementos relacionados, matrices, indicadores y recursos necesarios y responsables de cada proceso (5.3), para asegurarse de la operación eficaz y asegurarse de su disponibilidad.</w:t>
      </w:r>
    </w:p>
    <w:p w14:paraId="63A1C1DD" w14:textId="5C1C1C98" w:rsidR="007B4B65" w:rsidRPr="00580563" w:rsidRDefault="007B4B65" w:rsidP="00580563">
      <w:pPr>
        <w:pStyle w:val="Prrafodelista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Los riesgos y oportunidades generados en cada proceso se medirán en </w:t>
      </w:r>
      <w:r w:rsidR="009D7352">
        <w:rPr>
          <w:rFonts w:asciiTheme="minorHAnsi" w:hAnsiTheme="minorHAnsi" w:cstheme="minorHAnsi"/>
        </w:rPr>
        <w:t xml:space="preserve">la </w:t>
      </w:r>
      <w:r w:rsidR="009D7352" w:rsidRPr="009D7352">
        <w:rPr>
          <w:rFonts w:asciiTheme="minorHAnsi" w:hAnsiTheme="minorHAnsi" w:cstheme="minorHAnsi"/>
          <w:b/>
          <w:bCs/>
        </w:rPr>
        <w:t>matriz de riesgos y oportunidades</w:t>
      </w:r>
      <w:r w:rsidRPr="00580563">
        <w:rPr>
          <w:rFonts w:asciiTheme="minorHAnsi" w:hAnsiTheme="minorHAnsi" w:cstheme="minorHAnsi"/>
        </w:rPr>
        <w:t xml:space="preserve"> (6.1)</w:t>
      </w:r>
    </w:p>
    <w:p w14:paraId="4F97181F" w14:textId="464CAF93" w:rsidR="007B4B65" w:rsidRPr="00580563" w:rsidRDefault="007B4B65" w:rsidP="00580563">
      <w:pPr>
        <w:pStyle w:val="Prrafodelista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Los indicadores para medir su desempeño de acuerdo </w:t>
      </w:r>
      <w:r w:rsidR="0088482F">
        <w:rPr>
          <w:rFonts w:asciiTheme="minorHAnsi" w:hAnsiTheme="minorHAnsi" w:cstheme="minorHAnsi"/>
        </w:rPr>
        <w:t>con</w:t>
      </w:r>
      <w:r w:rsidRPr="00580563">
        <w:rPr>
          <w:rFonts w:asciiTheme="minorHAnsi" w:hAnsiTheme="minorHAnsi" w:cstheme="minorHAnsi"/>
        </w:rPr>
        <w:t xml:space="preserve"> lo descrito en el punto 9.1 del presente documento.</w:t>
      </w:r>
    </w:p>
    <w:p w14:paraId="7285391F" w14:textId="72317AEB" w:rsidR="007B4B65" w:rsidRPr="00580563" w:rsidRDefault="007B4B65" w:rsidP="00580563">
      <w:pPr>
        <w:pStyle w:val="Prrafodelista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Los criterios, métodos, responsabilidades y autoridad para su ejecución y evaluación que se encuentran descritos en los </w:t>
      </w:r>
      <w:r w:rsidRPr="00580563">
        <w:rPr>
          <w:rFonts w:asciiTheme="minorHAnsi" w:hAnsiTheme="minorHAnsi" w:cstheme="minorHAnsi"/>
          <w:b/>
        </w:rPr>
        <w:t>Perfil de puestos</w:t>
      </w:r>
      <w:r w:rsidRPr="00580563">
        <w:rPr>
          <w:rFonts w:asciiTheme="minorHAnsi" w:hAnsiTheme="minorHAnsi" w:cstheme="minorHAnsi"/>
        </w:rPr>
        <w:t xml:space="preserve"> en los documentos internos de gestión que se encuentran mencionados en la </w:t>
      </w:r>
      <w:r w:rsidRPr="00580563">
        <w:rPr>
          <w:rFonts w:asciiTheme="minorHAnsi" w:hAnsiTheme="minorHAnsi" w:cstheme="minorHAnsi"/>
          <w:b/>
        </w:rPr>
        <w:t>Lista maestra de documentos internos.</w:t>
      </w:r>
    </w:p>
    <w:p w14:paraId="7BED4E9F" w14:textId="77777777" w:rsidR="007B4B65" w:rsidRPr="00580563" w:rsidRDefault="007B4B65" w:rsidP="00580563">
      <w:pPr>
        <w:pStyle w:val="Prrafodelista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determinación de los recursos necesarios y su disponibilidad los cuales son tratados en las </w:t>
      </w:r>
      <w:r w:rsidRPr="00C76951">
        <w:rPr>
          <w:rFonts w:asciiTheme="minorHAnsi" w:hAnsiTheme="minorHAnsi" w:cstheme="minorHAnsi"/>
          <w:b/>
          <w:bCs/>
        </w:rPr>
        <w:t>Revisiones por la Dirección.</w:t>
      </w:r>
    </w:p>
    <w:p w14:paraId="59EE2D69" w14:textId="77777777" w:rsidR="007B4B65" w:rsidRPr="00580563" w:rsidRDefault="007B4B65" w:rsidP="00580563">
      <w:pPr>
        <w:pStyle w:val="Prrafodelista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/>
        </w:rPr>
      </w:pPr>
      <w:r w:rsidRPr="00580563">
        <w:rPr>
          <w:rFonts w:asciiTheme="minorHAnsi" w:hAnsiTheme="minorHAnsi" w:cstheme="minorHAnsi"/>
        </w:rPr>
        <w:t xml:space="preserve">La Gestión de Cambios para los procesos se realiza siguiendo los lineamientos descritos en el </w:t>
      </w:r>
      <w:r w:rsidRPr="00580563">
        <w:rPr>
          <w:rFonts w:asciiTheme="minorHAnsi" w:hAnsiTheme="minorHAnsi" w:cstheme="minorHAnsi"/>
          <w:b/>
        </w:rPr>
        <w:t>Gestión del Cambio.</w:t>
      </w:r>
    </w:p>
    <w:p w14:paraId="2150F488" w14:textId="77777777" w:rsidR="007B4B65" w:rsidRPr="00580563" w:rsidRDefault="007B4B65" w:rsidP="00580563">
      <w:pPr>
        <w:pStyle w:val="Prrafodelista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El mapa de procesos describe:</w:t>
      </w:r>
    </w:p>
    <w:p w14:paraId="0A21F248" w14:textId="77777777" w:rsidR="007B4B65" w:rsidRDefault="007B4B65" w:rsidP="00580563">
      <w:pPr>
        <w:pStyle w:val="Prrafodelista"/>
        <w:spacing w:after="0" w:line="276" w:lineRule="auto"/>
        <w:ind w:left="284"/>
        <w:jc w:val="both"/>
        <w:rPr>
          <w:rFonts w:asciiTheme="minorHAnsi" w:hAnsiTheme="minorHAnsi" w:cstheme="minorHAnsi"/>
        </w:rPr>
      </w:pPr>
    </w:p>
    <w:p w14:paraId="321C8A76" w14:textId="63EF30A9" w:rsidR="00EC4973" w:rsidRDefault="0088482F" w:rsidP="00580563">
      <w:pPr>
        <w:pStyle w:val="Prrafodelista"/>
        <w:spacing w:after="0" w:line="276" w:lineRule="auto"/>
        <w:ind w:left="284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2AAFAA" wp14:editId="58F5D401">
            <wp:extent cx="5400040" cy="2835910"/>
            <wp:effectExtent l="0" t="0" r="0" b="2540"/>
            <wp:docPr id="9850038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03835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6E26" w14:textId="4C16E569" w:rsidR="007B4B65" w:rsidRDefault="007B4B65" w:rsidP="00580563">
      <w:pPr>
        <w:pStyle w:val="Prrafodelista"/>
        <w:spacing w:after="0" w:line="276" w:lineRule="auto"/>
        <w:ind w:left="284"/>
        <w:jc w:val="both"/>
        <w:rPr>
          <w:rFonts w:asciiTheme="minorHAnsi" w:hAnsiTheme="minorHAnsi" w:cstheme="minorHAnsi"/>
          <w:noProof/>
        </w:rPr>
      </w:pPr>
      <w:r w:rsidRPr="00580563">
        <w:rPr>
          <w:rFonts w:asciiTheme="minorHAnsi" w:hAnsiTheme="minorHAnsi" w:cstheme="minorHAnsi"/>
        </w:rPr>
        <w:t xml:space="preserve"> </w:t>
      </w:r>
      <w:r w:rsidRPr="00427ED7">
        <w:rPr>
          <w:rFonts w:asciiTheme="minorHAnsi" w:hAnsiTheme="minorHAnsi" w:cstheme="minorHAnsi"/>
          <w:noProof/>
        </w:rPr>
        <w:t>Gráfico 01: Mapa de Procesos</w:t>
      </w:r>
    </w:p>
    <w:p w14:paraId="5B169243" w14:textId="77777777" w:rsidR="00D57C53" w:rsidRDefault="00D57C53" w:rsidP="00580563">
      <w:pPr>
        <w:pStyle w:val="Prrafodelista"/>
        <w:spacing w:after="0" w:line="276" w:lineRule="auto"/>
        <w:ind w:left="284"/>
        <w:jc w:val="both"/>
        <w:rPr>
          <w:rFonts w:asciiTheme="minorHAnsi" w:hAnsiTheme="minorHAnsi" w:cstheme="minorHAnsi"/>
          <w:noProof/>
        </w:rPr>
      </w:pPr>
    </w:p>
    <w:p w14:paraId="618E36F4" w14:textId="77777777" w:rsidR="0088482F" w:rsidRPr="00580563" w:rsidRDefault="0088482F" w:rsidP="00580563">
      <w:pPr>
        <w:pStyle w:val="Prrafodelista"/>
        <w:spacing w:after="0" w:line="276" w:lineRule="auto"/>
        <w:ind w:left="284"/>
        <w:jc w:val="both"/>
        <w:rPr>
          <w:rFonts w:asciiTheme="minorHAnsi" w:hAnsiTheme="minorHAnsi" w:cstheme="minorHAnsi"/>
          <w:noProof/>
        </w:rPr>
      </w:pPr>
    </w:p>
    <w:p w14:paraId="008C8190" w14:textId="77777777" w:rsidR="007B4B65" w:rsidRPr="00580563" w:rsidRDefault="007B4B65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>CONTEXTO DE LA ORGANIZACIÓN</w:t>
      </w:r>
    </w:p>
    <w:p w14:paraId="731C600D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Liderazgo y compromiso </w:t>
      </w:r>
    </w:p>
    <w:p w14:paraId="229DD9A2" w14:textId="77777777" w:rsidR="007B4B65" w:rsidRPr="00580563" w:rsidRDefault="007B4B65" w:rsidP="00580563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b/>
          <w:bCs/>
        </w:rPr>
      </w:pPr>
    </w:p>
    <w:p w14:paraId="1CB2E44F" w14:textId="3E5B0D1B" w:rsidR="007B4B65" w:rsidRPr="00580563" w:rsidRDefault="007B4B65" w:rsidP="00580563">
      <w:pPr>
        <w:pStyle w:val="Prrafodelista"/>
        <w:numPr>
          <w:ilvl w:val="0"/>
          <w:numId w:val="37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alta dirección de </w:t>
      </w:r>
      <w:r w:rsidR="007B490C" w:rsidRPr="00580563">
        <w:rPr>
          <w:rFonts w:asciiTheme="minorHAnsi" w:hAnsiTheme="minorHAnsi" w:cstheme="minorHAnsi"/>
        </w:rPr>
        <w:t>SUMAC PAQARI SAC.</w:t>
      </w:r>
      <w:r w:rsidRPr="00580563">
        <w:rPr>
          <w:rFonts w:asciiTheme="minorHAnsi" w:hAnsiTheme="minorHAnsi" w:cstheme="minorHAnsi"/>
        </w:rPr>
        <w:t xml:space="preserve"> asume la responsabilidad y obligación de rendir cuenta con relación a la eficacia del </w:t>
      </w:r>
      <w:r w:rsidR="00BB5E58" w:rsidRPr="00580563">
        <w:rPr>
          <w:rFonts w:asciiTheme="minorHAnsi" w:hAnsiTheme="minorHAnsi" w:cstheme="minorHAnsi"/>
        </w:rPr>
        <w:t>S</w:t>
      </w:r>
      <w:r w:rsidRPr="00580563">
        <w:rPr>
          <w:rFonts w:asciiTheme="minorHAnsi" w:hAnsiTheme="minorHAnsi" w:cstheme="minorHAnsi"/>
        </w:rPr>
        <w:t xml:space="preserve">istema </w:t>
      </w:r>
      <w:r w:rsidR="00BB5E58" w:rsidRPr="00580563">
        <w:rPr>
          <w:rFonts w:asciiTheme="minorHAnsi" w:hAnsiTheme="minorHAnsi" w:cstheme="minorHAnsi"/>
        </w:rPr>
        <w:t xml:space="preserve">Integrado </w:t>
      </w:r>
      <w:r w:rsidRPr="00580563">
        <w:rPr>
          <w:rFonts w:asciiTheme="minorHAnsi" w:hAnsiTheme="minorHAnsi" w:cstheme="minorHAnsi"/>
        </w:rPr>
        <w:t xml:space="preserve">de </w:t>
      </w:r>
      <w:r w:rsidR="00BB5E58" w:rsidRPr="00580563">
        <w:rPr>
          <w:rFonts w:asciiTheme="minorHAnsi" w:hAnsiTheme="minorHAnsi" w:cstheme="minorHAnsi"/>
        </w:rPr>
        <w:t>G</w:t>
      </w:r>
      <w:r w:rsidRPr="00580563">
        <w:rPr>
          <w:rFonts w:asciiTheme="minorHAnsi" w:hAnsiTheme="minorHAnsi" w:cstheme="minorHAnsi"/>
        </w:rPr>
        <w:t xml:space="preserve">estión en base a la revisión por la dirección que se realiza al menos una vez al año. </w:t>
      </w:r>
    </w:p>
    <w:p w14:paraId="15ED76FB" w14:textId="709703CE" w:rsidR="007B4B65" w:rsidRPr="00580563" w:rsidRDefault="007B4B65" w:rsidP="00580563">
      <w:pPr>
        <w:pStyle w:val="Prrafodelista"/>
        <w:numPr>
          <w:ilvl w:val="0"/>
          <w:numId w:val="37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Estableciendo una Política Integrada y Objetivos del Sistema </w:t>
      </w:r>
      <w:r w:rsidR="00BB5E58" w:rsidRPr="00580563">
        <w:rPr>
          <w:rFonts w:asciiTheme="minorHAnsi" w:hAnsiTheme="minorHAnsi" w:cstheme="minorHAnsi"/>
        </w:rPr>
        <w:t>I</w:t>
      </w:r>
      <w:r w:rsidRPr="00580563">
        <w:rPr>
          <w:rFonts w:asciiTheme="minorHAnsi" w:hAnsiTheme="minorHAnsi" w:cstheme="minorHAnsi"/>
        </w:rPr>
        <w:t xml:space="preserve">ntegrado </w:t>
      </w:r>
      <w:r w:rsidR="00BB5E58" w:rsidRPr="00580563">
        <w:rPr>
          <w:rFonts w:asciiTheme="minorHAnsi" w:hAnsiTheme="minorHAnsi" w:cstheme="minorHAnsi"/>
        </w:rPr>
        <w:t xml:space="preserve">de Gestión </w:t>
      </w:r>
      <w:r w:rsidRPr="00580563">
        <w:rPr>
          <w:rFonts w:asciiTheme="minorHAnsi" w:hAnsiTheme="minorHAnsi" w:cstheme="minorHAnsi"/>
        </w:rPr>
        <w:t xml:space="preserve">los cuales son coherentes con la estrategia y el contexto de </w:t>
      </w:r>
      <w:r w:rsidR="00BB5E58" w:rsidRPr="00580563">
        <w:rPr>
          <w:rFonts w:asciiTheme="minorHAnsi" w:hAnsiTheme="minorHAnsi" w:cstheme="minorHAnsi"/>
        </w:rPr>
        <w:t>SUMAC PAQARI</w:t>
      </w:r>
      <w:r w:rsidRPr="00580563">
        <w:rPr>
          <w:rFonts w:asciiTheme="minorHAnsi" w:hAnsiTheme="minorHAnsi" w:cstheme="minorHAnsi"/>
        </w:rPr>
        <w:t xml:space="preserve"> S.A.C., asegurándose además que sean comunicados y entendidos por todo el personal</w:t>
      </w:r>
    </w:p>
    <w:p w14:paraId="51FA2B36" w14:textId="77777777" w:rsidR="007B4B65" w:rsidRPr="00580563" w:rsidRDefault="007B4B65" w:rsidP="00580563">
      <w:pPr>
        <w:pStyle w:val="Prrafodelista"/>
        <w:numPr>
          <w:ilvl w:val="0"/>
          <w:numId w:val="37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alta dirección asegura los recursos necesarios del sistema controlado con el área contable quienes llevan los ingresos y salidas de la organización. </w:t>
      </w:r>
    </w:p>
    <w:p w14:paraId="0558A105" w14:textId="3D2FE9A1" w:rsidR="007B4B65" w:rsidRPr="00580563" w:rsidRDefault="007B4B65" w:rsidP="00580563">
      <w:pPr>
        <w:pStyle w:val="Prrafodelista"/>
        <w:numPr>
          <w:ilvl w:val="0"/>
          <w:numId w:val="37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alta dirección a través de la gestión de </w:t>
      </w:r>
      <w:proofErr w:type="gramStart"/>
      <w:r w:rsidRPr="00580563">
        <w:rPr>
          <w:rFonts w:asciiTheme="minorHAnsi" w:hAnsiTheme="minorHAnsi" w:cstheme="minorHAnsi"/>
        </w:rPr>
        <w:t>personal,</w:t>
      </w:r>
      <w:proofErr w:type="gramEnd"/>
      <w:r w:rsidRPr="00580563">
        <w:rPr>
          <w:rFonts w:asciiTheme="minorHAnsi" w:hAnsiTheme="minorHAnsi" w:cstheme="minorHAnsi"/>
        </w:rPr>
        <w:t xml:space="preserve"> comunica la importancia del </w:t>
      </w:r>
      <w:r w:rsidR="00BB5E58" w:rsidRPr="00580563">
        <w:rPr>
          <w:rFonts w:asciiTheme="minorHAnsi" w:hAnsiTheme="minorHAnsi" w:cstheme="minorHAnsi"/>
        </w:rPr>
        <w:t>S</w:t>
      </w:r>
      <w:r w:rsidRPr="00580563">
        <w:rPr>
          <w:rFonts w:asciiTheme="minorHAnsi" w:hAnsiTheme="minorHAnsi" w:cstheme="minorHAnsi"/>
        </w:rPr>
        <w:t>istema</w:t>
      </w:r>
      <w:r w:rsidR="00BB5E58" w:rsidRPr="00580563">
        <w:rPr>
          <w:rFonts w:asciiTheme="minorHAnsi" w:hAnsiTheme="minorHAnsi" w:cstheme="minorHAnsi"/>
        </w:rPr>
        <w:t xml:space="preserve"> Integrado</w:t>
      </w:r>
      <w:r w:rsidRPr="00580563">
        <w:rPr>
          <w:rFonts w:asciiTheme="minorHAnsi" w:hAnsiTheme="minorHAnsi" w:cstheme="minorHAnsi"/>
        </w:rPr>
        <w:t xml:space="preserve"> de </w:t>
      </w:r>
      <w:r w:rsidR="00BB5E58" w:rsidRPr="00580563">
        <w:rPr>
          <w:rFonts w:asciiTheme="minorHAnsi" w:hAnsiTheme="minorHAnsi" w:cstheme="minorHAnsi"/>
        </w:rPr>
        <w:t>G</w:t>
      </w:r>
      <w:r w:rsidRPr="00580563">
        <w:rPr>
          <w:rFonts w:asciiTheme="minorHAnsi" w:hAnsiTheme="minorHAnsi" w:cstheme="minorHAnsi"/>
        </w:rPr>
        <w:t xml:space="preserve">estión a través de su </w:t>
      </w:r>
      <w:r w:rsidRPr="00580563">
        <w:rPr>
          <w:rFonts w:asciiTheme="minorHAnsi" w:hAnsiTheme="minorHAnsi" w:cstheme="minorHAnsi"/>
          <w:b/>
          <w:bCs/>
        </w:rPr>
        <w:t xml:space="preserve">Programa de </w:t>
      </w:r>
      <w:r w:rsidR="00D57C53">
        <w:rPr>
          <w:rFonts w:asciiTheme="minorHAnsi" w:hAnsiTheme="minorHAnsi" w:cstheme="minorHAnsi"/>
          <w:b/>
          <w:bCs/>
        </w:rPr>
        <w:t>capacitación</w:t>
      </w:r>
      <w:r w:rsidRPr="00580563">
        <w:rPr>
          <w:rFonts w:asciiTheme="minorHAnsi" w:hAnsiTheme="minorHAnsi" w:cstheme="minorHAnsi"/>
        </w:rPr>
        <w:t xml:space="preserve"> aprobadas </w:t>
      </w:r>
      <w:r w:rsidR="00BB5E58" w:rsidRPr="00580563">
        <w:rPr>
          <w:rFonts w:asciiTheme="minorHAnsi" w:hAnsiTheme="minorHAnsi" w:cstheme="minorHAnsi"/>
        </w:rPr>
        <w:t xml:space="preserve">en la implementación y luego en el </w:t>
      </w:r>
      <w:r w:rsidRPr="00580563">
        <w:rPr>
          <w:rFonts w:asciiTheme="minorHAnsi" w:hAnsiTheme="minorHAnsi" w:cstheme="minorHAnsi"/>
        </w:rPr>
        <w:t>inicio de cada per</w:t>
      </w:r>
      <w:r w:rsidR="00BB5E58" w:rsidRPr="00580563">
        <w:rPr>
          <w:rFonts w:asciiTheme="minorHAnsi" w:hAnsiTheme="minorHAnsi" w:cstheme="minorHAnsi"/>
        </w:rPr>
        <w:t>í</w:t>
      </w:r>
      <w:r w:rsidRPr="00580563">
        <w:rPr>
          <w:rFonts w:asciiTheme="minorHAnsi" w:hAnsiTheme="minorHAnsi" w:cstheme="minorHAnsi"/>
        </w:rPr>
        <w:t xml:space="preserve">odo. </w:t>
      </w:r>
    </w:p>
    <w:p w14:paraId="3425ED99" w14:textId="60F6B5A7" w:rsidR="007B4B65" w:rsidRPr="00580563" w:rsidRDefault="007B4B65" w:rsidP="00580563">
      <w:pPr>
        <w:pStyle w:val="Prrafodelista"/>
        <w:numPr>
          <w:ilvl w:val="0"/>
          <w:numId w:val="37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alta dirección determina, comprende y cumple los requisitos del cliente y requisitos legales y reglamentarios, identificados por </w:t>
      </w:r>
      <w:r w:rsidR="00BB5E58" w:rsidRPr="00580563">
        <w:rPr>
          <w:rFonts w:asciiTheme="minorHAnsi" w:hAnsiTheme="minorHAnsi" w:cstheme="minorHAnsi"/>
        </w:rPr>
        <w:t>el</w:t>
      </w:r>
      <w:r w:rsidRPr="00580563">
        <w:rPr>
          <w:rFonts w:asciiTheme="minorHAnsi" w:hAnsiTheme="minorHAnsi" w:cstheme="minorHAnsi"/>
          <w:b/>
          <w:bCs/>
        </w:rPr>
        <w:t xml:space="preserve"> Proc</w:t>
      </w:r>
      <w:r w:rsidR="00BB5E58" w:rsidRPr="00580563">
        <w:rPr>
          <w:rFonts w:asciiTheme="minorHAnsi" w:hAnsiTheme="minorHAnsi" w:cstheme="minorHAnsi"/>
          <w:b/>
          <w:bCs/>
        </w:rPr>
        <w:t xml:space="preserve">edimiento </w:t>
      </w:r>
      <w:r w:rsidR="00D57C53">
        <w:rPr>
          <w:rFonts w:asciiTheme="minorHAnsi" w:hAnsiTheme="minorHAnsi" w:cstheme="minorHAnsi"/>
          <w:b/>
          <w:bCs/>
        </w:rPr>
        <w:t>de Gestión Comercial.</w:t>
      </w:r>
      <w:r w:rsidRPr="00580563">
        <w:rPr>
          <w:rFonts w:asciiTheme="minorHAnsi" w:hAnsiTheme="minorHAnsi" w:cstheme="minorHAnsi"/>
          <w:b/>
          <w:bCs/>
        </w:rPr>
        <w:t xml:space="preserve"> </w:t>
      </w:r>
    </w:p>
    <w:p w14:paraId="2E18C393" w14:textId="77777777" w:rsidR="007B4B65" w:rsidRPr="00580563" w:rsidRDefault="007B4B65" w:rsidP="00580563">
      <w:pPr>
        <w:pStyle w:val="Prrafodelista"/>
        <w:numPr>
          <w:ilvl w:val="0"/>
          <w:numId w:val="37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Así mismo, se identifican los riesgos y oportunidades a través de la</w:t>
      </w:r>
      <w:r w:rsidRPr="00580563">
        <w:rPr>
          <w:rFonts w:asciiTheme="minorHAnsi" w:hAnsiTheme="minorHAnsi" w:cstheme="minorHAnsi"/>
          <w:b/>
        </w:rPr>
        <w:t xml:space="preserve"> Matriz de Identificación de Riesgos y Oportunidades</w:t>
      </w:r>
      <w:r w:rsidRPr="00580563">
        <w:rPr>
          <w:rFonts w:asciiTheme="minorHAnsi" w:hAnsiTheme="minorHAnsi" w:cstheme="minorHAnsi"/>
        </w:rPr>
        <w:t>, donde con ayuda de las áreas y el personal, se identifican riesgos y oportunidades del negocio.</w:t>
      </w:r>
    </w:p>
    <w:p w14:paraId="0713B2B3" w14:textId="77777777" w:rsidR="007B4B65" w:rsidRPr="00580563" w:rsidRDefault="007B4B65" w:rsidP="00580563">
      <w:pPr>
        <w:pStyle w:val="Prrafodelista"/>
        <w:numPr>
          <w:ilvl w:val="0"/>
          <w:numId w:val="37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  <w:bCs/>
        </w:rPr>
        <w:t xml:space="preserve">El </w:t>
      </w:r>
      <w:r w:rsidRPr="00580563">
        <w:rPr>
          <w:rFonts w:asciiTheme="minorHAnsi" w:hAnsiTheme="minorHAnsi" w:cstheme="minorHAnsi"/>
          <w:b/>
        </w:rPr>
        <w:t xml:space="preserve">Programa anual de Capacitación, </w:t>
      </w:r>
      <w:r w:rsidRPr="00580563">
        <w:rPr>
          <w:rFonts w:asciiTheme="minorHAnsi" w:hAnsiTheme="minorHAnsi" w:cstheme="minorHAnsi"/>
        </w:rPr>
        <w:t>y charlas de inducción, donde compromete, dirige y apoya al personal para contribuir a la eficacia del SIG.</w:t>
      </w:r>
    </w:p>
    <w:p w14:paraId="19BB3DC5" w14:textId="77777777" w:rsidR="007B4B65" w:rsidRPr="00580563" w:rsidRDefault="007B4B65" w:rsidP="00580563">
      <w:pPr>
        <w:pStyle w:val="Prrafodelista"/>
        <w:numPr>
          <w:ilvl w:val="0"/>
          <w:numId w:val="37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Promueve la mejora, a través de </w:t>
      </w:r>
      <w:r w:rsidRPr="005310AA">
        <w:rPr>
          <w:rFonts w:asciiTheme="minorHAnsi" w:hAnsiTheme="minorHAnsi" w:cstheme="minorHAnsi"/>
          <w:b/>
          <w:bCs/>
        </w:rPr>
        <w:t>Revisiones por la Dirección, Auditorías Internas, Seguimiento y Medición, Acciones correctivas y Preventivas</w:t>
      </w:r>
      <w:r w:rsidRPr="00580563">
        <w:rPr>
          <w:rFonts w:asciiTheme="minorHAnsi" w:hAnsiTheme="minorHAnsi" w:cstheme="minorHAnsi"/>
        </w:rPr>
        <w:t>.</w:t>
      </w:r>
    </w:p>
    <w:p w14:paraId="3F3D5FA5" w14:textId="6DAAB1DA" w:rsidR="007B4B65" w:rsidRPr="00580563" w:rsidRDefault="007B4B65" w:rsidP="00580563">
      <w:pPr>
        <w:pStyle w:val="Prrafodelista"/>
        <w:numPr>
          <w:ilvl w:val="0"/>
          <w:numId w:val="37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El nombramiento del </w:t>
      </w:r>
      <w:r w:rsidR="005310AA">
        <w:rPr>
          <w:rFonts w:asciiTheme="minorHAnsi" w:hAnsiTheme="minorHAnsi" w:cstheme="minorHAnsi"/>
        </w:rPr>
        <w:t>Coordinador SIG</w:t>
      </w:r>
      <w:r w:rsidR="008D64A0">
        <w:rPr>
          <w:rFonts w:asciiTheme="minorHAnsi" w:hAnsiTheme="minorHAnsi" w:cstheme="minorHAnsi"/>
        </w:rPr>
        <w:t xml:space="preserve">, mediante la </w:t>
      </w:r>
      <w:r w:rsidR="008D64A0">
        <w:rPr>
          <w:rFonts w:asciiTheme="minorHAnsi" w:hAnsiTheme="minorHAnsi" w:cstheme="minorHAnsi"/>
          <w:b/>
          <w:bCs/>
        </w:rPr>
        <w:t>C</w:t>
      </w:r>
      <w:r w:rsidR="008D64A0" w:rsidRPr="008D64A0">
        <w:rPr>
          <w:rFonts w:asciiTheme="minorHAnsi" w:hAnsiTheme="minorHAnsi" w:cstheme="minorHAnsi"/>
          <w:b/>
          <w:bCs/>
        </w:rPr>
        <w:t xml:space="preserve">arta de </w:t>
      </w:r>
      <w:r w:rsidR="008D64A0">
        <w:rPr>
          <w:rFonts w:asciiTheme="minorHAnsi" w:hAnsiTheme="minorHAnsi" w:cstheme="minorHAnsi"/>
          <w:b/>
          <w:bCs/>
        </w:rPr>
        <w:t>A</w:t>
      </w:r>
      <w:r w:rsidR="008D64A0" w:rsidRPr="008D64A0">
        <w:rPr>
          <w:rFonts w:asciiTheme="minorHAnsi" w:hAnsiTheme="minorHAnsi" w:cstheme="minorHAnsi"/>
          <w:b/>
          <w:bCs/>
        </w:rPr>
        <w:t xml:space="preserve">signación de </w:t>
      </w:r>
      <w:r w:rsidR="008D64A0">
        <w:rPr>
          <w:rFonts w:asciiTheme="minorHAnsi" w:hAnsiTheme="minorHAnsi" w:cstheme="minorHAnsi"/>
          <w:b/>
          <w:bCs/>
        </w:rPr>
        <w:t>R</w:t>
      </w:r>
      <w:r w:rsidR="008D64A0" w:rsidRPr="008D64A0">
        <w:rPr>
          <w:rFonts w:asciiTheme="minorHAnsi" w:hAnsiTheme="minorHAnsi" w:cstheme="minorHAnsi"/>
          <w:b/>
          <w:bCs/>
        </w:rPr>
        <w:t xml:space="preserve">epresentante de la </w:t>
      </w:r>
      <w:r w:rsidR="008D64A0">
        <w:rPr>
          <w:rFonts w:asciiTheme="minorHAnsi" w:hAnsiTheme="minorHAnsi" w:cstheme="minorHAnsi"/>
          <w:b/>
          <w:bCs/>
        </w:rPr>
        <w:t>A</w:t>
      </w:r>
      <w:r w:rsidR="008D64A0" w:rsidRPr="008D64A0">
        <w:rPr>
          <w:rFonts w:asciiTheme="minorHAnsi" w:hAnsiTheme="minorHAnsi" w:cstheme="minorHAnsi"/>
          <w:b/>
          <w:bCs/>
        </w:rPr>
        <w:t xml:space="preserve">lta </w:t>
      </w:r>
      <w:r w:rsidR="008D64A0">
        <w:rPr>
          <w:rFonts w:asciiTheme="minorHAnsi" w:hAnsiTheme="minorHAnsi" w:cstheme="minorHAnsi"/>
          <w:b/>
          <w:bCs/>
        </w:rPr>
        <w:t>D</w:t>
      </w:r>
      <w:r w:rsidR="008D64A0" w:rsidRPr="008D64A0">
        <w:rPr>
          <w:rFonts w:asciiTheme="minorHAnsi" w:hAnsiTheme="minorHAnsi" w:cstheme="minorHAnsi"/>
          <w:b/>
          <w:bCs/>
        </w:rPr>
        <w:t>irección</w:t>
      </w:r>
      <w:r w:rsidRPr="00580563">
        <w:rPr>
          <w:rFonts w:asciiTheme="minorHAnsi" w:hAnsiTheme="minorHAnsi" w:cstheme="minorHAnsi"/>
        </w:rPr>
        <w:t>, quien se encarga de velar por el mantenimiento, actualización del SIG.</w:t>
      </w:r>
    </w:p>
    <w:p w14:paraId="308B15CF" w14:textId="77777777" w:rsidR="007B4B65" w:rsidRPr="00580563" w:rsidRDefault="007B4B65" w:rsidP="00580563">
      <w:pPr>
        <w:pStyle w:val="Prrafodelista"/>
        <w:spacing w:after="0" w:line="276" w:lineRule="auto"/>
        <w:jc w:val="both"/>
        <w:rPr>
          <w:rFonts w:asciiTheme="minorHAnsi" w:hAnsiTheme="minorHAnsi" w:cstheme="minorHAnsi"/>
        </w:rPr>
      </w:pPr>
    </w:p>
    <w:p w14:paraId="62D06A02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Enfoque al Cliente</w:t>
      </w:r>
    </w:p>
    <w:p w14:paraId="707FB753" w14:textId="157B7130" w:rsidR="007B4B65" w:rsidRPr="00580563" w:rsidRDefault="007B4B65" w:rsidP="00580563">
      <w:pPr>
        <w:pStyle w:val="Prrafodelista"/>
        <w:numPr>
          <w:ilvl w:val="0"/>
          <w:numId w:val="38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Alta Dirección determina, comprende y cumple los requisitos del cliente y requisitos legales aplicables teniendo como herramienta </w:t>
      </w:r>
      <w:r w:rsidR="00664FF9">
        <w:rPr>
          <w:rFonts w:asciiTheme="minorHAnsi" w:hAnsiTheme="minorHAnsi" w:cstheme="minorHAnsi"/>
        </w:rPr>
        <w:t xml:space="preserve">el documento de </w:t>
      </w:r>
      <w:r w:rsidR="00664FF9" w:rsidRPr="00664FF9">
        <w:rPr>
          <w:rFonts w:asciiTheme="minorHAnsi" w:hAnsiTheme="minorHAnsi" w:cstheme="minorHAnsi"/>
          <w:b/>
          <w:bCs/>
        </w:rPr>
        <w:t>Matriz de</w:t>
      </w:r>
      <w:r w:rsidRPr="00580563">
        <w:rPr>
          <w:rFonts w:asciiTheme="minorHAnsi" w:hAnsiTheme="minorHAnsi" w:cstheme="minorHAnsi"/>
        </w:rPr>
        <w:t xml:space="preserve"> </w:t>
      </w:r>
      <w:r w:rsidRPr="00580563">
        <w:rPr>
          <w:rFonts w:asciiTheme="minorHAnsi" w:hAnsiTheme="minorHAnsi" w:cstheme="minorHAnsi"/>
          <w:b/>
        </w:rPr>
        <w:t>Identificación y Evaluación de Requisitos Legales y otros requisitos Aplicables</w:t>
      </w:r>
      <w:r w:rsidR="00664FF9">
        <w:rPr>
          <w:rFonts w:asciiTheme="minorHAnsi" w:hAnsiTheme="minorHAnsi" w:cstheme="minorHAnsi"/>
          <w:b/>
        </w:rPr>
        <w:t>.</w:t>
      </w:r>
      <w:r w:rsidRPr="00580563" w:rsidDel="00C45FF3">
        <w:rPr>
          <w:rFonts w:asciiTheme="minorHAnsi" w:hAnsiTheme="minorHAnsi" w:cstheme="minorHAnsi"/>
          <w:b/>
        </w:rPr>
        <w:t xml:space="preserve"> </w:t>
      </w:r>
    </w:p>
    <w:p w14:paraId="6EA8DADE" w14:textId="53D062F5" w:rsidR="007B4B65" w:rsidRPr="00580563" w:rsidRDefault="007B4B65" w:rsidP="00580563">
      <w:pPr>
        <w:pStyle w:val="Prrafodelista"/>
        <w:numPr>
          <w:ilvl w:val="0"/>
          <w:numId w:val="38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/>
        </w:rPr>
      </w:pPr>
      <w:r w:rsidRPr="00580563">
        <w:rPr>
          <w:rFonts w:asciiTheme="minorHAnsi" w:hAnsiTheme="minorHAnsi" w:cstheme="minorHAnsi"/>
        </w:rPr>
        <w:t xml:space="preserve">Determina y considera los riesgos y oportunidades según el </w:t>
      </w:r>
      <w:r w:rsidR="00664FF9">
        <w:rPr>
          <w:rFonts w:asciiTheme="minorHAnsi" w:hAnsiTheme="minorHAnsi" w:cstheme="minorHAnsi"/>
        </w:rPr>
        <w:t xml:space="preserve">documento </w:t>
      </w:r>
      <w:r w:rsidRPr="00580563">
        <w:rPr>
          <w:rFonts w:asciiTheme="minorHAnsi" w:hAnsiTheme="minorHAnsi" w:cstheme="minorHAnsi"/>
          <w:b/>
        </w:rPr>
        <w:t>Matriz de Identificación de Riesgos y Oportunidades.</w:t>
      </w:r>
    </w:p>
    <w:p w14:paraId="5EE17041" w14:textId="017FD0AF" w:rsidR="007B4B65" w:rsidRPr="00580563" w:rsidRDefault="007B4B65" w:rsidP="00580563">
      <w:pPr>
        <w:pStyle w:val="Prrafodelista"/>
        <w:numPr>
          <w:ilvl w:val="0"/>
          <w:numId w:val="38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Mantiene el enfoque en el aumento de la satisfacción de los clientes a través de: Evaluaciones de las encuestas de satisfacción las cuales son incluidas en la Revisión por la Dirección</w:t>
      </w:r>
      <w:r w:rsidR="008D7552">
        <w:rPr>
          <w:rFonts w:asciiTheme="minorHAnsi" w:hAnsiTheme="minorHAnsi" w:cstheme="minorHAnsi"/>
        </w:rPr>
        <w:t>.</w:t>
      </w:r>
    </w:p>
    <w:p w14:paraId="099C6654" w14:textId="77777777" w:rsidR="007B4B65" w:rsidRPr="00580563" w:rsidRDefault="007B4B65" w:rsidP="00580563">
      <w:pPr>
        <w:pStyle w:val="Prrafodelista"/>
        <w:spacing w:after="0" w:line="276" w:lineRule="auto"/>
        <w:jc w:val="both"/>
        <w:rPr>
          <w:rFonts w:asciiTheme="minorHAnsi" w:hAnsiTheme="minorHAnsi" w:cstheme="minorHAnsi"/>
        </w:rPr>
      </w:pPr>
    </w:p>
    <w:p w14:paraId="500E4988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Política del Sistema de Gestión Integrada</w:t>
      </w:r>
    </w:p>
    <w:p w14:paraId="4F27B5E8" w14:textId="6A4440B7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alta dirección ha establecido, implementado y mantenido una </w:t>
      </w:r>
      <w:r w:rsidRPr="00580563">
        <w:rPr>
          <w:rFonts w:asciiTheme="minorHAnsi" w:hAnsiTheme="minorHAnsi" w:cstheme="minorHAnsi"/>
          <w:b/>
          <w:bCs/>
        </w:rPr>
        <w:t>Política de</w:t>
      </w:r>
      <w:r w:rsidR="00BB5E58" w:rsidRPr="00580563">
        <w:rPr>
          <w:rFonts w:asciiTheme="minorHAnsi" w:hAnsiTheme="minorHAnsi" w:cstheme="minorHAnsi"/>
          <w:b/>
          <w:bCs/>
        </w:rPr>
        <w:t xml:space="preserve"> Sistema Integrado de</w:t>
      </w:r>
      <w:r w:rsidRPr="00580563">
        <w:rPr>
          <w:rFonts w:asciiTheme="minorHAnsi" w:hAnsiTheme="minorHAnsi" w:cstheme="minorHAnsi"/>
          <w:b/>
          <w:bCs/>
        </w:rPr>
        <w:t xml:space="preserve"> Gestión</w:t>
      </w:r>
      <w:r w:rsidRPr="00580563">
        <w:rPr>
          <w:rFonts w:asciiTheme="minorHAnsi" w:hAnsiTheme="minorHAnsi" w:cstheme="minorHAnsi"/>
        </w:rPr>
        <w:t xml:space="preserve"> para las normas ISO 9001, ISO 14001 </w:t>
      </w:r>
      <w:r w:rsidR="00BB5E58" w:rsidRPr="00580563">
        <w:rPr>
          <w:rFonts w:asciiTheme="minorHAnsi" w:hAnsiTheme="minorHAnsi" w:cstheme="minorHAnsi"/>
        </w:rPr>
        <w:t>e ISO 45001</w:t>
      </w:r>
      <w:r w:rsidRPr="00580563">
        <w:rPr>
          <w:rFonts w:asciiTheme="minorHAnsi" w:hAnsiTheme="minorHAnsi" w:cstheme="minorHAnsi"/>
        </w:rPr>
        <w:t xml:space="preserve">, la cual se encuentra documentada, comunicada al personal a través de inducciones generales, capacitación en el sistema de gestión, </w:t>
      </w:r>
      <w:r w:rsidRPr="00580563">
        <w:rPr>
          <w:rFonts w:asciiTheme="minorHAnsi" w:hAnsiTheme="minorHAnsi" w:cstheme="minorHAnsi"/>
        </w:rPr>
        <w:lastRenderedPageBreak/>
        <w:t>publicaciones en la organización, con el fin de evidenciar su adecuada comprensión. La política se aplica dentro de la organización y se encuentra disponible para las partes interesadas pertinentes en caso ésta sea solicitada.</w:t>
      </w:r>
      <w:r w:rsidRPr="00580563">
        <w:rPr>
          <w:rFonts w:asciiTheme="minorHAnsi" w:hAnsiTheme="minorHAnsi" w:cstheme="minorHAnsi"/>
          <w:b/>
          <w:bCs/>
        </w:rPr>
        <w:t xml:space="preserve"> </w:t>
      </w:r>
    </w:p>
    <w:p w14:paraId="417A5468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Roles, responsabilidades y autoridades en la organización </w:t>
      </w:r>
    </w:p>
    <w:p w14:paraId="0D04EC6E" w14:textId="3AB42214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</w:rPr>
        <w:t xml:space="preserve">La alta dirección, a través del área </w:t>
      </w:r>
      <w:r w:rsidR="00BB5E58" w:rsidRPr="00580563">
        <w:rPr>
          <w:rFonts w:asciiTheme="minorHAnsi" w:hAnsiTheme="minorHAnsi" w:cstheme="minorHAnsi"/>
        </w:rPr>
        <w:t>Administrativa</w:t>
      </w:r>
      <w:r w:rsidRPr="00580563">
        <w:rPr>
          <w:rFonts w:asciiTheme="minorHAnsi" w:hAnsiTheme="minorHAnsi" w:cstheme="minorHAnsi"/>
        </w:rPr>
        <w:t xml:space="preserve">, se asegura que las responsabilidades y autoridad para los roles pertinentes se asignen, comuniquen y entiendan por la organización, a través del </w:t>
      </w:r>
      <w:r w:rsidRPr="00580563">
        <w:rPr>
          <w:rFonts w:asciiTheme="minorHAnsi" w:hAnsiTheme="minorHAnsi" w:cstheme="minorHAnsi"/>
          <w:b/>
          <w:bCs/>
        </w:rPr>
        <w:t>Manual de Organización y Funciones</w:t>
      </w:r>
      <w:r w:rsidR="00C902A8">
        <w:rPr>
          <w:rFonts w:asciiTheme="minorHAnsi" w:hAnsiTheme="minorHAnsi" w:cstheme="minorHAnsi"/>
        </w:rPr>
        <w:t xml:space="preserve">, que incluye los </w:t>
      </w:r>
      <w:r w:rsidRPr="00580563">
        <w:rPr>
          <w:rFonts w:asciiTheme="minorHAnsi" w:hAnsiTheme="minorHAnsi" w:cstheme="minorHAnsi"/>
          <w:b/>
          <w:bCs/>
        </w:rPr>
        <w:t>perfiles de puestos</w:t>
      </w:r>
      <w:r w:rsidRPr="00580563">
        <w:rPr>
          <w:rFonts w:asciiTheme="minorHAnsi" w:hAnsiTheme="minorHAnsi" w:cstheme="minorHAnsi"/>
        </w:rPr>
        <w:t xml:space="preserve">. </w:t>
      </w:r>
      <w:r w:rsidRPr="00580563">
        <w:rPr>
          <w:rFonts w:asciiTheme="minorHAnsi" w:hAnsiTheme="minorHAnsi" w:cstheme="minorHAnsi"/>
          <w:b/>
          <w:bCs/>
        </w:rPr>
        <w:t xml:space="preserve"> </w:t>
      </w:r>
    </w:p>
    <w:p w14:paraId="10EEF8DA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Representante de la Dirección </w:t>
      </w:r>
    </w:p>
    <w:p w14:paraId="3ACD8236" w14:textId="50DF7798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alta dirección de </w:t>
      </w:r>
      <w:r w:rsidR="00BB5E58" w:rsidRPr="00580563">
        <w:rPr>
          <w:rFonts w:asciiTheme="minorHAnsi" w:hAnsiTheme="minorHAnsi" w:cstheme="minorHAnsi"/>
        </w:rPr>
        <w:t>SUMAC PAQARI S</w:t>
      </w:r>
      <w:r w:rsidRPr="00580563">
        <w:rPr>
          <w:rFonts w:asciiTheme="minorHAnsi" w:hAnsiTheme="minorHAnsi" w:cstheme="minorHAnsi"/>
        </w:rPr>
        <w:t xml:space="preserve">.A.C. designó al Representante de la Dirección a través de un documento de </w:t>
      </w:r>
      <w:r w:rsidRPr="00580563">
        <w:rPr>
          <w:rFonts w:asciiTheme="minorHAnsi" w:hAnsiTheme="minorHAnsi" w:cstheme="minorHAnsi"/>
          <w:b/>
        </w:rPr>
        <w:t>Carta de Asignación Representante de la Alta Dirección</w:t>
      </w:r>
      <w:r w:rsidRPr="00580563">
        <w:rPr>
          <w:rFonts w:asciiTheme="minorHAnsi" w:hAnsiTheme="minorHAnsi" w:cstheme="minorHAnsi"/>
        </w:rPr>
        <w:t>, cuyas responsabilidades son:</w:t>
      </w:r>
    </w:p>
    <w:p w14:paraId="7909223D" w14:textId="79826864" w:rsidR="007B4B65" w:rsidRPr="00580563" w:rsidRDefault="007B4B65" w:rsidP="00580563">
      <w:pPr>
        <w:pStyle w:val="Prrafodelista"/>
        <w:numPr>
          <w:ilvl w:val="0"/>
          <w:numId w:val="4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proofErr w:type="gramStart"/>
      <w:r w:rsidRPr="00580563">
        <w:rPr>
          <w:rFonts w:asciiTheme="minorHAnsi" w:hAnsiTheme="minorHAnsi" w:cstheme="minorHAnsi"/>
        </w:rPr>
        <w:t>Asegurar</w:t>
      </w:r>
      <w:proofErr w:type="gramEnd"/>
      <w:r w:rsidRPr="00580563">
        <w:rPr>
          <w:rFonts w:asciiTheme="minorHAnsi" w:hAnsiTheme="minorHAnsi" w:cstheme="minorHAnsi"/>
        </w:rPr>
        <w:t xml:space="preserve"> que el Sistema Integrado de Gestión se establece, implemente, mantenga y mejore continuamente de acuerdo a los requisitos de las normas ISO 9001:2015, ISO 14001:2015 </w:t>
      </w:r>
      <w:r w:rsidR="00BB5E58" w:rsidRPr="00580563">
        <w:rPr>
          <w:rFonts w:asciiTheme="minorHAnsi" w:hAnsiTheme="minorHAnsi" w:cstheme="minorHAnsi"/>
        </w:rPr>
        <w:t>e ISO</w:t>
      </w:r>
      <w:r w:rsidRPr="00580563">
        <w:rPr>
          <w:rFonts w:asciiTheme="minorHAnsi" w:hAnsiTheme="minorHAnsi" w:cstheme="minorHAnsi"/>
        </w:rPr>
        <w:t xml:space="preserve"> </w:t>
      </w:r>
      <w:r w:rsidR="00BB5E58" w:rsidRPr="00580563">
        <w:rPr>
          <w:rFonts w:asciiTheme="minorHAnsi" w:hAnsiTheme="minorHAnsi" w:cstheme="minorHAnsi"/>
        </w:rPr>
        <w:t>45</w:t>
      </w:r>
      <w:r w:rsidRPr="00580563">
        <w:rPr>
          <w:rFonts w:asciiTheme="minorHAnsi" w:hAnsiTheme="minorHAnsi" w:cstheme="minorHAnsi"/>
        </w:rPr>
        <w:t>001:20</w:t>
      </w:r>
      <w:r w:rsidR="00BB5E58" w:rsidRPr="00580563">
        <w:rPr>
          <w:rFonts w:asciiTheme="minorHAnsi" w:hAnsiTheme="minorHAnsi" w:cstheme="minorHAnsi"/>
        </w:rPr>
        <w:t>18</w:t>
      </w:r>
      <w:r w:rsidRPr="00580563">
        <w:rPr>
          <w:rFonts w:asciiTheme="minorHAnsi" w:hAnsiTheme="minorHAnsi" w:cstheme="minorHAnsi"/>
        </w:rPr>
        <w:t>.</w:t>
      </w:r>
    </w:p>
    <w:p w14:paraId="6E736915" w14:textId="77777777" w:rsidR="007B4B65" w:rsidRPr="00580563" w:rsidRDefault="007B4B65" w:rsidP="00580563">
      <w:pPr>
        <w:pStyle w:val="Prrafodelista"/>
        <w:numPr>
          <w:ilvl w:val="0"/>
          <w:numId w:val="4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Informar a la alta dirección sobre el desempeño del Sistema Integrado de Gestión y de cualquier necesidad de mejora.</w:t>
      </w:r>
    </w:p>
    <w:p w14:paraId="1515D3E5" w14:textId="3729BD30" w:rsidR="007B4B65" w:rsidRPr="00580563" w:rsidRDefault="00633495" w:rsidP="00580563">
      <w:pPr>
        <w:pStyle w:val="Prrafodelista"/>
        <w:numPr>
          <w:ilvl w:val="0"/>
          <w:numId w:val="4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Asesora</w:t>
      </w:r>
      <w:r w:rsidR="007B4B65" w:rsidRPr="00580563">
        <w:rPr>
          <w:rFonts w:asciiTheme="minorHAnsi" w:hAnsiTheme="minorHAnsi" w:cstheme="minorHAnsi"/>
        </w:rPr>
        <w:t xml:space="preserve">r </w:t>
      </w:r>
      <w:r>
        <w:rPr>
          <w:rFonts w:asciiTheme="minorHAnsi" w:hAnsiTheme="minorHAnsi" w:cstheme="minorHAnsi"/>
        </w:rPr>
        <w:t xml:space="preserve">en </w:t>
      </w:r>
      <w:r w:rsidR="007B4B65" w:rsidRPr="00580563">
        <w:rPr>
          <w:rFonts w:asciiTheme="minorHAnsi" w:hAnsiTheme="minorHAnsi" w:cstheme="minorHAnsi"/>
        </w:rPr>
        <w:t xml:space="preserve">la implementación del SIG en los procesos definidos por el sistema. </w:t>
      </w:r>
    </w:p>
    <w:p w14:paraId="0DB9B0ED" w14:textId="16012CEB" w:rsidR="007B4B65" w:rsidRPr="00580563" w:rsidRDefault="0084029C" w:rsidP="00580563">
      <w:pPr>
        <w:pStyle w:val="Prrafodelista"/>
        <w:numPr>
          <w:ilvl w:val="0"/>
          <w:numId w:val="4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Verificar la</w:t>
      </w:r>
      <w:r w:rsidR="007B4B65" w:rsidRPr="00580563">
        <w:rPr>
          <w:rFonts w:asciiTheme="minorHAnsi" w:hAnsiTheme="minorHAnsi" w:cstheme="minorHAnsi"/>
        </w:rPr>
        <w:t xml:space="preserve"> implementación de las acciones correctivas de las auditorías realizadas. </w:t>
      </w:r>
    </w:p>
    <w:p w14:paraId="27C52B3F" w14:textId="57739BE6" w:rsidR="007B4B65" w:rsidRPr="00580563" w:rsidRDefault="007B4B65" w:rsidP="00580563">
      <w:pPr>
        <w:pStyle w:val="Prrafodelista"/>
        <w:numPr>
          <w:ilvl w:val="0"/>
          <w:numId w:val="4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Asegurarse de que los procesos estén entregando los resultados previstos</w:t>
      </w:r>
      <w:r w:rsidR="00EC65FB">
        <w:rPr>
          <w:rFonts w:asciiTheme="minorHAnsi" w:hAnsiTheme="minorHAnsi" w:cstheme="minorHAnsi"/>
        </w:rPr>
        <w:t>.</w:t>
      </w:r>
    </w:p>
    <w:p w14:paraId="5218E93D" w14:textId="77777777" w:rsidR="007B4B65" w:rsidRPr="00580563" w:rsidRDefault="007B4B65" w:rsidP="00580563">
      <w:pPr>
        <w:pStyle w:val="Prrafodelista"/>
        <w:numPr>
          <w:ilvl w:val="0"/>
          <w:numId w:val="4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Mantener la integridad del SIG cuando se planifican e implementan cambios.</w:t>
      </w:r>
    </w:p>
    <w:p w14:paraId="66EEB196" w14:textId="77777777" w:rsidR="007B4B65" w:rsidRPr="00580563" w:rsidRDefault="007B4B65" w:rsidP="00580563">
      <w:pPr>
        <w:spacing w:after="0" w:line="276" w:lineRule="auto"/>
        <w:ind w:left="709"/>
        <w:jc w:val="both"/>
        <w:rPr>
          <w:rFonts w:asciiTheme="minorHAnsi" w:hAnsiTheme="minorHAnsi" w:cstheme="minorHAnsi"/>
        </w:rPr>
      </w:pPr>
    </w:p>
    <w:p w14:paraId="6E1FA2FA" w14:textId="77777777" w:rsidR="007B4B65" w:rsidRPr="00580563" w:rsidRDefault="007B4B65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PLANIFICACIÓN</w:t>
      </w:r>
    </w:p>
    <w:p w14:paraId="4EBC48B4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Acciones para abordar riesgos y oportunidades </w:t>
      </w:r>
    </w:p>
    <w:p w14:paraId="283E1335" w14:textId="7C59BDC9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</w:rPr>
        <w:t xml:space="preserve">Los riesgos y oportunidades de los procesos son identificados a través de la </w:t>
      </w:r>
      <w:r w:rsidRPr="00580563">
        <w:rPr>
          <w:rFonts w:asciiTheme="minorHAnsi" w:hAnsiTheme="minorHAnsi" w:cstheme="minorHAnsi"/>
          <w:b/>
          <w:bCs/>
        </w:rPr>
        <w:t xml:space="preserve">Matriz de </w:t>
      </w:r>
      <w:r w:rsidRPr="00D1673F">
        <w:rPr>
          <w:rFonts w:asciiTheme="minorHAnsi" w:hAnsiTheme="minorHAnsi" w:cstheme="minorHAnsi"/>
          <w:b/>
          <w:bCs/>
        </w:rPr>
        <w:t xml:space="preserve">Riesgos y </w:t>
      </w:r>
      <w:r w:rsidR="00D1673F" w:rsidRPr="00D1673F">
        <w:rPr>
          <w:rFonts w:asciiTheme="minorHAnsi" w:hAnsiTheme="minorHAnsi" w:cstheme="minorHAnsi"/>
          <w:b/>
          <w:bCs/>
        </w:rPr>
        <w:t>Oportunidades</w:t>
      </w:r>
      <w:r w:rsidR="00D1673F">
        <w:rPr>
          <w:rFonts w:asciiTheme="minorHAnsi" w:hAnsiTheme="minorHAnsi" w:cstheme="minorHAnsi"/>
        </w:rPr>
        <w:t xml:space="preserve">; y se actualiza </w:t>
      </w:r>
      <w:r w:rsidRPr="00580563">
        <w:rPr>
          <w:rFonts w:asciiTheme="minorHAnsi" w:hAnsiTheme="minorHAnsi" w:cstheme="minorHAnsi"/>
        </w:rPr>
        <w:t xml:space="preserve">al menos una vez al año, </w:t>
      </w:r>
      <w:r w:rsidR="00685297">
        <w:rPr>
          <w:rFonts w:asciiTheme="minorHAnsi" w:hAnsiTheme="minorHAnsi" w:cstheme="minorHAnsi"/>
        </w:rPr>
        <w:t xml:space="preserve">o </w:t>
      </w:r>
      <w:r w:rsidRPr="00580563">
        <w:rPr>
          <w:rFonts w:asciiTheme="minorHAnsi" w:hAnsiTheme="minorHAnsi" w:cstheme="minorHAnsi"/>
        </w:rPr>
        <w:t xml:space="preserve">cuando existan cambios dentro de la organización o cuando existan cambios o nuevos requisitos de las partes interesadas.  </w:t>
      </w:r>
      <w:r w:rsidRPr="00580563">
        <w:rPr>
          <w:rFonts w:asciiTheme="minorHAnsi" w:hAnsiTheme="minorHAnsi" w:cstheme="minorHAnsi"/>
          <w:b/>
          <w:bCs/>
        </w:rPr>
        <w:t xml:space="preserve"> </w:t>
      </w:r>
    </w:p>
    <w:p w14:paraId="7073AEB8" w14:textId="1686AE69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  <w:bCs/>
        </w:rPr>
        <w:t xml:space="preserve">Los riesgos y oportunidades son identificados, analizados, evaluados y controlados siguiendo los </w:t>
      </w:r>
      <w:r w:rsidRPr="00580563">
        <w:rPr>
          <w:rFonts w:asciiTheme="minorHAnsi" w:hAnsiTheme="minorHAnsi" w:cstheme="minorHAnsi"/>
        </w:rPr>
        <w:t xml:space="preserve">lineamientos descritos en el procedimiento de </w:t>
      </w:r>
      <w:r w:rsidRPr="00580563">
        <w:rPr>
          <w:rFonts w:asciiTheme="minorHAnsi" w:hAnsiTheme="minorHAnsi" w:cstheme="minorHAnsi"/>
          <w:b/>
        </w:rPr>
        <w:t>Gestión de Riesgos</w:t>
      </w:r>
      <w:r w:rsidRPr="00580563">
        <w:rPr>
          <w:rFonts w:asciiTheme="minorHAnsi" w:hAnsiTheme="minorHAnsi" w:cstheme="minorHAnsi"/>
        </w:rPr>
        <w:t xml:space="preserve"> </w:t>
      </w:r>
      <w:r w:rsidR="00685297" w:rsidRPr="00685297">
        <w:rPr>
          <w:rFonts w:asciiTheme="minorHAnsi" w:hAnsiTheme="minorHAnsi" w:cstheme="minorHAnsi"/>
          <w:b/>
          <w:bCs/>
        </w:rPr>
        <w:t>y Oportunidades</w:t>
      </w:r>
      <w:r w:rsidR="00685297">
        <w:rPr>
          <w:rFonts w:asciiTheme="minorHAnsi" w:hAnsiTheme="minorHAnsi" w:cstheme="minorHAnsi"/>
        </w:rPr>
        <w:t>;</w:t>
      </w:r>
      <w:r w:rsidRPr="00580563">
        <w:rPr>
          <w:rFonts w:asciiTheme="minorHAnsi" w:hAnsiTheme="minorHAnsi" w:cstheme="minorHAnsi"/>
        </w:rPr>
        <w:t xml:space="preserve"> permitiéndonos:</w:t>
      </w:r>
    </w:p>
    <w:p w14:paraId="2102BA36" w14:textId="77777777" w:rsidR="007B4B65" w:rsidRPr="00580563" w:rsidRDefault="007B4B65" w:rsidP="00580563">
      <w:pPr>
        <w:pStyle w:val="Prrafodelista"/>
        <w:numPr>
          <w:ilvl w:val="0"/>
          <w:numId w:val="3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proofErr w:type="gramStart"/>
      <w:r w:rsidRPr="00580563">
        <w:rPr>
          <w:rFonts w:asciiTheme="minorHAnsi" w:hAnsiTheme="minorHAnsi" w:cstheme="minorHAnsi"/>
          <w:bCs/>
        </w:rPr>
        <w:t>Asegurar</w:t>
      </w:r>
      <w:proofErr w:type="gramEnd"/>
      <w:r w:rsidRPr="00580563">
        <w:rPr>
          <w:rFonts w:asciiTheme="minorHAnsi" w:hAnsiTheme="minorHAnsi" w:cstheme="minorHAnsi"/>
          <w:bCs/>
        </w:rPr>
        <w:t xml:space="preserve"> que el SIG alcance los resultados previstos.</w:t>
      </w:r>
    </w:p>
    <w:p w14:paraId="00AE7CB8" w14:textId="77777777" w:rsidR="007B4B65" w:rsidRPr="00580563" w:rsidRDefault="007B4B65" w:rsidP="00580563">
      <w:pPr>
        <w:pStyle w:val="Prrafodelista"/>
        <w:numPr>
          <w:ilvl w:val="0"/>
          <w:numId w:val="3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Prevenir o reducir los efectos indeseados.</w:t>
      </w:r>
    </w:p>
    <w:p w14:paraId="40F33CD1" w14:textId="77777777" w:rsidR="007B4B65" w:rsidRPr="00580563" w:rsidRDefault="007B4B65" w:rsidP="00580563">
      <w:pPr>
        <w:pStyle w:val="Prrafodelista"/>
        <w:numPr>
          <w:ilvl w:val="0"/>
          <w:numId w:val="32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Lograr la mejora continua.</w:t>
      </w:r>
    </w:p>
    <w:p w14:paraId="4E70EA94" w14:textId="77777777" w:rsidR="007B4B65" w:rsidRPr="00580563" w:rsidRDefault="007B4B65" w:rsidP="00580563">
      <w:pPr>
        <w:pStyle w:val="Prrafodelista"/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5CE40E19" w14:textId="77777777" w:rsidR="007B4B65" w:rsidRPr="00580563" w:rsidRDefault="007B4B65" w:rsidP="00580563">
      <w:pPr>
        <w:pStyle w:val="Prrafodelista"/>
        <w:numPr>
          <w:ilvl w:val="2"/>
          <w:numId w:val="33"/>
        </w:numPr>
        <w:spacing w:after="200" w:line="276" w:lineRule="auto"/>
        <w:ind w:left="851" w:hanging="567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Aspectos Ambientales</w:t>
      </w:r>
    </w:p>
    <w:p w14:paraId="33FDC939" w14:textId="5DCCFD05" w:rsidR="007B4B65" w:rsidRPr="00580563" w:rsidRDefault="00D1673F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La </w:t>
      </w:r>
      <w:r w:rsidRPr="00D1673F">
        <w:rPr>
          <w:rFonts w:asciiTheme="minorHAnsi" w:hAnsiTheme="minorHAnsi" w:cstheme="minorHAnsi"/>
          <w:b/>
        </w:rPr>
        <w:t xml:space="preserve">EMPRESA AMBIENTAL </w:t>
      </w:r>
      <w:r w:rsidR="00CC7D0C" w:rsidRPr="00D1673F">
        <w:rPr>
          <w:rFonts w:asciiTheme="minorHAnsi" w:hAnsiTheme="minorHAnsi" w:cstheme="minorHAnsi"/>
          <w:b/>
        </w:rPr>
        <w:t>SUMAC PAQARI</w:t>
      </w:r>
      <w:r w:rsidR="007B4B65" w:rsidRPr="00D1673F">
        <w:rPr>
          <w:rFonts w:asciiTheme="minorHAnsi" w:hAnsiTheme="minorHAnsi" w:cstheme="minorHAnsi"/>
          <w:b/>
        </w:rPr>
        <w:t xml:space="preserve"> S.A.C</w:t>
      </w:r>
      <w:r w:rsidR="007B4B65" w:rsidRPr="00580563">
        <w:rPr>
          <w:rFonts w:asciiTheme="minorHAnsi" w:hAnsiTheme="minorHAnsi" w:cstheme="minorHAnsi"/>
          <w:bCs/>
        </w:rPr>
        <w:t xml:space="preserve">. ha establecido, implementado y mantiene el procedimiento </w:t>
      </w:r>
      <w:r w:rsidR="008248CB">
        <w:rPr>
          <w:rFonts w:asciiTheme="minorHAnsi" w:hAnsiTheme="minorHAnsi" w:cstheme="minorHAnsi"/>
          <w:bCs/>
        </w:rPr>
        <w:t xml:space="preserve">de </w:t>
      </w:r>
      <w:r w:rsidR="001F7E99" w:rsidRPr="008248CB">
        <w:rPr>
          <w:rFonts w:asciiTheme="minorHAnsi" w:hAnsiTheme="minorHAnsi" w:cstheme="minorHAnsi"/>
          <w:b/>
        </w:rPr>
        <w:t>Gestión de aspectos e impactos ambientales</w:t>
      </w:r>
      <w:r w:rsidR="007B4B65" w:rsidRPr="00580563">
        <w:rPr>
          <w:rFonts w:asciiTheme="minorHAnsi" w:hAnsiTheme="minorHAnsi" w:cstheme="minorHAnsi"/>
          <w:bCs/>
        </w:rPr>
        <w:t xml:space="preserve">; en el cual se identifican los aspectos ambientales de </w:t>
      </w:r>
      <w:r>
        <w:rPr>
          <w:rFonts w:asciiTheme="minorHAnsi" w:hAnsiTheme="minorHAnsi" w:cstheme="minorHAnsi"/>
          <w:bCs/>
        </w:rPr>
        <w:t>la ejecución de sus actividades.</w:t>
      </w:r>
    </w:p>
    <w:p w14:paraId="42C64FCB" w14:textId="221CDF88" w:rsidR="007B4B65" w:rsidRPr="00580563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lastRenderedPageBreak/>
        <w:t xml:space="preserve">Los aspectos ambientales identificados, así como la evaluación de los impactos se encuentran documentados en la </w:t>
      </w:r>
      <w:r w:rsidRPr="00D1673F">
        <w:rPr>
          <w:rFonts w:asciiTheme="minorHAnsi" w:hAnsiTheme="minorHAnsi" w:cstheme="minorHAnsi"/>
          <w:b/>
        </w:rPr>
        <w:t xml:space="preserve">Matriz </w:t>
      </w:r>
      <w:r w:rsidR="00D1673F" w:rsidRPr="00D1673F">
        <w:rPr>
          <w:rFonts w:asciiTheme="minorHAnsi" w:hAnsiTheme="minorHAnsi" w:cstheme="minorHAnsi"/>
          <w:b/>
        </w:rPr>
        <w:t>de identificación de Aspectos e Impactos Ambiental</w:t>
      </w:r>
      <w:r w:rsidRPr="00580563">
        <w:rPr>
          <w:rFonts w:asciiTheme="minorHAnsi" w:hAnsiTheme="minorHAnsi" w:cstheme="minorHAnsi"/>
          <w:b/>
          <w:bCs/>
        </w:rPr>
        <w:t>.</w:t>
      </w:r>
      <w:r w:rsidRPr="00580563">
        <w:rPr>
          <w:rFonts w:asciiTheme="minorHAnsi" w:hAnsiTheme="minorHAnsi" w:cstheme="minorHAnsi"/>
          <w:bCs/>
        </w:rPr>
        <w:t xml:space="preserve"> Los aspectos ambientales significativos y moderados son gestionados a través </w:t>
      </w:r>
      <w:r w:rsidR="00121BA7">
        <w:rPr>
          <w:rFonts w:asciiTheme="minorHAnsi" w:hAnsiTheme="minorHAnsi" w:cstheme="minorHAnsi"/>
          <w:bCs/>
        </w:rPr>
        <w:t xml:space="preserve">de las medidas de control establecidas en la </w:t>
      </w:r>
      <w:r w:rsidR="00121BA7" w:rsidRPr="00D1673F">
        <w:rPr>
          <w:rFonts w:asciiTheme="minorHAnsi" w:hAnsiTheme="minorHAnsi" w:cstheme="minorHAnsi"/>
          <w:b/>
        </w:rPr>
        <w:t>Matriz de identificación de Aspectos e Impactos Ambiental</w:t>
      </w:r>
      <w:r w:rsidR="00121BA7">
        <w:rPr>
          <w:rFonts w:asciiTheme="minorHAnsi" w:hAnsiTheme="minorHAnsi" w:cstheme="minorHAnsi"/>
          <w:b/>
        </w:rPr>
        <w:t>.</w:t>
      </w:r>
    </w:p>
    <w:p w14:paraId="4CEFFD61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/>
          <w:bCs/>
        </w:rPr>
      </w:pPr>
    </w:p>
    <w:p w14:paraId="2DD85BE3" w14:textId="7DD4299D" w:rsidR="007B4B65" w:rsidRPr="00580563" w:rsidRDefault="007B4B65" w:rsidP="00580563">
      <w:pPr>
        <w:pStyle w:val="Prrafodelista"/>
        <w:numPr>
          <w:ilvl w:val="2"/>
          <w:numId w:val="33"/>
        </w:numPr>
        <w:spacing w:after="200" w:line="276" w:lineRule="auto"/>
        <w:ind w:left="993" w:hanging="709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 Identificación de Peligros, evaluación de Riesgos y Controles</w:t>
      </w:r>
    </w:p>
    <w:p w14:paraId="6049F1A6" w14:textId="3C79593C" w:rsidR="007B4B65" w:rsidRPr="00580563" w:rsidRDefault="00EE354F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La </w:t>
      </w:r>
      <w:r w:rsidRPr="00D1673F">
        <w:rPr>
          <w:rFonts w:asciiTheme="minorHAnsi" w:hAnsiTheme="minorHAnsi" w:cstheme="minorHAnsi"/>
          <w:b/>
        </w:rPr>
        <w:t>EMPRESA AMBIENTAL SUMAC PAQARI S.A.C</w:t>
      </w:r>
      <w:r w:rsidRPr="00580563">
        <w:rPr>
          <w:rFonts w:asciiTheme="minorHAnsi" w:hAnsiTheme="minorHAnsi" w:cstheme="minorHAnsi"/>
          <w:bCs/>
        </w:rPr>
        <w:t xml:space="preserve">. </w:t>
      </w:r>
      <w:r w:rsidR="007B4B65" w:rsidRPr="00580563">
        <w:rPr>
          <w:rFonts w:asciiTheme="minorHAnsi" w:hAnsiTheme="minorHAnsi" w:cstheme="minorHAnsi"/>
          <w:bCs/>
        </w:rPr>
        <w:t xml:space="preserve">ha establecido, implementado y mantiene el procedimiento </w:t>
      </w:r>
      <w:r w:rsidR="008248CB">
        <w:rPr>
          <w:rFonts w:asciiTheme="minorHAnsi" w:hAnsiTheme="minorHAnsi" w:cstheme="minorHAnsi"/>
          <w:bCs/>
        </w:rPr>
        <w:t xml:space="preserve">de </w:t>
      </w:r>
      <w:r w:rsidR="007B4B65" w:rsidRPr="008248CB">
        <w:rPr>
          <w:rFonts w:asciiTheme="minorHAnsi" w:hAnsiTheme="minorHAnsi" w:cstheme="minorHAnsi"/>
          <w:b/>
        </w:rPr>
        <w:t>Identificación de Peligros Evaluación</w:t>
      </w:r>
      <w:r w:rsidR="00CC7D0C" w:rsidRPr="008248CB">
        <w:rPr>
          <w:rFonts w:asciiTheme="minorHAnsi" w:hAnsiTheme="minorHAnsi" w:cstheme="minorHAnsi"/>
          <w:b/>
        </w:rPr>
        <w:t xml:space="preserve"> de Riesgos</w:t>
      </w:r>
      <w:r w:rsidR="007B4B65" w:rsidRPr="008248CB">
        <w:rPr>
          <w:rFonts w:asciiTheme="minorHAnsi" w:hAnsiTheme="minorHAnsi" w:cstheme="minorHAnsi"/>
          <w:b/>
        </w:rPr>
        <w:t xml:space="preserve"> y Control</w:t>
      </w:r>
      <w:r w:rsidR="00CC7D0C" w:rsidRPr="008248CB">
        <w:rPr>
          <w:rFonts w:asciiTheme="minorHAnsi" w:hAnsiTheme="minorHAnsi" w:cstheme="minorHAnsi"/>
          <w:b/>
        </w:rPr>
        <w:t>es</w:t>
      </w:r>
      <w:r w:rsidR="007B4B65" w:rsidRPr="00580563">
        <w:rPr>
          <w:rFonts w:asciiTheme="minorHAnsi" w:hAnsiTheme="minorHAnsi" w:cstheme="minorHAnsi"/>
          <w:b/>
          <w:bCs/>
        </w:rPr>
        <w:t xml:space="preserve"> </w:t>
      </w:r>
      <w:r w:rsidR="007B4B65" w:rsidRPr="00580563">
        <w:rPr>
          <w:rFonts w:asciiTheme="minorHAnsi" w:hAnsiTheme="minorHAnsi" w:cstheme="minorHAnsi"/>
          <w:bCs/>
        </w:rPr>
        <w:t>para la continua identificación de peligros, evaluación de riesgo, y determinación de los controles necesarios.</w:t>
      </w:r>
    </w:p>
    <w:p w14:paraId="0FC85383" w14:textId="77777777" w:rsidR="007B4B65" w:rsidRPr="00580563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</w:p>
    <w:p w14:paraId="7816FDB0" w14:textId="295A7B55" w:rsidR="007B4B65" w:rsidRDefault="00CC7D0C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SUMAC PAQARI</w:t>
      </w:r>
      <w:r w:rsidR="007B4B65" w:rsidRPr="00580563">
        <w:rPr>
          <w:rFonts w:asciiTheme="minorHAnsi" w:hAnsiTheme="minorHAnsi" w:cstheme="minorHAnsi"/>
          <w:bCs/>
        </w:rPr>
        <w:t xml:space="preserve"> S.A.C.</w:t>
      </w:r>
      <w:r w:rsidRPr="00580563">
        <w:rPr>
          <w:rFonts w:asciiTheme="minorHAnsi" w:hAnsiTheme="minorHAnsi" w:cstheme="minorHAnsi"/>
          <w:bCs/>
        </w:rPr>
        <w:t xml:space="preserve"> </w:t>
      </w:r>
      <w:r w:rsidR="007B4B65" w:rsidRPr="00580563">
        <w:rPr>
          <w:rFonts w:asciiTheme="minorHAnsi" w:hAnsiTheme="minorHAnsi" w:cstheme="minorHAnsi"/>
          <w:bCs/>
        </w:rPr>
        <w:t>se asegura que los riesgos de S</w:t>
      </w:r>
      <w:r w:rsidRPr="00580563">
        <w:rPr>
          <w:rFonts w:asciiTheme="minorHAnsi" w:hAnsiTheme="minorHAnsi" w:cstheme="minorHAnsi"/>
          <w:bCs/>
        </w:rPr>
        <w:t>eguridad, salud en el trabajo</w:t>
      </w:r>
      <w:r w:rsidR="007B4B65" w:rsidRPr="00580563">
        <w:rPr>
          <w:rFonts w:asciiTheme="minorHAnsi" w:hAnsiTheme="minorHAnsi" w:cstheme="minorHAnsi"/>
          <w:bCs/>
        </w:rPr>
        <w:t xml:space="preserve"> y controles determinados se toman en cuenta cuando se establece, implementa y mantiene el Sistema de Gestión d</w:t>
      </w:r>
      <w:r w:rsidRPr="00580563">
        <w:rPr>
          <w:rFonts w:asciiTheme="minorHAnsi" w:hAnsiTheme="minorHAnsi" w:cstheme="minorHAnsi"/>
          <w:bCs/>
        </w:rPr>
        <w:t>e Seguridad y salud en el trabajo</w:t>
      </w:r>
      <w:r w:rsidR="00B3690C">
        <w:rPr>
          <w:rFonts w:asciiTheme="minorHAnsi" w:hAnsiTheme="minorHAnsi" w:cstheme="minorHAnsi"/>
          <w:bCs/>
        </w:rPr>
        <w:t>.</w:t>
      </w:r>
    </w:p>
    <w:p w14:paraId="250F4E3D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57393308" w14:textId="77777777" w:rsidR="007B4B65" w:rsidRPr="00580563" w:rsidRDefault="007B4B65" w:rsidP="00580563">
      <w:pPr>
        <w:pStyle w:val="Prrafodelista"/>
        <w:numPr>
          <w:ilvl w:val="2"/>
          <w:numId w:val="33"/>
        </w:numPr>
        <w:spacing w:after="200" w:line="276" w:lineRule="auto"/>
        <w:ind w:left="851" w:hanging="567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 Requisitos Legales y Otros Requisitos</w:t>
      </w:r>
    </w:p>
    <w:p w14:paraId="48678E93" w14:textId="6A869A8A" w:rsidR="007B4B65" w:rsidRPr="00580563" w:rsidRDefault="00B3690C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La </w:t>
      </w:r>
      <w:r w:rsidRPr="00D1673F">
        <w:rPr>
          <w:rFonts w:asciiTheme="minorHAnsi" w:hAnsiTheme="minorHAnsi" w:cstheme="minorHAnsi"/>
          <w:b/>
        </w:rPr>
        <w:t>EMPRESA AMBIENTAL SUMAC PAQARI S.A.C</w:t>
      </w:r>
      <w:r w:rsidRPr="00580563">
        <w:rPr>
          <w:rFonts w:asciiTheme="minorHAnsi" w:hAnsiTheme="minorHAnsi" w:cstheme="minorHAnsi"/>
          <w:bCs/>
        </w:rPr>
        <w:t xml:space="preserve">. </w:t>
      </w:r>
      <w:r w:rsidR="007B4B65" w:rsidRPr="00580563">
        <w:rPr>
          <w:rFonts w:asciiTheme="minorHAnsi" w:hAnsiTheme="minorHAnsi" w:cstheme="minorHAnsi"/>
          <w:bCs/>
        </w:rPr>
        <w:t>ha establecido, implementado y mantiene el</w:t>
      </w:r>
      <w:r w:rsidR="001F7E99" w:rsidRPr="00580563">
        <w:rPr>
          <w:rFonts w:asciiTheme="minorHAnsi" w:hAnsiTheme="minorHAnsi" w:cstheme="minorHAnsi"/>
          <w:bCs/>
        </w:rPr>
        <w:t xml:space="preserve"> </w:t>
      </w:r>
      <w:r w:rsidR="008248CB">
        <w:rPr>
          <w:rFonts w:asciiTheme="minorHAnsi" w:hAnsiTheme="minorHAnsi" w:cstheme="minorHAnsi"/>
          <w:bCs/>
        </w:rPr>
        <w:t xml:space="preserve">procedimiento </w:t>
      </w:r>
      <w:r w:rsidR="001F7E99" w:rsidRPr="00580563">
        <w:rPr>
          <w:rFonts w:asciiTheme="minorHAnsi" w:hAnsiTheme="minorHAnsi" w:cstheme="minorHAnsi"/>
          <w:bCs/>
        </w:rPr>
        <w:t xml:space="preserve">de </w:t>
      </w:r>
      <w:r w:rsidR="008248CB">
        <w:rPr>
          <w:rFonts w:asciiTheme="minorHAnsi" w:hAnsiTheme="minorHAnsi" w:cstheme="minorHAnsi"/>
          <w:b/>
        </w:rPr>
        <w:t>I</w:t>
      </w:r>
      <w:r w:rsidR="001F7E99" w:rsidRPr="008248CB">
        <w:rPr>
          <w:rFonts w:asciiTheme="minorHAnsi" w:hAnsiTheme="minorHAnsi" w:cstheme="minorHAnsi"/>
          <w:b/>
        </w:rPr>
        <w:t>dentificación y evaluación de requisitos Legales</w:t>
      </w:r>
      <w:r w:rsidR="001F7E99" w:rsidRPr="00580563">
        <w:rPr>
          <w:rFonts w:asciiTheme="minorHAnsi" w:hAnsiTheme="minorHAnsi" w:cstheme="minorHAnsi"/>
          <w:bCs/>
        </w:rPr>
        <w:t xml:space="preserve">, </w:t>
      </w:r>
      <w:r w:rsidR="007B4B65" w:rsidRPr="00580563">
        <w:rPr>
          <w:rFonts w:asciiTheme="minorHAnsi" w:hAnsiTheme="minorHAnsi" w:cstheme="minorHAnsi"/>
          <w:bCs/>
        </w:rPr>
        <w:t>para identificar y acceder a los requerimientos legales de SS</w:t>
      </w:r>
      <w:r w:rsidR="00CC7D0C" w:rsidRPr="00580563">
        <w:rPr>
          <w:rFonts w:asciiTheme="minorHAnsi" w:hAnsiTheme="minorHAnsi" w:cstheme="minorHAnsi"/>
          <w:bCs/>
        </w:rPr>
        <w:t>T</w:t>
      </w:r>
      <w:r w:rsidR="007B4B65" w:rsidRPr="00580563">
        <w:rPr>
          <w:rFonts w:asciiTheme="minorHAnsi" w:hAnsiTheme="minorHAnsi" w:cstheme="minorHAnsi"/>
          <w:bCs/>
        </w:rPr>
        <w:t xml:space="preserve"> y Ambientales y otros que son aplicables.</w:t>
      </w:r>
    </w:p>
    <w:p w14:paraId="64C20662" w14:textId="5ACDB915" w:rsidR="007B4B65" w:rsidRPr="007F7520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/>
        </w:rPr>
      </w:pPr>
      <w:r w:rsidRPr="00580563">
        <w:rPr>
          <w:rFonts w:asciiTheme="minorHAnsi" w:hAnsiTheme="minorHAnsi" w:cstheme="minorHAnsi"/>
          <w:bCs/>
        </w:rPr>
        <w:t xml:space="preserve">Estos requisitos legales aplicables y otros requisitos se tienen en cuenta para el establecimiento, implementación y mantenimiento del SIG de </w:t>
      </w:r>
      <w:r w:rsidR="00CC7D0C" w:rsidRPr="00580563">
        <w:rPr>
          <w:rFonts w:asciiTheme="minorHAnsi" w:hAnsiTheme="minorHAnsi" w:cstheme="minorHAnsi"/>
          <w:bCs/>
        </w:rPr>
        <w:t>SUMAC PAQARI</w:t>
      </w:r>
      <w:r w:rsidRPr="00580563">
        <w:rPr>
          <w:rFonts w:asciiTheme="minorHAnsi" w:hAnsiTheme="minorHAnsi" w:cstheme="minorHAnsi"/>
          <w:bCs/>
        </w:rPr>
        <w:t xml:space="preserve"> S.A.C.</w:t>
      </w:r>
      <w:r w:rsidR="00CC7D0C" w:rsidRPr="00580563">
        <w:rPr>
          <w:rFonts w:asciiTheme="minorHAnsi" w:hAnsiTheme="minorHAnsi" w:cstheme="minorHAnsi"/>
          <w:bCs/>
        </w:rPr>
        <w:t xml:space="preserve"> el cual se </w:t>
      </w:r>
      <w:r w:rsidRPr="00580563">
        <w:rPr>
          <w:rFonts w:asciiTheme="minorHAnsi" w:hAnsiTheme="minorHAnsi" w:cstheme="minorHAnsi"/>
          <w:bCs/>
        </w:rPr>
        <w:t>mantiene actualizad</w:t>
      </w:r>
      <w:r w:rsidR="007F7520">
        <w:rPr>
          <w:rFonts w:asciiTheme="minorHAnsi" w:hAnsiTheme="minorHAnsi" w:cstheme="minorHAnsi"/>
          <w:bCs/>
        </w:rPr>
        <w:t xml:space="preserve">a la matriz de </w:t>
      </w:r>
      <w:r w:rsidRPr="007F7520">
        <w:rPr>
          <w:rFonts w:asciiTheme="minorHAnsi" w:hAnsiTheme="minorHAnsi" w:cstheme="minorHAnsi"/>
          <w:b/>
        </w:rPr>
        <w:t>Requisitos Legales y Otros Requisitos.</w:t>
      </w:r>
    </w:p>
    <w:p w14:paraId="5F5BBA2B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5D01F849" w14:textId="1A850B12" w:rsidR="007B4B65" w:rsidRPr="00580563" w:rsidRDefault="007B4B65" w:rsidP="00580563">
      <w:pPr>
        <w:pStyle w:val="Prrafodelista"/>
        <w:numPr>
          <w:ilvl w:val="2"/>
          <w:numId w:val="33"/>
        </w:numPr>
        <w:spacing w:after="200" w:line="276" w:lineRule="auto"/>
        <w:ind w:left="851" w:hanging="567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 Planificación d</w:t>
      </w:r>
      <w:r w:rsidR="002C5679">
        <w:rPr>
          <w:rFonts w:asciiTheme="minorHAnsi" w:hAnsiTheme="minorHAnsi" w:cstheme="minorHAnsi"/>
          <w:b/>
          <w:bCs/>
        </w:rPr>
        <w:t>e</w:t>
      </w:r>
      <w:r w:rsidRPr="00580563">
        <w:rPr>
          <w:rFonts w:asciiTheme="minorHAnsi" w:hAnsiTheme="minorHAnsi" w:cstheme="minorHAnsi"/>
          <w:b/>
          <w:bCs/>
        </w:rPr>
        <w:t xml:space="preserve"> Acciones</w:t>
      </w:r>
    </w:p>
    <w:p w14:paraId="2F9EF23F" w14:textId="7CE10371" w:rsidR="007B4B65" w:rsidRPr="00580563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 xml:space="preserve">La alta dirección de </w:t>
      </w:r>
      <w:r w:rsidR="004701AE" w:rsidRPr="00580563">
        <w:rPr>
          <w:rFonts w:asciiTheme="minorHAnsi" w:hAnsiTheme="minorHAnsi" w:cstheme="minorHAnsi"/>
          <w:bCs/>
        </w:rPr>
        <w:t>SUMAC PAQARI</w:t>
      </w:r>
      <w:r w:rsidRPr="00580563">
        <w:rPr>
          <w:rFonts w:asciiTheme="minorHAnsi" w:hAnsiTheme="minorHAnsi" w:cstheme="minorHAnsi"/>
          <w:bCs/>
        </w:rPr>
        <w:t xml:space="preserve"> S.A.C. asegura que el Sistema Integrado de Gestión se ha planificado con el criterio de cumplir los requisitos de las normas ISO 9001:2015, ISO 14001:2015 </w:t>
      </w:r>
      <w:r w:rsidR="004701AE" w:rsidRPr="00580563">
        <w:rPr>
          <w:rFonts w:asciiTheme="minorHAnsi" w:hAnsiTheme="minorHAnsi" w:cstheme="minorHAnsi"/>
          <w:bCs/>
        </w:rPr>
        <w:t>e ISO</w:t>
      </w:r>
      <w:r w:rsidRPr="00580563">
        <w:rPr>
          <w:rFonts w:asciiTheme="minorHAnsi" w:hAnsiTheme="minorHAnsi" w:cstheme="minorHAnsi"/>
          <w:bCs/>
        </w:rPr>
        <w:t xml:space="preserve"> </w:t>
      </w:r>
      <w:r w:rsidR="004701AE" w:rsidRPr="00580563">
        <w:rPr>
          <w:rFonts w:asciiTheme="minorHAnsi" w:hAnsiTheme="minorHAnsi" w:cstheme="minorHAnsi"/>
          <w:bCs/>
        </w:rPr>
        <w:t>45</w:t>
      </w:r>
      <w:r w:rsidRPr="00580563">
        <w:rPr>
          <w:rFonts w:asciiTheme="minorHAnsi" w:hAnsiTheme="minorHAnsi" w:cstheme="minorHAnsi"/>
          <w:bCs/>
        </w:rPr>
        <w:t>001:20</w:t>
      </w:r>
      <w:r w:rsidR="004701AE" w:rsidRPr="00580563">
        <w:rPr>
          <w:rFonts w:asciiTheme="minorHAnsi" w:hAnsiTheme="minorHAnsi" w:cstheme="minorHAnsi"/>
          <w:bCs/>
        </w:rPr>
        <w:t>18</w:t>
      </w:r>
      <w:r w:rsidRPr="00580563">
        <w:rPr>
          <w:rFonts w:asciiTheme="minorHAnsi" w:hAnsiTheme="minorHAnsi" w:cstheme="minorHAnsi"/>
          <w:bCs/>
        </w:rPr>
        <w:t xml:space="preserve"> y con los objetivos del SIG.</w:t>
      </w:r>
    </w:p>
    <w:p w14:paraId="7FC019AC" w14:textId="77777777" w:rsidR="007B4B65" w:rsidRPr="00580563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</w:p>
    <w:p w14:paraId="07A5E3EF" w14:textId="67573769" w:rsidR="007B4B65" w:rsidRPr="00580563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 xml:space="preserve">La planificación del Sistema Integrado de Gestión asegura que los cambios se realizan de una manera controlada y que el SIG se mantiene actualizado durante estos cambios. </w:t>
      </w:r>
    </w:p>
    <w:p w14:paraId="0225F276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/>
          <w:bCs/>
        </w:rPr>
      </w:pPr>
    </w:p>
    <w:p w14:paraId="04D359E9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Objetivos del Sistema Integrado de gestión y Planificación para lograrlos.</w:t>
      </w:r>
    </w:p>
    <w:p w14:paraId="3B2CE63C" w14:textId="77777777" w:rsidR="007B4B65" w:rsidRPr="00580563" w:rsidRDefault="007B4B65" w:rsidP="00580563">
      <w:pPr>
        <w:pStyle w:val="Prrafodelista"/>
        <w:spacing w:after="0" w:line="276" w:lineRule="auto"/>
        <w:ind w:left="792"/>
        <w:jc w:val="both"/>
        <w:rPr>
          <w:rFonts w:asciiTheme="minorHAnsi" w:hAnsiTheme="minorHAnsi" w:cstheme="minorHAnsi"/>
          <w:b/>
          <w:bCs/>
        </w:rPr>
      </w:pPr>
    </w:p>
    <w:p w14:paraId="44896B2C" w14:textId="77777777" w:rsidR="007B4B65" w:rsidRPr="00580563" w:rsidRDefault="007B4B65" w:rsidP="00580563">
      <w:pPr>
        <w:pStyle w:val="Prrafodelista"/>
        <w:numPr>
          <w:ilvl w:val="2"/>
          <w:numId w:val="33"/>
        </w:numPr>
        <w:spacing w:after="200" w:line="276" w:lineRule="auto"/>
        <w:ind w:left="851" w:hanging="567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Objetivos, Metas y Programas del SIG</w:t>
      </w:r>
    </w:p>
    <w:p w14:paraId="66E14A4D" w14:textId="1C060808" w:rsidR="007B4B65" w:rsidRPr="002C5679" w:rsidRDefault="0042578C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La </w:t>
      </w:r>
      <w:r w:rsidRPr="00580563">
        <w:rPr>
          <w:rFonts w:asciiTheme="minorHAnsi" w:hAnsiTheme="minorHAnsi" w:cstheme="minorHAnsi"/>
          <w:bCs/>
        </w:rPr>
        <w:t>.</w:t>
      </w:r>
      <w:r w:rsidR="007B4B65" w:rsidRPr="00580563">
        <w:rPr>
          <w:rFonts w:asciiTheme="minorHAnsi" w:hAnsiTheme="minorHAnsi" w:cstheme="minorHAnsi"/>
          <w:bCs/>
        </w:rPr>
        <w:t xml:space="preserve"> ha establecido, implementado y mantiene objetivos y metas del SIG, estos son medibles y coherentes con la política SIG, la cual es comunicada en las funciones y niveles pertinentes dentro de la organización y a través de reuniones en donde se revisan estos objetivos y metas. Los objetivos y metas del SIG están establecidos en el</w:t>
      </w:r>
      <w:r w:rsidR="001F7E99" w:rsidRPr="00580563">
        <w:rPr>
          <w:rFonts w:asciiTheme="minorHAnsi" w:hAnsiTheme="minorHAnsi" w:cstheme="minorHAnsi"/>
          <w:bCs/>
        </w:rPr>
        <w:t xml:space="preserve"> </w:t>
      </w:r>
      <w:r w:rsidR="002C5679">
        <w:rPr>
          <w:rFonts w:asciiTheme="minorHAnsi" w:hAnsiTheme="minorHAnsi" w:cstheme="minorHAnsi"/>
          <w:bCs/>
        </w:rPr>
        <w:t xml:space="preserve">documento </w:t>
      </w:r>
      <w:r w:rsidR="001F7E99" w:rsidRPr="002C5679">
        <w:rPr>
          <w:rFonts w:asciiTheme="minorHAnsi" w:hAnsiTheme="minorHAnsi" w:cstheme="minorHAnsi"/>
          <w:b/>
        </w:rPr>
        <w:t>Planificación de objetivos.</w:t>
      </w:r>
    </w:p>
    <w:p w14:paraId="6BEC6B93" w14:textId="78717C9C" w:rsidR="007B4B65" w:rsidRPr="00580563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lastRenderedPageBreak/>
        <w:t xml:space="preserve">La medición de los Objetivos y Metas del SIG se realizará en </w:t>
      </w:r>
      <w:r w:rsidR="005218C1">
        <w:rPr>
          <w:rFonts w:asciiTheme="minorHAnsi" w:hAnsiTheme="minorHAnsi" w:cstheme="minorHAnsi"/>
          <w:bCs/>
        </w:rPr>
        <w:t xml:space="preserve">el </w:t>
      </w:r>
      <w:r w:rsidR="005218C1" w:rsidRPr="005218C1">
        <w:rPr>
          <w:rFonts w:asciiTheme="minorHAnsi" w:hAnsiTheme="minorHAnsi" w:cstheme="minorHAnsi"/>
          <w:b/>
        </w:rPr>
        <w:t xml:space="preserve">documento Planificación de </w:t>
      </w:r>
      <w:r w:rsidR="005218C1">
        <w:rPr>
          <w:rFonts w:asciiTheme="minorHAnsi" w:hAnsiTheme="minorHAnsi" w:cstheme="minorHAnsi"/>
          <w:b/>
        </w:rPr>
        <w:t>O</w:t>
      </w:r>
      <w:r w:rsidR="005218C1" w:rsidRPr="005218C1">
        <w:rPr>
          <w:rFonts w:asciiTheme="minorHAnsi" w:hAnsiTheme="minorHAnsi" w:cstheme="minorHAnsi"/>
          <w:b/>
        </w:rPr>
        <w:t>bjetivos</w:t>
      </w:r>
      <w:r w:rsidRPr="00580563">
        <w:rPr>
          <w:rFonts w:asciiTheme="minorHAnsi" w:hAnsiTheme="minorHAnsi" w:cstheme="minorHAnsi"/>
          <w:bCs/>
        </w:rPr>
        <w:t xml:space="preserve">. El representante de la alta dirección del SIG se encargará de realizar el seguimiento </w:t>
      </w:r>
      <w:r w:rsidR="00254D38">
        <w:rPr>
          <w:rFonts w:asciiTheme="minorHAnsi" w:hAnsiTheme="minorHAnsi" w:cstheme="minorHAnsi"/>
          <w:bCs/>
        </w:rPr>
        <w:t>a estos objetivos.</w:t>
      </w:r>
    </w:p>
    <w:p w14:paraId="67E7CD0D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/>
          <w:bCs/>
        </w:rPr>
      </w:pPr>
    </w:p>
    <w:p w14:paraId="42B2663B" w14:textId="0F906447" w:rsidR="007B4B65" w:rsidRPr="00580563" w:rsidRDefault="007B4B65" w:rsidP="00580563">
      <w:pPr>
        <w:pStyle w:val="Prrafodelista"/>
        <w:numPr>
          <w:ilvl w:val="2"/>
          <w:numId w:val="33"/>
        </w:numPr>
        <w:spacing w:after="200" w:line="276" w:lineRule="auto"/>
        <w:ind w:left="851" w:hanging="567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 Planificación de acciones para lograr los objetivos </w:t>
      </w:r>
      <w:r w:rsidR="0092004D">
        <w:rPr>
          <w:rFonts w:asciiTheme="minorHAnsi" w:hAnsiTheme="minorHAnsi" w:cstheme="minorHAnsi"/>
          <w:b/>
          <w:bCs/>
        </w:rPr>
        <w:t xml:space="preserve">de seguridad y salud en el trabajo y objetivos </w:t>
      </w:r>
      <w:r w:rsidRPr="00580563">
        <w:rPr>
          <w:rFonts w:asciiTheme="minorHAnsi" w:hAnsiTheme="minorHAnsi" w:cstheme="minorHAnsi"/>
          <w:b/>
          <w:bCs/>
        </w:rPr>
        <w:t>ambientales</w:t>
      </w:r>
    </w:p>
    <w:p w14:paraId="5108BE99" w14:textId="3748346E" w:rsidR="007B4B65" w:rsidRPr="00580563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Para la Gestión de Seguridad, Salud</w:t>
      </w:r>
      <w:r w:rsidR="0088399E" w:rsidRPr="00580563">
        <w:rPr>
          <w:rFonts w:asciiTheme="minorHAnsi" w:hAnsiTheme="minorHAnsi" w:cstheme="minorHAnsi"/>
          <w:bCs/>
        </w:rPr>
        <w:t xml:space="preserve"> </w:t>
      </w:r>
      <w:r w:rsidR="00C91288" w:rsidRPr="00580563">
        <w:rPr>
          <w:rFonts w:asciiTheme="minorHAnsi" w:hAnsiTheme="minorHAnsi" w:cstheme="minorHAnsi"/>
          <w:bCs/>
        </w:rPr>
        <w:t>en el trabajo</w:t>
      </w:r>
      <w:r w:rsidRPr="00580563">
        <w:rPr>
          <w:rFonts w:asciiTheme="minorHAnsi" w:hAnsiTheme="minorHAnsi" w:cstheme="minorHAnsi"/>
          <w:bCs/>
        </w:rPr>
        <w:t xml:space="preserve"> y Medio Ambiente, </w:t>
      </w:r>
      <w:r w:rsidR="0088399E" w:rsidRPr="00580563">
        <w:rPr>
          <w:rFonts w:asciiTheme="minorHAnsi" w:hAnsiTheme="minorHAnsi" w:cstheme="minorHAnsi"/>
          <w:bCs/>
        </w:rPr>
        <w:t>SUMAC PAQARI</w:t>
      </w:r>
      <w:r w:rsidRPr="00580563">
        <w:rPr>
          <w:rFonts w:asciiTheme="minorHAnsi" w:hAnsiTheme="minorHAnsi" w:cstheme="minorHAnsi"/>
          <w:bCs/>
        </w:rPr>
        <w:t xml:space="preserve"> S.A.C. ha establecido, implementado y mantiene el </w:t>
      </w:r>
      <w:r w:rsidRPr="00580563">
        <w:rPr>
          <w:rFonts w:asciiTheme="minorHAnsi" w:hAnsiTheme="minorHAnsi" w:cstheme="minorHAnsi"/>
          <w:b/>
        </w:rPr>
        <w:t>Plan Anual de Seguridad y salud</w:t>
      </w:r>
      <w:r w:rsidR="0088399E" w:rsidRPr="00580563">
        <w:rPr>
          <w:rFonts w:asciiTheme="minorHAnsi" w:hAnsiTheme="minorHAnsi" w:cstheme="minorHAnsi"/>
          <w:b/>
        </w:rPr>
        <w:t xml:space="preserve"> en el trabajo</w:t>
      </w:r>
      <w:r w:rsidRPr="00580563">
        <w:rPr>
          <w:rFonts w:asciiTheme="minorHAnsi" w:hAnsiTheme="minorHAnsi" w:cstheme="minorHAnsi"/>
          <w:bCs/>
        </w:rPr>
        <w:t xml:space="preserve"> y</w:t>
      </w:r>
      <w:r w:rsidR="00E144F3">
        <w:rPr>
          <w:rFonts w:asciiTheme="minorHAnsi" w:hAnsiTheme="minorHAnsi" w:cstheme="minorHAnsi"/>
          <w:bCs/>
        </w:rPr>
        <w:t xml:space="preserve"> la </w:t>
      </w:r>
      <w:r w:rsidR="00E144F3" w:rsidRPr="00D1673F">
        <w:rPr>
          <w:rFonts w:asciiTheme="minorHAnsi" w:hAnsiTheme="minorHAnsi" w:cstheme="minorHAnsi"/>
          <w:b/>
        </w:rPr>
        <w:t>Matriz de identificación de Aspectos e Impactos Ambiental</w:t>
      </w:r>
      <w:r w:rsidR="00E144F3">
        <w:rPr>
          <w:rFonts w:asciiTheme="minorHAnsi" w:hAnsiTheme="minorHAnsi" w:cstheme="minorHAnsi"/>
          <w:bCs/>
        </w:rPr>
        <w:t>.</w:t>
      </w:r>
    </w:p>
    <w:p w14:paraId="5784D344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/>
          <w:bCs/>
        </w:rPr>
      </w:pPr>
    </w:p>
    <w:p w14:paraId="1DA9AFD2" w14:textId="77777777" w:rsidR="007B4B65" w:rsidRPr="00580563" w:rsidRDefault="007B4B65" w:rsidP="00580563">
      <w:pPr>
        <w:pStyle w:val="Prrafodelista"/>
        <w:numPr>
          <w:ilvl w:val="2"/>
          <w:numId w:val="33"/>
        </w:numPr>
        <w:spacing w:after="200" w:line="276" w:lineRule="auto"/>
        <w:ind w:left="851" w:hanging="567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Planificación de los cambios</w:t>
      </w:r>
    </w:p>
    <w:p w14:paraId="11CAD625" w14:textId="5ACF3220" w:rsidR="007B4B65" w:rsidRPr="00580563" w:rsidRDefault="007B4B65" w:rsidP="00580563">
      <w:pPr>
        <w:spacing w:after="0" w:line="276" w:lineRule="auto"/>
        <w:ind w:left="284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 xml:space="preserve">Cuando </w:t>
      </w:r>
      <w:r w:rsidR="0088399E" w:rsidRPr="00580563">
        <w:rPr>
          <w:rFonts w:asciiTheme="minorHAnsi" w:hAnsiTheme="minorHAnsi" w:cstheme="minorHAnsi"/>
          <w:bCs/>
        </w:rPr>
        <w:t>SUMAC PAQARI</w:t>
      </w:r>
      <w:r w:rsidRPr="00580563">
        <w:rPr>
          <w:rFonts w:asciiTheme="minorHAnsi" w:hAnsiTheme="minorHAnsi" w:cstheme="minorHAnsi"/>
          <w:bCs/>
        </w:rPr>
        <w:t xml:space="preserve"> S.A.C. determine la necesidad de cambios dentro del </w:t>
      </w:r>
      <w:r w:rsidR="0088399E" w:rsidRPr="00580563">
        <w:rPr>
          <w:rFonts w:asciiTheme="minorHAnsi" w:hAnsiTheme="minorHAnsi" w:cstheme="minorHAnsi"/>
          <w:bCs/>
        </w:rPr>
        <w:t>S</w:t>
      </w:r>
      <w:r w:rsidRPr="00580563">
        <w:rPr>
          <w:rFonts w:asciiTheme="minorHAnsi" w:hAnsiTheme="minorHAnsi" w:cstheme="minorHAnsi"/>
          <w:bCs/>
        </w:rPr>
        <w:t xml:space="preserve">istema </w:t>
      </w:r>
      <w:r w:rsidR="0088399E" w:rsidRPr="00580563">
        <w:rPr>
          <w:rFonts w:asciiTheme="minorHAnsi" w:hAnsiTheme="minorHAnsi" w:cstheme="minorHAnsi"/>
          <w:bCs/>
        </w:rPr>
        <w:t xml:space="preserve">Integrado </w:t>
      </w:r>
      <w:r w:rsidRPr="00580563">
        <w:rPr>
          <w:rFonts w:asciiTheme="minorHAnsi" w:hAnsiTheme="minorHAnsi" w:cstheme="minorHAnsi"/>
          <w:bCs/>
        </w:rPr>
        <w:t xml:space="preserve">de </w:t>
      </w:r>
      <w:r w:rsidR="0088399E" w:rsidRPr="00580563">
        <w:rPr>
          <w:rFonts w:asciiTheme="minorHAnsi" w:hAnsiTheme="minorHAnsi" w:cstheme="minorHAnsi"/>
          <w:bCs/>
        </w:rPr>
        <w:t>Ges</w:t>
      </w:r>
      <w:r w:rsidRPr="00580563">
        <w:rPr>
          <w:rFonts w:asciiTheme="minorHAnsi" w:hAnsiTheme="minorHAnsi" w:cstheme="minorHAnsi"/>
          <w:bCs/>
        </w:rPr>
        <w:t>tión, se realizará siguiendo los lineamientos establecidos en</w:t>
      </w:r>
      <w:r w:rsidR="00094D85">
        <w:rPr>
          <w:rFonts w:asciiTheme="minorHAnsi" w:hAnsiTheme="minorHAnsi" w:cstheme="minorHAnsi"/>
          <w:bCs/>
        </w:rPr>
        <w:t xml:space="preserve"> el documento</w:t>
      </w:r>
      <w:r w:rsidRPr="00580563">
        <w:rPr>
          <w:rFonts w:asciiTheme="minorHAnsi" w:hAnsiTheme="minorHAnsi" w:cstheme="minorHAnsi"/>
          <w:bCs/>
        </w:rPr>
        <w:t xml:space="preserve"> </w:t>
      </w:r>
      <w:r w:rsidRPr="00094D85">
        <w:rPr>
          <w:rFonts w:asciiTheme="minorHAnsi" w:hAnsiTheme="minorHAnsi" w:cstheme="minorHAnsi"/>
          <w:b/>
        </w:rPr>
        <w:t>Gestión del Cambio</w:t>
      </w:r>
      <w:r w:rsidRPr="00580563">
        <w:rPr>
          <w:rFonts w:asciiTheme="minorHAnsi" w:hAnsiTheme="minorHAnsi" w:cstheme="minorHAnsi"/>
          <w:bCs/>
        </w:rPr>
        <w:t>, para asegurar su integridad.</w:t>
      </w:r>
    </w:p>
    <w:p w14:paraId="2D860E87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/>
          <w:bCs/>
        </w:rPr>
      </w:pPr>
    </w:p>
    <w:p w14:paraId="0AE816A8" w14:textId="77777777" w:rsidR="007B4B65" w:rsidRPr="00580563" w:rsidRDefault="007B4B65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APOYO</w:t>
      </w:r>
    </w:p>
    <w:p w14:paraId="04B9D4B2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Recursos </w:t>
      </w:r>
    </w:p>
    <w:p w14:paraId="682163D7" w14:textId="4AEA0DD7" w:rsidR="007B4B65" w:rsidRPr="00580563" w:rsidRDefault="007B4B65" w:rsidP="00580563">
      <w:pPr>
        <w:pStyle w:val="Prrafodelista"/>
        <w:numPr>
          <w:ilvl w:val="0"/>
          <w:numId w:val="39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Cuando la organización identifica necesidades de recursos humanos necesarios para la implementación eficaz del Sistema </w:t>
      </w:r>
      <w:r w:rsidR="0088399E" w:rsidRPr="00580563">
        <w:rPr>
          <w:rFonts w:asciiTheme="minorHAnsi" w:hAnsiTheme="minorHAnsi" w:cstheme="minorHAnsi"/>
        </w:rPr>
        <w:t xml:space="preserve">Integrado </w:t>
      </w:r>
      <w:r w:rsidRPr="00580563">
        <w:rPr>
          <w:rFonts w:asciiTheme="minorHAnsi" w:hAnsiTheme="minorHAnsi" w:cstheme="minorHAnsi"/>
        </w:rPr>
        <w:t xml:space="preserve">de Gestión, para sus operaciones y control de los procesos, las necesidades son comunicadas al área de </w:t>
      </w:r>
      <w:r w:rsidR="0088399E" w:rsidRPr="00580563">
        <w:rPr>
          <w:rFonts w:asciiTheme="minorHAnsi" w:hAnsiTheme="minorHAnsi" w:cstheme="minorHAnsi"/>
        </w:rPr>
        <w:t>Administración</w:t>
      </w:r>
      <w:r w:rsidRPr="00580563">
        <w:rPr>
          <w:rFonts w:asciiTheme="minorHAnsi" w:hAnsiTheme="minorHAnsi" w:cstheme="minorHAnsi"/>
        </w:rPr>
        <w:t xml:space="preserve"> según</w:t>
      </w:r>
      <w:r w:rsidR="0088399E" w:rsidRPr="00580563">
        <w:rPr>
          <w:rFonts w:asciiTheme="minorHAnsi" w:hAnsiTheme="minorHAnsi" w:cstheme="minorHAnsi"/>
        </w:rPr>
        <w:t xml:space="preserve"> el</w:t>
      </w:r>
      <w:r w:rsidRPr="00580563">
        <w:rPr>
          <w:rFonts w:asciiTheme="minorHAnsi" w:hAnsiTheme="minorHAnsi" w:cstheme="minorHAnsi"/>
          <w:b/>
        </w:rPr>
        <w:t xml:space="preserve"> </w:t>
      </w:r>
      <w:r w:rsidR="0088399E" w:rsidRPr="00580563">
        <w:rPr>
          <w:rFonts w:asciiTheme="minorHAnsi" w:hAnsiTheme="minorHAnsi" w:cstheme="minorHAnsi"/>
          <w:b/>
        </w:rPr>
        <w:t>P</w:t>
      </w:r>
      <w:r w:rsidRPr="00580563">
        <w:rPr>
          <w:rFonts w:asciiTheme="minorHAnsi" w:hAnsiTheme="minorHAnsi" w:cstheme="minorHAnsi"/>
          <w:b/>
          <w:bCs/>
        </w:rPr>
        <w:t>rocedimiento de</w:t>
      </w:r>
      <w:r w:rsidR="0088399E" w:rsidRPr="00580563">
        <w:rPr>
          <w:rFonts w:asciiTheme="minorHAnsi" w:hAnsiTheme="minorHAnsi" w:cstheme="minorHAnsi"/>
          <w:b/>
          <w:bCs/>
        </w:rPr>
        <w:t xml:space="preserve"> Reclutamiento</w:t>
      </w:r>
      <w:r w:rsidRPr="00580563">
        <w:rPr>
          <w:rFonts w:asciiTheme="minorHAnsi" w:hAnsiTheme="minorHAnsi" w:cstheme="minorHAnsi"/>
        </w:rPr>
        <w:t xml:space="preserve">. </w:t>
      </w:r>
    </w:p>
    <w:p w14:paraId="64000B44" w14:textId="3B5AE2BB" w:rsidR="007B4B65" w:rsidRPr="00580563" w:rsidRDefault="007B4B65" w:rsidP="00580563">
      <w:pPr>
        <w:pStyle w:val="Prrafodelista"/>
        <w:numPr>
          <w:ilvl w:val="0"/>
          <w:numId w:val="39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infraestructura de la organización es revisada en base al </w:t>
      </w:r>
      <w:r w:rsidR="0088399E" w:rsidRPr="00580563">
        <w:rPr>
          <w:rFonts w:asciiTheme="minorHAnsi" w:hAnsiTheme="minorHAnsi" w:cstheme="minorHAnsi"/>
          <w:b/>
          <w:bCs/>
        </w:rPr>
        <w:t>P</w:t>
      </w:r>
      <w:r w:rsidRPr="00580563">
        <w:rPr>
          <w:rFonts w:asciiTheme="minorHAnsi" w:hAnsiTheme="minorHAnsi" w:cstheme="minorHAnsi"/>
          <w:b/>
          <w:bCs/>
        </w:rPr>
        <w:t xml:space="preserve">rograma de </w:t>
      </w:r>
      <w:r w:rsidR="00E144F3">
        <w:rPr>
          <w:rFonts w:asciiTheme="minorHAnsi" w:hAnsiTheme="minorHAnsi" w:cstheme="minorHAnsi"/>
          <w:b/>
          <w:bCs/>
        </w:rPr>
        <w:t>Mantenimiento</w:t>
      </w:r>
      <w:r w:rsidR="00791D0A">
        <w:rPr>
          <w:rFonts w:asciiTheme="minorHAnsi" w:hAnsiTheme="minorHAnsi" w:cstheme="minorHAnsi"/>
          <w:b/>
          <w:bCs/>
        </w:rPr>
        <w:t>.</w:t>
      </w:r>
      <w:r w:rsidR="00DB24D6">
        <w:rPr>
          <w:rFonts w:asciiTheme="minorHAnsi" w:hAnsiTheme="minorHAnsi" w:cstheme="minorHAnsi"/>
          <w:b/>
          <w:bCs/>
        </w:rPr>
        <w:t xml:space="preserve"> </w:t>
      </w:r>
    </w:p>
    <w:p w14:paraId="70BD1993" w14:textId="0B619BC7" w:rsidR="007B4B65" w:rsidRPr="00580563" w:rsidRDefault="007B4B65" w:rsidP="00580563">
      <w:pPr>
        <w:pStyle w:val="Prrafodelista"/>
        <w:numPr>
          <w:ilvl w:val="0"/>
          <w:numId w:val="39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Los ambientes para la operación de los procesos son medidos en base a los </w:t>
      </w:r>
      <w:r w:rsidR="00710C69" w:rsidRPr="00580563">
        <w:rPr>
          <w:rFonts w:asciiTheme="minorHAnsi" w:hAnsiTheme="minorHAnsi" w:cstheme="minorHAnsi"/>
          <w:b/>
          <w:bCs/>
        </w:rPr>
        <w:t>M</w:t>
      </w:r>
      <w:r w:rsidRPr="00580563">
        <w:rPr>
          <w:rFonts w:asciiTheme="minorHAnsi" w:hAnsiTheme="minorHAnsi" w:cstheme="minorHAnsi"/>
          <w:b/>
          <w:bCs/>
        </w:rPr>
        <w:t xml:space="preserve">onitores </w:t>
      </w:r>
      <w:r w:rsidR="00E144F3">
        <w:rPr>
          <w:rFonts w:asciiTheme="minorHAnsi" w:hAnsiTheme="minorHAnsi" w:cstheme="minorHAnsi"/>
          <w:b/>
          <w:bCs/>
        </w:rPr>
        <w:t xml:space="preserve">de Salud </w:t>
      </w:r>
      <w:r w:rsidR="00710C69" w:rsidRPr="00580563">
        <w:rPr>
          <w:rFonts w:asciiTheme="minorHAnsi" w:hAnsiTheme="minorHAnsi" w:cstheme="minorHAnsi"/>
          <w:b/>
          <w:bCs/>
        </w:rPr>
        <w:t>O</w:t>
      </w:r>
      <w:r w:rsidRPr="00580563">
        <w:rPr>
          <w:rFonts w:asciiTheme="minorHAnsi" w:hAnsiTheme="minorHAnsi" w:cstheme="minorHAnsi"/>
          <w:b/>
          <w:bCs/>
        </w:rPr>
        <w:t>cupacional</w:t>
      </w:r>
      <w:r w:rsidRPr="00580563">
        <w:rPr>
          <w:rFonts w:asciiTheme="minorHAnsi" w:hAnsiTheme="minorHAnsi" w:cstheme="minorHAnsi"/>
        </w:rPr>
        <w:t xml:space="preserve">, donde se identifican condiciones actuales en base a la normativa legal vigente y las recomendaciones para su mejora continua. </w:t>
      </w:r>
    </w:p>
    <w:p w14:paraId="5CAF0EB5" w14:textId="290CC6B4" w:rsidR="007B4B65" w:rsidRPr="00580563" w:rsidRDefault="007B4B65" w:rsidP="00580563">
      <w:pPr>
        <w:pStyle w:val="Prrafodelista"/>
        <w:numPr>
          <w:ilvl w:val="0"/>
          <w:numId w:val="39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Los conocimientos de la organización en base a las necesidades de áreas y condiciones cambiantes del </w:t>
      </w:r>
      <w:proofErr w:type="gramStart"/>
      <w:r w:rsidRPr="00580563">
        <w:rPr>
          <w:rFonts w:asciiTheme="minorHAnsi" w:hAnsiTheme="minorHAnsi" w:cstheme="minorHAnsi"/>
        </w:rPr>
        <w:t>mercado,</w:t>
      </w:r>
      <w:proofErr w:type="gramEnd"/>
      <w:r w:rsidRPr="00580563">
        <w:rPr>
          <w:rFonts w:asciiTheme="minorHAnsi" w:hAnsiTheme="minorHAnsi" w:cstheme="minorHAnsi"/>
        </w:rPr>
        <w:t xml:space="preserve"> se ven reflejados en el</w:t>
      </w:r>
      <w:r w:rsidRPr="00580563">
        <w:rPr>
          <w:rFonts w:asciiTheme="minorHAnsi" w:hAnsiTheme="minorHAnsi" w:cstheme="minorHAnsi"/>
          <w:b/>
          <w:bCs/>
        </w:rPr>
        <w:t xml:space="preserve"> Programa </w:t>
      </w:r>
      <w:r w:rsidR="00E43DB8" w:rsidRPr="00580563">
        <w:rPr>
          <w:rFonts w:asciiTheme="minorHAnsi" w:hAnsiTheme="minorHAnsi" w:cstheme="minorHAnsi"/>
          <w:b/>
          <w:bCs/>
        </w:rPr>
        <w:t>A</w:t>
      </w:r>
      <w:r w:rsidRPr="00580563">
        <w:rPr>
          <w:rFonts w:asciiTheme="minorHAnsi" w:hAnsiTheme="minorHAnsi" w:cstheme="minorHAnsi"/>
          <w:b/>
          <w:bCs/>
        </w:rPr>
        <w:t xml:space="preserve">nual de </w:t>
      </w:r>
      <w:r w:rsidR="00E43DB8" w:rsidRPr="00580563">
        <w:rPr>
          <w:rFonts w:asciiTheme="minorHAnsi" w:hAnsiTheme="minorHAnsi" w:cstheme="minorHAnsi"/>
          <w:b/>
          <w:bCs/>
        </w:rPr>
        <w:t>C</w:t>
      </w:r>
      <w:r w:rsidRPr="00580563">
        <w:rPr>
          <w:rFonts w:asciiTheme="minorHAnsi" w:hAnsiTheme="minorHAnsi" w:cstheme="minorHAnsi"/>
          <w:b/>
          <w:bCs/>
        </w:rPr>
        <w:t xml:space="preserve">apacitaciones </w:t>
      </w:r>
      <w:r w:rsidRPr="00580563">
        <w:rPr>
          <w:rFonts w:asciiTheme="minorHAnsi" w:hAnsiTheme="minorHAnsi" w:cstheme="minorHAnsi"/>
        </w:rPr>
        <w:t>según el</w:t>
      </w:r>
      <w:r w:rsidRPr="00580563">
        <w:rPr>
          <w:rFonts w:asciiTheme="minorHAnsi" w:hAnsiTheme="minorHAnsi" w:cstheme="minorHAnsi"/>
          <w:b/>
          <w:bCs/>
        </w:rPr>
        <w:t xml:space="preserve"> </w:t>
      </w:r>
      <w:r w:rsidR="00E43DB8" w:rsidRPr="00580563">
        <w:rPr>
          <w:rFonts w:asciiTheme="minorHAnsi" w:hAnsiTheme="minorHAnsi" w:cstheme="minorHAnsi"/>
          <w:b/>
          <w:bCs/>
        </w:rPr>
        <w:t>P</w:t>
      </w:r>
      <w:r w:rsidRPr="00580563">
        <w:rPr>
          <w:rFonts w:asciiTheme="minorHAnsi" w:hAnsiTheme="minorHAnsi" w:cstheme="minorHAnsi"/>
          <w:b/>
          <w:bCs/>
        </w:rPr>
        <w:t xml:space="preserve">rocedimiento </w:t>
      </w:r>
      <w:r w:rsidR="00440128">
        <w:rPr>
          <w:rFonts w:asciiTheme="minorHAnsi" w:hAnsiTheme="minorHAnsi" w:cstheme="minorHAnsi"/>
          <w:b/>
          <w:bCs/>
        </w:rPr>
        <w:t xml:space="preserve">de </w:t>
      </w:r>
      <w:r w:rsidRPr="00580563">
        <w:rPr>
          <w:rFonts w:asciiTheme="minorHAnsi" w:hAnsiTheme="minorHAnsi" w:cstheme="minorHAnsi"/>
          <w:b/>
          <w:bCs/>
        </w:rPr>
        <w:t>Capacitación</w:t>
      </w:r>
      <w:r w:rsidR="00440128">
        <w:rPr>
          <w:rFonts w:asciiTheme="minorHAnsi" w:hAnsiTheme="minorHAnsi" w:cstheme="minorHAnsi"/>
          <w:b/>
          <w:bCs/>
        </w:rPr>
        <w:t>.</w:t>
      </w:r>
      <w:r w:rsidRPr="00580563">
        <w:rPr>
          <w:rFonts w:asciiTheme="minorHAnsi" w:hAnsiTheme="minorHAnsi" w:cstheme="minorHAnsi"/>
          <w:b/>
          <w:bCs/>
        </w:rPr>
        <w:t xml:space="preserve"> </w:t>
      </w:r>
    </w:p>
    <w:p w14:paraId="42D40F4B" w14:textId="77777777" w:rsidR="007B4B65" w:rsidRPr="00580563" w:rsidRDefault="007B4B65" w:rsidP="00580563">
      <w:pPr>
        <w:pStyle w:val="Prrafodelista"/>
        <w:spacing w:line="276" w:lineRule="auto"/>
        <w:jc w:val="both"/>
        <w:rPr>
          <w:rFonts w:asciiTheme="minorHAnsi" w:hAnsiTheme="minorHAnsi" w:cstheme="minorHAnsi"/>
        </w:rPr>
      </w:pPr>
    </w:p>
    <w:p w14:paraId="5C5B8C68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Competencia </w:t>
      </w:r>
    </w:p>
    <w:p w14:paraId="3F265BA8" w14:textId="0C55BD0C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Las competencias del personal son identificadas en el </w:t>
      </w:r>
      <w:r w:rsidRPr="00580563">
        <w:rPr>
          <w:rFonts w:asciiTheme="minorHAnsi" w:hAnsiTheme="minorHAnsi" w:cstheme="minorHAnsi"/>
          <w:b/>
          <w:bCs/>
        </w:rPr>
        <w:t>MOF</w:t>
      </w:r>
      <w:r w:rsidR="009C5451">
        <w:rPr>
          <w:rFonts w:asciiTheme="minorHAnsi" w:hAnsiTheme="minorHAnsi" w:cstheme="minorHAnsi"/>
        </w:rPr>
        <w:t xml:space="preserve">, que incluye los </w:t>
      </w:r>
      <w:r w:rsidR="00893DA3" w:rsidRPr="00580563">
        <w:rPr>
          <w:rFonts w:asciiTheme="minorHAnsi" w:hAnsiTheme="minorHAnsi" w:cstheme="minorHAnsi"/>
          <w:b/>
          <w:bCs/>
        </w:rPr>
        <w:t>P</w:t>
      </w:r>
      <w:r w:rsidRPr="00580563">
        <w:rPr>
          <w:rFonts w:asciiTheme="minorHAnsi" w:hAnsiTheme="minorHAnsi" w:cstheme="minorHAnsi"/>
          <w:b/>
          <w:bCs/>
        </w:rPr>
        <w:t>erfiles de puesto</w:t>
      </w:r>
      <w:r w:rsidRPr="00580563">
        <w:rPr>
          <w:rFonts w:asciiTheme="minorHAnsi" w:hAnsiTheme="minorHAnsi" w:cstheme="minorHAnsi"/>
        </w:rPr>
        <w:t xml:space="preserve"> </w:t>
      </w:r>
      <w:r w:rsidRPr="00580563">
        <w:rPr>
          <w:rFonts w:asciiTheme="minorHAnsi" w:hAnsiTheme="minorHAnsi" w:cstheme="minorHAnsi"/>
          <w:b/>
          <w:bCs/>
        </w:rPr>
        <w:t>de la organización</w:t>
      </w:r>
      <w:r w:rsidRPr="00580563">
        <w:rPr>
          <w:rFonts w:asciiTheme="minorHAnsi" w:hAnsiTheme="minorHAnsi" w:cstheme="minorHAnsi"/>
        </w:rPr>
        <w:t xml:space="preserve">. </w:t>
      </w:r>
    </w:p>
    <w:p w14:paraId="3D9708C2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Toma de conciencia </w:t>
      </w:r>
    </w:p>
    <w:p w14:paraId="6637D450" w14:textId="50422F34" w:rsidR="007B4B65" w:rsidRDefault="007B4B65" w:rsidP="00580563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</w:rPr>
        <w:t xml:space="preserve">La organización se asegura de que el personal tome conciencia del </w:t>
      </w:r>
      <w:r w:rsidR="00893DA3" w:rsidRPr="00580563">
        <w:rPr>
          <w:rFonts w:asciiTheme="minorHAnsi" w:hAnsiTheme="minorHAnsi" w:cstheme="minorHAnsi"/>
        </w:rPr>
        <w:t>S</w:t>
      </w:r>
      <w:r w:rsidRPr="00580563">
        <w:rPr>
          <w:rFonts w:asciiTheme="minorHAnsi" w:hAnsiTheme="minorHAnsi" w:cstheme="minorHAnsi"/>
        </w:rPr>
        <w:t xml:space="preserve">istema </w:t>
      </w:r>
      <w:r w:rsidR="00893DA3" w:rsidRPr="00580563">
        <w:rPr>
          <w:rFonts w:asciiTheme="minorHAnsi" w:hAnsiTheme="minorHAnsi" w:cstheme="minorHAnsi"/>
        </w:rPr>
        <w:t xml:space="preserve">Integrado </w:t>
      </w:r>
      <w:r w:rsidRPr="00580563">
        <w:rPr>
          <w:rFonts w:asciiTheme="minorHAnsi" w:hAnsiTheme="minorHAnsi" w:cstheme="minorHAnsi"/>
        </w:rPr>
        <w:t xml:space="preserve">de </w:t>
      </w:r>
      <w:r w:rsidR="00893DA3" w:rsidRPr="00580563">
        <w:rPr>
          <w:rFonts w:asciiTheme="minorHAnsi" w:hAnsiTheme="minorHAnsi" w:cstheme="minorHAnsi"/>
        </w:rPr>
        <w:t>G</w:t>
      </w:r>
      <w:r w:rsidRPr="00580563">
        <w:rPr>
          <w:rFonts w:asciiTheme="minorHAnsi" w:hAnsiTheme="minorHAnsi" w:cstheme="minorHAnsi"/>
        </w:rPr>
        <w:t>estión en base a las</w:t>
      </w:r>
      <w:r w:rsidR="00893DA3" w:rsidRPr="00580563">
        <w:rPr>
          <w:rFonts w:asciiTheme="minorHAnsi" w:hAnsiTheme="minorHAnsi" w:cstheme="minorHAnsi"/>
        </w:rPr>
        <w:t xml:space="preserve"> </w:t>
      </w:r>
      <w:r w:rsidR="00893DA3" w:rsidRPr="00580563">
        <w:rPr>
          <w:rFonts w:asciiTheme="minorHAnsi" w:hAnsiTheme="minorHAnsi" w:cstheme="minorHAnsi"/>
          <w:b/>
          <w:bCs/>
        </w:rPr>
        <w:t>I</w:t>
      </w:r>
      <w:r w:rsidRPr="00580563">
        <w:rPr>
          <w:rFonts w:asciiTheme="minorHAnsi" w:hAnsiTheme="minorHAnsi" w:cstheme="minorHAnsi"/>
          <w:b/>
          <w:bCs/>
        </w:rPr>
        <w:t xml:space="preserve">nducciones </w:t>
      </w:r>
      <w:r w:rsidRPr="00580563">
        <w:rPr>
          <w:rFonts w:asciiTheme="minorHAnsi" w:hAnsiTheme="minorHAnsi" w:cstheme="minorHAnsi"/>
        </w:rPr>
        <w:t xml:space="preserve">a los puestos de trabajo. Así también se realizan las </w:t>
      </w:r>
      <w:r w:rsidR="00893DA3" w:rsidRPr="00580563">
        <w:rPr>
          <w:rFonts w:asciiTheme="minorHAnsi" w:hAnsiTheme="minorHAnsi" w:cstheme="minorHAnsi"/>
          <w:b/>
          <w:bCs/>
        </w:rPr>
        <w:t>C</w:t>
      </w:r>
      <w:r w:rsidRPr="00580563">
        <w:rPr>
          <w:rFonts w:asciiTheme="minorHAnsi" w:hAnsiTheme="minorHAnsi" w:cstheme="minorHAnsi"/>
          <w:b/>
          <w:bCs/>
        </w:rPr>
        <w:t xml:space="preserve">harlas de </w:t>
      </w:r>
      <w:r w:rsidR="00893DA3" w:rsidRPr="00580563">
        <w:rPr>
          <w:rFonts w:asciiTheme="minorHAnsi" w:hAnsiTheme="minorHAnsi" w:cstheme="minorHAnsi"/>
          <w:b/>
          <w:bCs/>
        </w:rPr>
        <w:t xml:space="preserve">Inicio </w:t>
      </w:r>
      <w:r w:rsidRPr="00580563">
        <w:rPr>
          <w:rFonts w:asciiTheme="minorHAnsi" w:hAnsiTheme="minorHAnsi" w:cstheme="minorHAnsi"/>
        </w:rPr>
        <w:t>en el área operativa.</w:t>
      </w:r>
      <w:r w:rsidRPr="00580563">
        <w:rPr>
          <w:rFonts w:asciiTheme="minorHAnsi" w:hAnsiTheme="minorHAnsi" w:cstheme="minorHAnsi"/>
          <w:b/>
          <w:bCs/>
        </w:rPr>
        <w:t xml:space="preserve"> </w:t>
      </w:r>
    </w:p>
    <w:p w14:paraId="585EF49D" w14:textId="77777777" w:rsidR="00791D0A" w:rsidRDefault="00791D0A" w:rsidP="00580563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06D8F91A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 xml:space="preserve">Comunicación </w:t>
      </w:r>
    </w:p>
    <w:p w14:paraId="4CD90D79" w14:textId="73A53CD2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La organización cuenta con correos electrónicos, líneas telefónicas, dentro del procedimiento</w:t>
      </w:r>
      <w:r w:rsidRPr="00580563">
        <w:rPr>
          <w:rFonts w:asciiTheme="minorHAnsi" w:hAnsiTheme="minorHAnsi" w:cstheme="minorHAnsi"/>
          <w:b/>
          <w:bCs/>
        </w:rPr>
        <w:t xml:space="preserve"> </w:t>
      </w:r>
      <w:r w:rsidRPr="00580563">
        <w:rPr>
          <w:rFonts w:asciiTheme="minorHAnsi" w:hAnsiTheme="minorHAnsi" w:cstheme="minorHAnsi"/>
        </w:rPr>
        <w:t xml:space="preserve">de </w:t>
      </w:r>
      <w:r w:rsidRPr="00580563">
        <w:rPr>
          <w:rFonts w:asciiTheme="minorHAnsi" w:hAnsiTheme="minorHAnsi" w:cstheme="minorHAnsi"/>
          <w:b/>
          <w:bCs/>
        </w:rPr>
        <w:t>Comunicaciones Internas y Externas</w:t>
      </w:r>
      <w:r w:rsidR="00893DA3" w:rsidRPr="00580563">
        <w:rPr>
          <w:rFonts w:asciiTheme="minorHAnsi" w:hAnsiTheme="minorHAnsi" w:cstheme="minorHAnsi"/>
          <w:b/>
          <w:bCs/>
        </w:rPr>
        <w:t>,</w:t>
      </w:r>
      <w:r w:rsidRPr="00580563">
        <w:rPr>
          <w:rFonts w:asciiTheme="minorHAnsi" w:hAnsiTheme="minorHAnsi" w:cstheme="minorHAnsi"/>
          <w:b/>
          <w:bCs/>
        </w:rPr>
        <w:t xml:space="preserve"> </w:t>
      </w:r>
      <w:r w:rsidR="00893DA3" w:rsidRPr="00580563">
        <w:rPr>
          <w:rFonts w:asciiTheme="minorHAnsi" w:hAnsiTheme="minorHAnsi" w:cstheme="minorHAnsi"/>
        </w:rPr>
        <w:t>a</w:t>
      </w:r>
      <w:r w:rsidRPr="00580563">
        <w:rPr>
          <w:rFonts w:asciiTheme="minorHAnsi" w:hAnsiTheme="minorHAnsi" w:cstheme="minorHAnsi"/>
        </w:rPr>
        <w:t xml:space="preserve">sí mismo se tiene el control de las quejas a través del </w:t>
      </w:r>
      <w:r w:rsidR="00893DA3" w:rsidRPr="00580563">
        <w:rPr>
          <w:rFonts w:asciiTheme="minorHAnsi" w:hAnsiTheme="minorHAnsi" w:cstheme="minorHAnsi"/>
          <w:b/>
          <w:bCs/>
        </w:rPr>
        <w:t>P</w:t>
      </w:r>
      <w:r w:rsidRPr="00580563">
        <w:rPr>
          <w:rFonts w:asciiTheme="minorHAnsi" w:hAnsiTheme="minorHAnsi" w:cstheme="minorHAnsi"/>
          <w:b/>
          <w:bCs/>
        </w:rPr>
        <w:t xml:space="preserve">rocedimiento de </w:t>
      </w:r>
      <w:r w:rsidR="00EA6117">
        <w:rPr>
          <w:rFonts w:asciiTheme="minorHAnsi" w:hAnsiTheme="minorHAnsi" w:cstheme="minorHAnsi"/>
          <w:b/>
          <w:bCs/>
        </w:rPr>
        <w:t>gestión de quejas y reclamos</w:t>
      </w:r>
      <w:r w:rsidRPr="00580563">
        <w:rPr>
          <w:rFonts w:asciiTheme="minorHAnsi" w:hAnsiTheme="minorHAnsi" w:cstheme="minorHAnsi"/>
          <w:b/>
          <w:bCs/>
        </w:rPr>
        <w:t xml:space="preserve">. </w:t>
      </w:r>
    </w:p>
    <w:p w14:paraId="3DE6A92F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Información documentada </w:t>
      </w:r>
    </w:p>
    <w:p w14:paraId="54F53BD3" w14:textId="37DF4D61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organización cuenta con el </w:t>
      </w:r>
      <w:r w:rsidRPr="00580563">
        <w:rPr>
          <w:rFonts w:asciiTheme="minorHAnsi" w:hAnsiTheme="minorHAnsi" w:cstheme="minorHAnsi"/>
          <w:b/>
          <w:bCs/>
        </w:rPr>
        <w:t xml:space="preserve">Procedimiento de </w:t>
      </w:r>
      <w:r w:rsidR="00893DA3" w:rsidRPr="00580563">
        <w:rPr>
          <w:rFonts w:asciiTheme="minorHAnsi" w:hAnsiTheme="minorHAnsi" w:cstheme="minorHAnsi"/>
          <w:b/>
          <w:bCs/>
        </w:rPr>
        <w:t>I</w:t>
      </w:r>
      <w:r w:rsidRPr="00580563">
        <w:rPr>
          <w:rFonts w:asciiTheme="minorHAnsi" w:hAnsiTheme="minorHAnsi" w:cstheme="minorHAnsi"/>
          <w:b/>
          <w:bCs/>
        </w:rPr>
        <w:t xml:space="preserve">nformación </w:t>
      </w:r>
      <w:r w:rsidR="00893DA3" w:rsidRPr="00580563">
        <w:rPr>
          <w:rFonts w:asciiTheme="minorHAnsi" w:hAnsiTheme="minorHAnsi" w:cstheme="minorHAnsi"/>
          <w:b/>
          <w:bCs/>
        </w:rPr>
        <w:t>D</w:t>
      </w:r>
      <w:r w:rsidRPr="00580563">
        <w:rPr>
          <w:rFonts w:asciiTheme="minorHAnsi" w:hAnsiTheme="minorHAnsi" w:cstheme="minorHAnsi"/>
          <w:b/>
          <w:bCs/>
        </w:rPr>
        <w:t>ocumentad</w:t>
      </w:r>
      <w:r w:rsidR="00893DA3" w:rsidRPr="00580563">
        <w:rPr>
          <w:rFonts w:asciiTheme="minorHAnsi" w:hAnsiTheme="minorHAnsi" w:cstheme="minorHAnsi"/>
          <w:b/>
          <w:bCs/>
        </w:rPr>
        <w:t>a</w:t>
      </w:r>
      <w:r w:rsidRPr="00580563">
        <w:rPr>
          <w:rFonts w:asciiTheme="minorHAnsi" w:hAnsiTheme="minorHAnsi" w:cstheme="minorHAnsi"/>
        </w:rPr>
        <w:t xml:space="preserve">, que incluye los controles de todos los documentos y registros del </w:t>
      </w:r>
      <w:r w:rsidR="00893DA3" w:rsidRPr="00580563">
        <w:rPr>
          <w:rFonts w:asciiTheme="minorHAnsi" w:hAnsiTheme="minorHAnsi" w:cstheme="minorHAnsi"/>
        </w:rPr>
        <w:t>S</w:t>
      </w:r>
      <w:r w:rsidRPr="00580563">
        <w:rPr>
          <w:rFonts w:asciiTheme="minorHAnsi" w:hAnsiTheme="minorHAnsi" w:cstheme="minorHAnsi"/>
        </w:rPr>
        <w:t xml:space="preserve">istema </w:t>
      </w:r>
      <w:r w:rsidR="00893DA3" w:rsidRPr="00580563">
        <w:rPr>
          <w:rFonts w:asciiTheme="minorHAnsi" w:hAnsiTheme="minorHAnsi" w:cstheme="minorHAnsi"/>
        </w:rPr>
        <w:t xml:space="preserve">Integrado </w:t>
      </w:r>
      <w:r w:rsidRPr="00580563">
        <w:rPr>
          <w:rFonts w:asciiTheme="minorHAnsi" w:hAnsiTheme="minorHAnsi" w:cstheme="minorHAnsi"/>
        </w:rPr>
        <w:t xml:space="preserve">de </w:t>
      </w:r>
      <w:r w:rsidR="00893DA3" w:rsidRPr="00580563">
        <w:rPr>
          <w:rFonts w:asciiTheme="minorHAnsi" w:hAnsiTheme="minorHAnsi" w:cstheme="minorHAnsi"/>
        </w:rPr>
        <w:t>G</w:t>
      </w:r>
      <w:r w:rsidRPr="00580563">
        <w:rPr>
          <w:rFonts w:asciiTheme="minorHAnsi" w:hAnsiTheme="minorHAnsi" w:cstheme="minorHAnsi"/>
        </w:rPr>
        <w:t xml:space="preserve">estión. </w:t>
      </w:r>
    </w:p>
    <w:p w14:paraId="5F04FFFE" w14:textId="217AB350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Se cuenta con el </w:t>
      </w:r>
      <w:r w:rsidR="00893DA3" w:rsidRPr="00580563">
        <w:rPr>
          <w:rFonts w:asciiTheme="minorHAnsi" w:hAnsiTheme="minorHAnsi" w:cstheme="minorHAnsi"/>
          <w:b/>
          <w:bCs/>
        </w:rPr>
        <w:t>P</w:t>
      </w:r>
      <w:r w:rsidRPr="00580563">
        <w:rPr>
          <w:rFonts w:asciiTheme="minorHAnsi" w:hAnsiTheme="minorHAnsi" w:cstheme="minorHAnsi"/>
          <w:b/>
          <w:bCs/>
        </w:rPr>
        <w:t xml:space="preserve">rocedimiento de </w:t>
      </w:r>
      <w:r w:rsidR="00893DA3" w:rsidRPr="00580563">
        <w:rPr>
          <w:rFonts w:asciiTheme="minorHAnsi" w:hAnsiTheme="minorHAnsi" w:cstheme="minorHAnsi"/>
          <w:b/>
          <w:bCs/>
        </w:rPr>
        <w:t>C</w:t>
      </w:r>
      <w:r w:rsidRPr="00580563">
        <w:rPr>
          <w:rFonts w:asciiTheme="minorHAnsi" w:hAnsiTheme="minorHAnsi" w:cstheme="minorHAnsi"/>
          <w:b/>
          <w:bCs/>
        </w:rPr>
        <w:t xml:space="preserve">omunicación interna y externa </w:t>
      </w:r>
      <w:r w:rsidRPr="00580563">
        <w:rPr>
          <w:rFonts w:asciiTheme="minorHAnsi" w:hAnsiTheme="minorHAnsi" w:cstheme="minorHAnsi"/>
        </w:rPr>
        <w:t>para la gestión de documentos de comunicación tales como cartas, memos, actas y resoluciones.</w:t>
      </w:r>
      <w:r w:rsidRPr="00580563">
        <w:rPr>
          <w:rFonts w:asciiTheme="minorHAnsi" w:hAnsiTheme="minorHAnsi" w:cstheme="minorHAnsi"/>
          <w:b/>
          <w:bCs/>
        </w:rPr>
        <w:t xml:space="preserve"> </w:t>
      </w:r>
    </w:p>
    <w:p w14:paraId="5DDD9427" w14:textId="2F9CB06A" w:rsidR="007B4B65" w:rsidRPr="00580563" w:rsidRDefault="00893DA3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SUMAC PAQARI SAC.</w:t>
      </w:r>
      <w:r w:rsidR="007B4B65" w:rsidRPr="00580563">
        <w:rPr>
          <w:rFonts w:asciiTheme="minorHAnsi" w:hAnsiTheme="minorHAnsi" w:cstheme="minorHAnsi"/>
        </w:rPr>
        <w:t xml:space="preserve"> ha implementado el </w:t>
      </w:r>
      <w:r w:rsidRPr="00580563">
        <w:rPr>
          <w:rFonts w:asciiTheme="minorHAnsi" w:hAnsiTheme="minorHAnsi" w:cstheme="minorHAnsi"/>
          <w:b/>
          <w:bCs/>
        </w:rPr>
        <w:t>P</w:t>
      </w:r>
      <w:r w:rsidR="007B4B65" w:rsidRPr="00580563">
        <w:rPr>
          <w:rFonts w:asciiTheme="minorHAnsi" w:hAnsiTheme="minorHAnsi" w:cstheme="minorHAnsi"/>
          <w:b/>
          <w:bCs/>
        </w:rPr>
        <w:t>rocedimiento</w:t>
      </w:r>
      <w:r w:rsidR="007B4B65" w:rsidRPr="00580563">
        <w:rPr>
          <w:rFonts w:asciiTheme="minorHAnsi" w:hAnsiTheme="minorHAnsi" w:cstheme="minorHAnsi"/>
        </w:rPr>
        <w:t xml:space="preserve"> </w:t>
      </w:r>
      <w:r w:rsidR="007B4B65" w:rsidRPr="00580563">
        <w:rPr>
          <w:rFonts w:asciiTheme="minorHAnsi" w:hAnsiTheme="minorHAnsi" w:cstheme="minorHAnsi"/>
          <w:b/>
          <w:bCs/>
        </w:rPr>
        <w:t>Requisitos Legale</w:t>
      </w:r>
      <w:r w:rsidR="001F7E99" w:rsidRPr="00580563">
        <w:rPr>
          <w:rFonts w:asciiTheme="minorHAnsi" w:hAnsiTheme="minorHAnsi" w:cstheme="minorHAnsi"/>
          <w:b/>
          <w:bCs/>
        </w:rPr>
        <w:t>s y otros requisitos,</w:t>
      </w:r>
      <w:r w:rsidR="007B4B65" w:rsidRPr="00580563">
        <w:rPr>
          <w:rFonts w:asciiTheme="minorHAnsi" w:hAnsiTheme="minorHAnsi" w:cstheme="minorHAnsi"/>
        </w:rPr>
        <w:t xml:space="preserve"> para la gestión de documentos de origen externo y donde se identifican los requisitos legales y reglamentarios aplicables a las operaciones y se evalúa su cumplimiento. </w:t>
      </w:r>
    </w:p>
    <w:p w14:paraId="1889970E" w14:textId="77777777" w:rsidR="007B4B65" w:rsidRPr="00580563" w:rsidRDefault="007B4B65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OPERACION</w:t>
      </w:r>
    </w:p>
    <w:p w14:paraId="7174A35D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Planificación y control operacional </w:t>
      </w:r>
    </w:p>
    <w:p w14:paraId="499F2C5A" w14:textId="3FEBF6B7" w:rsidR="00EB511F" w:rsidRDefault="00EB511F" w:rsidP="0058056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operaciones se planifican y programan en base a las órdenes de servicio, contratos u otros documentos emitidos por los clientes. Se realiza un control y seguimiento hasta su conformidad.</w:t>
      </w:r>
    </w:p>
    <w:p w14:paraId="536135CC" w14:textId="14CEAD7A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Planificación y control operacional (ISO 14001 – </w:t>
      </w:r>
      <w:r w:rsidR="001A1C29" w:rsidRPr="00580563">
        <w:rPr>
          <w:rFonts w:asciiTheme="minorHAnsi" w:hAnsiTheme="minorHAnsi" w:cstheme="minorHAnsi"/>
          <w:b/>
          <w:bCs/>
        </w:rPr>
        <w:t>ISO 45</w:t>
      </w:r>
      <w:r w:rsidRPr="00580563">
        <w:rPr>
          <w:rFonts w:asciiTheme="minorHAnsi" w:hAnsiTheme="minorHAnsi" w:cstheme="minorHAnsi"/>
          <w:b/>
          <w:bCs/>
        </w:rPr>
        <w:t>001)</w:t>
      </w:r>
    </w:p>
    <w:p w14:paraId="5359C261" w14:textId="326BB782" w:rsidR="007B4B65" w:rsidRPr="00580563" w:rsidRDefault="001A1C29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SUMAC PAQARI</w:t>
      </w:r>
      <w:r w:rsidR="007B4B65" w:rsidRPr="00580563">
        <w:rPr>
          <w:rFonts w:asciiTheme="minorHAnsi" w:hAnsiTheme="minorHAnsi" w:cstheme="minorHAnsi"/>
          <w:bCs/>
        </w:rPr>
        <w:t xml:space="preserve"> S.A.C. ha determinado las operaciones y las actividades que están asociados con aspectos significativos y peligros donde sea necesario la implementación de controles para manejar el riesgo en SS</w:t>
      </w:r>
      <w:r w:rsidRPr="00580563">
        <w:rPr>
          <w:rFonts w:asciiTheme="minorHAnsi" w:hAnsiTheme="minorHAnsi" w:cstheme="minorHAnsi"/>
          <w:bCs/>
        </w:rPr>
        <w:t>T</w:t>
      </w:r>
      <w:r w:rsidR="007B4B65" w:rsidRPr="00580563">
        <w:rPr>
          <w:rFonts w:asciiTheme="minorHAnsi" w:hAnsiTheme="minorHAnsi" w:cstheme="minorHAnsi"/>
          <w:bCs/>
        </w:rPr>
        <w:t xml:space="preserve"> y la reducción de los impactos ambientales.</w:t>
      </w:r>
    </w:p>
    <w:p w14:paraId="3582D2F7" w14:textId="77777777" w:rsidR="007B4B65" w:rsidRPr="00580563" w:rsidRDefault="007B4B65" w:rsidP="00580563">
      <w:pPr>
        <w:spacing w:after="0" w:line="276" w:lineRule="auto"/>
        <w:ind w:left="792"/>
        <w:jc w:val="both"/>
        <w:rPr>
          <w:rFonts w:asciiTheme="minorHAnsi" w:hAnsiTheme="minorHAnsi" w:cstheme="minorHAnsi"/>
          <w:bCs/>
        </w:rPr>
      </w:pPr>
    </w:p>
    <w:p w14:paraId="76E40B65" w14:textId="50B9B334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 xml:space="preserve">La determinación de controles asociados a la Seguridad y salud </w:t>
      </w:r>
      <w:r w:rsidR="001A1C29" w:rsidRPr="00580563">
        <w:rPr>
          <w:rFonts w:asciiTheme="minorHAnsi" w:hAnsiTheme="minorHAnsi" w:cstheme="minorHAnsi"/>
          <w:bCs/>
        </w:rPr>
        <w:t>en el trabajo</w:t>
      </w:r>
      <w:r w:rsidRPr="00580563">
        <w:rPr>
          <w:rFonts w:asciiTheme="minorHAnsi" w:hAnsiTheme="minorHAnsi" w:cstheme="minorHAnsi"/>
          <w:bCs/>
        </w:rPr>
        <w:t xml:space="preserve"> y medio ambiente se encuentra en los siguientes controles:</w:t>
      </w:r>
    </w:p>
    <w:p w14:paraId="25960E57" w14:textId="77777777" w:rsidR="007B4B65" w:rsidRPr="00580563" w:rsidRDefault="007B4B65" w:rsidP="00580563">
      <w:pPr>
        <w:pStyle w:val="Prrafodelista"/>
        <w:numPr>
          <w:ilvl w:val="0"/>
          <w:numId w:val="43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  <w:lang w:val="en-US"/>
        </w:rPr>
      </w:pPr>
      <w:r w:rsidRPr="00580563">
        <w:rPr>
          <w:rFonts w:asciiTheme="minorHAnsi" w:hAnsiTheme="minorHAnsi" w:cstheme="minorHAnsi"/>
          <w:bCs/>
          <w:lang w:val="en-US"/>
        </w:rPr>
        <w:t>Matriz IPERC</w:t>
      </w:r>
    </w:p>
    <w:p w14:paraId="08B0E1C5" w14:textId="77777777" w:rsidR="007B4B65" w:rsidRPr="00580563" w:rsidRDefault="007B4B65" w:rsidP="00580563">
      <w:pPr>
        <w:pStyle w:val="Prrafodelista"/>
        <w:numPr>
          <w:ilvl w:val="0"/>
          <w:numId w:val="43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 xml:space="preserve">Procedimiento escrito de trabajo seguro (PETS) </w:t>
      </w:r>
    </w:p>
    <w:p w14:paraId="04D204F5" w14:textId="77777777" w:rsidR="007B4B65" w:rsidRPr="00580563" w:rsidRDefault="007B4B65" w:rsidP="00580563">
      <w:pPr>
        <w:pStyle w:val="Prrafodelista"/>
        <w:numPr>
          <w:ilvl w:val="0"/>
          <w:numId w:val="43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Plan anual de Seguridad y Salud ocupacional</w:t>
      </w:r>
    </w:p>
    <w:p w14:paraId="0814DBF0" w14:textId="3986A27C" w:rsidR="007B4B65" w:rsidRPr="00580563" w:rsidRDefault="007B4B65" w:rsidP="00580563">
      <w:pPr>
        <w:pStyle w:val="Prrafodelista"/>
        <w:numPr>
          <w:ilvl w:val="0"/>
          <w:numId w:val="43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P</w:t>
      </w:r>
      <w:r w:rsidR="00EB511F">
        <w:rPr>
          <w:rFonts w:asciiTheme="minorHAnsi" w:hAnsiTheme="minorHAnsi" w:cstheme="minorHAnsi"/>
          <w:bCs/>
        </w:rPr>
        <w:t>rograma</w:t>
      </w:r>
      <w:r w:rsidRPr="00580563">
        <w:rPr>
          <w:rFonts w:asciiTheme="minorHAnsi" w:hAnsiTheme="minorHAnsi" w:cstheme="minorHAnsi"/>
          <w:bCs/>
        </w:rPr>
        <w:t xml:space="preserve"> de mantenimiento</w:t>
      </w:r>
    </w:p>
    <w:p w14:paraId="55E2FA2A" w14:textId="77777777" w:rsidR="007B4B65" w:rsidRPr="00580563" w:rsidRDefault="007B4B65" w:rsidP="00580563">
      <w:pPr>
        <w:pStyle w:val="Prrafodelista"/>
        <w:numPr>
          <w:ilvl w:val="0"/>
          <w:numId w:val="43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Programa de Monitoreo de Salud Ocupacional</w:t>
      </w:r>
    </w:p>
    <w:p w14:paraId="7FA4051B" w14:textId="77777777" w:rsidR="007B4B65" w:rsidRPr="00580563" w:rsidRDefault="007B4B65" w:rsidP="00580563">
      <w:pPr>
        <w:pStyle w:val="Prrafodelista"/>
        <w:numPr>
          <w:ilvl w:val="0"/>
          <w:numId w:val="43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Matriz IAA</w:t>
      </w:r>
    </w:p>
    <w:p w14:paraId="5264D392" w14:textId="064B597D" w:rsidR="007B4B65" w:rsidRDefault="00EB511F" w:rsidP="00580563">
      <w:pPr>
        <w:pStyle w:val="Prrafodelista"/>
        <w:numPr>
          <w:ilvl w:val="0"/>
          <w:numId w:val="43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Procedimientos para la adecuada gestión ambiental</w:t>
      </w:r>
    </w:p>
    <w:p w14:paraId="18F6CB33" w14:textId="77777777" w:rsidR="00EB511F" w:rsidRPr="00580563" w:rsidRDefault="00EB511F" w:rsidP="00EB511F">
      <w:pPr>
        <w:pStyle w:val="Prrafodelista"/>
        <w:spacing w:after="0" w:line="276" w:lineRule="auto"/>
        <w:ind w:left="567"/>
        <w:jc w:val="both"/>
        <w:rPr>
          <w:rFonts w:asciiTheme="minorHAnsi" w:hAnsiTheme="minorHAnsi" w:cstheme="minorHAnsi"/>
          <w:bCs/>
        </w:rPr>
      </w:pPr>
    </w:p>
    <w:p w14:paraId="055504F5" w14:textId="77777777" w:rsidR="001A1C29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  <w:b/>
          <w:bCs/>
        </w:rPr>
        <w:t>Requisitos para los productos y servicios de Gestión Comercial</w:t>
      </w:r>
      <w:r w:rsidRPr="00580563">
        <w:rPr>
          <w:rFonts w:asciiTheme="minorHAnsi" w:hAnsiTheme="minorHAnsi" w:cstheme="minorHAnsi"/>
        </w:rPr>
        <w:t xml:space="preserve">. </w:t>
      </w:r>
    </w:p>
    <w:p w14:paraId="01155E23" w14:textId="1EE706BD" w:rsidR="007B4B65" w:rsidRPr="00580563" w:rsidRDefault="007B4B65" w:rsidP="00580563">
      <w:pPr>
        <w:spacing w:after="200" w:line="276" w:lineRule="auto"/>
        <w:ind w:left="-6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Una vez determinadas las necesidades del cliente, estos son reflejados en los contratos</w:t>
      </w:r>
      <w:r w:rsidR="00DA0EEA">
        <w:rPr>
          <w:rFonts w:asciiTheme="minorHAnsi" w:hAnsiTheme="minorHAnsi" w:cstheme="minorHAnsi"/>
        </w:rPr>
        <w:t>, órdenes de servicio que ellos emiten</w:t>
      </w:r>
      <w:r w:rsidRPr="00580563">
        <w:rPr>
          <w:rFonts w:asciiTheme="minorHAnsi" w:hAnsiTheme="minorHAnsi" w:cstheme="minorHAnsi"/>
        </w:rPr>
        <w:t xml:space="preserve">. Todo personal de </w:t>
      </w:r>
      <w:r w:rsidR="001A1C29" w:rsidRPr="00580563">
        <w:rPr>
          <w:rFonts w:asciiTheme="minorHAnsi" w:hAnsiTheme="minorHAnsi" w:cstheme="minorHAnsi"/>
        </w:rPr>
        <w:t>SUMAC PAQARI SA</w:t>
      </w:r>
      <w:r w:rsidRPr="00580563">
        <w:rPr>
          <w:rFonts w:asciiTheme="minorHAnsi" w:hAnsiTheme="minorHAnsi" w:cstheme="minorHAnsi"/>
        </w:rPr>
        <w:t>C</w:t>
      </w:r>
      <w:r w:rsidR="001A1C29" w:rsidRPr="00580563">
        <w:rPr>
          <w:rFonts w:asciiTheme="minorHAnsi" w:hAnsiTheme="minorHAnsi" w:cstheme="minorHAnsi"/>
        </w:rPr>
        <w:t>.,</w:t>
      </w:r>
      <w:r w:rsidRPr="00580563">
        <w:rPr>
          <w:rFonts w:asciiTheme="minorHAnsi" w:hAnsiTheme="minorHAnsi" w:cstheme="minorHAnsi"/>
        </w:rPr>
        <w:t xml:space="preserve"> puede recibir y canalizar las consultas o quejas de los clientes a través del área comercial</w:t>
      </w:r>
      <w:r w:rsidR="00DA0EEA">
        <w:rPr>
          <w:rFonts w:asciiTheme="minorHAnsi" w:hAnsiTheme="minorHAnsi" w:cstheme="minorHAnsi"/>
        </w:rPr>
        <w:t xml:space="preserve">. Se cuenta con un </w:t>
      </w:r>
      <w:r w:rsidRPr="00580563">
        <w:rPr>
          <w:rFonts w:asciiTheme="minorHAnsi" w:hAnsiTheme="minorHAnsi" w:cstheme="minorHAnsi"/>
          <w:b/>
          <w:bCs/>
        </w:rPr>
        <w:t xml:space="preserve">Procedimiento </w:t>
      </w:r>
      <w:r w:rsidR="001A1C29" w:rsidRPr="00580563">
        <w:rPr>
          <w:rFonts w:asciiTheme="minorHAnsi" w:hAnsiTheme="minorHAnsi" w:cstheme="minorHAnsi"/>
          <w:b/>
          <w:bCs/>
        </w:rPr>
        <w:t>de</w:t>
      </w:r>
      <w:r w:rsidRPr="00580563">
        <w:rPr>
          <w:rFonts w:asciiTheme="minorHAnsi" w:hAnsiTheme="minorHAnsi" w:cstheme="minorHAnsi"/>
          <w:b/>
          <w:bCs/>
        </w:rPr>
        <w:t xml:space="preserve"> quejas</w:t>
      </w:r>
      <w:r w:rsidR="00840CB0">
        <w:rPr>
          <w:rFonts w:asciiTheme="minorHAnsi" w:hAnsiTheme="minorHAnsi" w:cstheme="minorHAnsi"/>
          <w:b/>
          <w:bCs/>
        </w:rPr>
        <w:t xml:space="preserve"> y</w:t>
      </w:r>
      <w:r w:rsidRPr="00580563">
        <w:rPr>
          <w:rFonts w:asciiTheme="minorHAnsi" w:hAnsiTheme="minorHAnsi" w:cstheme="minorHAnsi"/>
          <w:b/>
          <w:bCs/>
        </w:rPr>
        <w:t xml:space="preserve"> reclamos</w:t>
      </w:r>
      <w:r w:rsidR="00840CB0">
        <w:rPr>
          <w:rFonts w:asciiTheme="minorHAnsi" w:hAnsiTheme="minorHAnsi" w:cstheme="minorHAnsi"/>
          <w:b/>
          <w:bCs/>
        </w:rPr>
        <w:t>.</w:t>
      </w:r>
    </w:p>
    <w:p w14:paraId="239B4E5C" w14:textId="2D377FD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>Control de los procesos, productos y servicios suministrados externamente</w:t>
      </w:r>
    </w:p>
    <w:p w14:paraId="1819EA0E" w14:textId="6FECABC3" w:rsidR="007B4B65" w:rsidRDefault="007B4B65" w:rsidP="00580563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</w:rPr>
        <w:t>La organización</w:t>
      </w:r>
      <w:r w:rsidR="00686292">
        <w:rPr>
          <w:rFonts w:asciiTheme="minorHAnsi" w:hAnsiTheme="minorHAnsi" w:cstheme="minorHAnsi"/>
        </w:rPr>
        <w:t xml:space="preserve"> solicita las cotizaciones a los proveedores</w:t>
      </w:r>
      <w:r w:rsidRPr="00580563">
        <w:rPr>
          <w:rFonts w:asciiTheme="minorHAnsi" w:hAnsiTheme="minorHAnsi" w:cstheme="minorHAnsi"/>
        </w:rPr>
        <w:t xml:space="preserve">. </w:t>
      </w:r>
      <w:r w:rsidR="00686292">
        <w:rPr>
          <w:rFonts w:asciiTheme="minorHAnsi" w:hAnsiTheme="minorHAnsi" w:cstheme="minorHAnsi"/>
        </w:rPr>
        <w:t>Los principales p</w:t>
      </w:r>
      <w:r w:rsidRPr="00580563">
        <w:rPr>
          <w:rFonts w:asciiTheme="minorHAnsi" w:hAnsiTheme="minorHAnsi" w:cstheme="minorHAnsi"/>
        </w:rPr>
        <w:t>roveedores son evaluados según</w:t>
      </w:r>
      <w:r w:rsidRPr="00580563">
        <w:rPr>
          <w:rFonts w:asciiTheme="minorHAnsi" w:hAnsiTheme="minorHAnsi" w:cstheme="minorHAnsi"/>
          <w:b/>
          <w:bCs/>
        </w:rPr>
        <w:t xml:space="preserve"> Formato de Evaluación de Proveedores,</w:t>
      </w:r>
      <w:r w:rsidRPr="00580563">
        <w:rPr>
          <w:rFonts w:asciiTheme="minorHAnsi" w:hAnsiTheme="minorHAnsi" w:cstheme="minorHAnsi"/>
        </w:rPr>
        <w:t xml:space="preserve"> y según los resultados obtenidos se tomarán decisiones para pedir la mejora de los productos y/ o servicios de los proveedores o cambiarlos por otros proveedores</w:t>
      </w:r>
      <w:r w:rsidR="00E95885">
        <w:rPr>
          <w:rFonts w:asciiTheme="minorHAnsi" w:hAnsiTheme="minorHAnsi" w:cstheme="minorHAnsi"/>
        </w:rPr>
        <w:t>.</w:t>
      </w:r>
    </w:p>
    <w:p w14:paraId="3534CB44" w14:textId="2867DC41" w:rsidR="007B4B65" w:rsidRPr="00580563" w:rsidRDefault="00EC6C4E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</w:t>
      </w:r>
      <w:r w:rsidR="007B4B65" w:rsidRPr="00580563">
        <w:rPr>
          <w:rFonts w:asciiTheme="minorHAnsi" w:hAnsiTheme="minorHAnsi" w:cstheme="minorHAnsi"/>
          <w:b/>
          <w:bCs/>
        </w:rPr>
        <w:t>rovisión del servicio</w:t>
      </w:r>
    </w:p>
    <w:p w14:paraId="1220D8C0" w14:textId="34D2FD28" w:rsidR="007B4B65" w:rsidRPr="00580563" w:rsidRDefault="00EC6C4E" w:rsidP="0058056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</w:t>
      </w:r>
      <w:r w:rsidRPr="00D1673F">
        <w:rPr>
          <w:rFonts w:asciiTheme="minorHAnsi" w:hAnsiTheme="minorHAnsi" w:cstheme="minorHAnsi"/>
          <w:b/>
        </w:rPr>
        <w:t>EMPRESA AMBIENTAL SUMAC PAQARI S.A.C</w:t>
      </w:r>
      <w:r w:rsidRPr="0058056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ejecuta los servicios y genera documentación que será entregada a los clientes. </w:t>
      </w:r>
      <w:r w:rsidR="007B4B65" w:rsidRPr="00580563">
        <w:rPr>
          <w:rFonts w:asciiTheme="minorHAnsi" w:hAnsiTheme="minorHAnsi" w:cstheme="minorHAnsi"/>
        </w:rPr>
        <w:t>La organización se asegura que se definan los servicios a prestar y los resultados esperados</w:t>
      </w:r>
      <w:r>
        <w:rPr>
          <w:rFonts w:asciiTheme="minorHAnsi" w:hAnsiTheme="minorHAnsi" w:cstheme="minorHAnsi"/>
        </w:rPr>
        <w:t>.</w:t>
      </w:r>
      <w:r w:rsidR="00580563" w:rsidRPr="00580563">
        <w:rPr>
          <w:rFonts w:asciiTheme="minorHAnsi" w:hAnsiTheme="minorHAnsi" w:cstheme="minorHAnsi"/>
          <w:b/>
          <w:bCs/>
        </w:rPr>
        <w:t xml:space="preserve"> </w:t>
      </w:r>
    </w:p>
    <w:p w14:paraId="45E7DE06" w14:textId="53FA41BC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Liberación de </w:t>
      </w:r>
      <w:r w:rsidR="00170779">
        <w:rPr>
          <w:rFonts w:asciiTheme="minorHAnsi" w:hAnsiTheme="minorHAnsi" w:cstheme="minorHAnsi"/>
          <w:b/>
          <w:bCs/>
        </w:rPr>
        <w:t xml:space="preserve">los </w:t>
      </w:r>
      <w:r w:rsidRPr="00580563">
        <w:rPr>
          <w:rFonts w:asciiTheme="minorHAnsi" w:hAnsiTheme="minorHAnsi" w:cstheme="minorHAnsi"/>
          <w:b/>
          <w:bCs/>
        </w:rPr>
        <w:t>servicios</w:t>
      </w:r>
    </w:p>
    <w:p w14:paraId="6B3D706E" w14:textId="7B19F796" w:rsidR="007B4B65" w:rsidRPr="00580563" w:rsidRDefault="00170779" w:rsidP="0058056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Dependiendo de los servicios que se realizan y la conformidad de los clientes se realiza la liberación de los servicios</w:t>
      </w:r>
      <w:r w:rsidR="007B4B65" w:rsidRPr="00580563">
        <w:rPr>
          <w:rFonts w:asciiTheme="minorHAnsi" w:hAnsiTheme="minorHAnsi" w:cstheme="minorHAnsi"/>
        </w:rPr>
        <w:t>.</w:t>
      </w:r>
    </w:p>
    <w:p w14:paraId="2F0F2D83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 Control de las salidas no conformes</w:t>
      </w:r>
    </w:p>
    <w:p w14:paraId="1AC72190" w14:textId="4BE5C4B0" w:rsidR="007B4B65" w:rsidRPr="00580563" w:rsidRDefault="007B4B65" w:rsidP="00D07EFC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Las salidas no conformes en base a los requisitos de los clientes son determinados por el </w:t>
      </w:r>
      <w:r w:rsidR="008F2BF2" w:rsidRPr="00580563">
        <w:rPr>
          <w:rFonts w:asciiTheme="minorHAnsi" w:hAnsiTheme="minorHAnsi" w:cstheme="minorHAnsi"/>
          <w:b/>
          <w:bCs/>
        </w:rPr>
        <w:t>P</w:t>
      </w:r>
      <w:r w:rsidRPr="00580563">
        <w:rPr>
          <w:rFonts w:asciiTheme="minorHAnsi" w:hAnsiTheme="minorHAnsi" w:cstheme="minorHAnsi"/>
          <w:b/>
          <w:bCs/>
        </w:rPr>
        <w:t>rocedimiento de Control de Salida No Conforme</w:t>
      </w:r>
      <w:r w:rsidRPr="00580563">
        <w:rPr>
          <w:rFonts w:asciiTheme="minorHAnsi" w:hAnsiTheme="minorHAnsi" w:cstheme="minorHAnsi"/>
        </w:rPr>
        <w:t>. Se especifican los criterios relacionados a las salidas no conformes</w:t>
      </w:r>
      <w:r w:rsidR="00D07EFC">
        <w:rPr>
          <w:rFonts w:asciiTheme="minorHAnsi" w:hAnsiTheme="minorHAnsi" w:cstheme="minorHAnsi"/>
        </w:rPr>
        <w:t xml:space="preserve"> en este procedimiento.</w:t>
      </w:r>
      <w:r w:rsidRPr="00580563">
        <w:rPr>
          <w:rFonts w:asciiTheme="minorHAnsi" w:hAnsiTheme="minorHAnsi" w:cstheme="minorHAnsi"/>
        </w:rPr>
        <w:t xml:space="preserve"> </w:t>
      </w:r>
    </w:p>
    <w:p w14:paraId="3AA753F6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Preparación y Respuesta ante emergencias </w:t>
      </w:r>
    </w:p>
    <w:p w14:paraId="404CE6E6" w14:textId="216C6D87" w:rsidR="007B4B65" w:rsidRPr="00580563" w:rsidRDefault="008F2BF2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SUMAC PAQARI</w:t>
      </w:r>
      <w:r w:rsidR="007B4B65" w:rsidRPr="00580563">
        <w:rPr>
          <w:rFonts w:asciiTheme="minorHAnsi" w:hAnsiTheme="minorHAnsi" w:cstheme="minorHAnsi"/>
          <w:bCs/>
        </w:rPr>
        <w:t xml:space="preserve"> S.A.C. ha establecido, implementado y mantiene el </w:t>
      </w:r>
      <w:r w:rsidR="006B0F22">
        <w:rPr>
          <w:rFonts w:asciiTheme="minorHAnsi" w:hAnsiTheme="minorHAnsi" w:cstheme="minorHAnsi"/>
          <w:bCs/>
        </w:rPr>
        <w:t xml:space="preserve">documento </w:t>
      </w:r>
      <w:r w:rsidR="00FD1DB3" w:rsidRPr="00580563">
        <w:rPr>
          <w:rFonts w:asciiTheme="minorHAnsi" w:hAnsiTheme="minorHAnsi" w:cstheme="minorHAnsi"/>
          <w:bCs/>
        </w:rPr>
        <w:t xml:space="preserve">Plan de preparación y respuesta ante emergencia </w:t>
      </w:r>
      <w:r w:rsidR="007B4B65" w:rsidRPr="00580563">
        <w:rPr>
          <w:rFonts w:asciiTheme="minorHAnsi" w:hAnsiTheme="minorHAnsi" w:cstheme="minorHAnsi"/>
          <w:bCs/>
        </w:rPr>
        <w:t>donde se determina lineamientos para:</w:t>
      </w:r>
    </w:p>
    <w:p w14:paraId="6142D9EC" w14:textId="77777777" w:rsidR="007B4B65" w:rsidRPr="00580563" w:rsidRDefault="007B4B65" w:rsidP="00580563">
      <w:pPr>
        <w:pStyle w:val="Prrafodelista"/>
        <w:numPr>
          <w:ilvl w:val="0"/>
          <w:numId w:val="44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Identificar situaciones potenciales de emergencias.</w:t>
      </w:r>
    </w:p>
    <w:p w14:paraId="5CAF20CD" w14:textId="77777777" w:rsidR="007B4B65" w:rsidRPr="00580563" w:rsidRDefault="007B4B65" w:rsidP="00580563">
      <w:pPr>
        <w:pStyle w:val="Prrafodelista"/>
        <w:numPr>
          <w:ilvl w:val="0"/>
          <w:numId w:val="44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Responder a estas situaciones de emergencias.</w:t>
      </w:r>
    </w:p>
    <w:p w14:paraId="458A5228" w14:textId="77777777" w:rsidR="007B4B65" w:rsidRPr="00580563" w:rsidRDefault="007B4B65" w:rsidP="00580563">
      <w:pPr>
        <w:spacing w:after="0" w:line="276" w:lineRule="auto"/>
        <w:ind w:left="792"/>
        <w:jc w:val="both"/>
        <w:rPr>
          <w:rFonts w:asciiTheme="minorHAnsi" w:hAnsiTheme="minorHAnsi" w:cstheme="minorHAnsi"/>
          <w:bCs/>
        </w:rPr>
      </w:pPr>
    </w:p>
    <w:p w14:paraId="667EA1C5" w14:textId="5F241445" w:rsidR="007B4B65" w:rsidRPr="00580563" w:rsidRDefault="008F2BF2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SUMAC PAQARI</w:t>
      </w:r>
      <w:r w:rsidR="007B4B65" w:rsidRPr="00580563">
        <w:rPr>
          <w:rFonts w:asciiTheme="minorHAnsi" w:hAnsiTheme="minorHAnsi" w:cstheme="minorHAnsi"/>
          <w:bCs/>
        </w:rPr>
        <w:t xml:space="preserve"> S.A.C. responde ante situaciones de emergencia y previene o mitiga las consecuencias adversas asociadas a </w:t>
      </w:r>
      <w:r w:rsidR="008F38E0">
        <w:rPr>
          <w:rFonts w:asciiTheme="minorHAnsi" w:hAnsiTheme="minorHAnsi" w:cstheme="minorHAnsi"/>
          <w:bCs/>
        </w:rPr>
        <w:t>la seguridad y salud en el trabajo,</w:t>
      </w:r>
      <w:r w:rsidR="007B4B65" w:rsidRPr="00580563">
        <w:rPr>
          <w:rFonts w:asciiTheme="minorHAnsi" w:hAnsiTheme="minorHAnsi" w:cstheme="minorHAnsi"/>
          <w:bCs/>
        </w:rPr>
        <w:t xml:space="preserve"> así como los impactos ambientales.</w:t>
      </w:r>
    </w:p>
    <w:p w14:paraId="2310E938" w14:textId="77777777" w:rsidR="007B4B65" w:rsidRPr="00580563" w:rsidRDefault="007B4B65" w:rsidP="00580563">
      <w:pPr>
        <w:spacing w:after="0" w:line="276" w:lineRule="auto"/>
        <w:ind w:left="792"/>
        <w:jc w:val="both"/>
        <w:rPr>
          <w:rFonts w:asciiTheme="minorHAnsi" w:hAnsiTheme="minorHAnsi" w:cstheme="minorHAnsi"/>
          <w:bCs/>
        </w:rPr>
      </w:pPr>
    </w:p>
    <w:p w14:paraId="5ACFDD56" w14:textId="51DAD928" w:rsidR="007B4B65" w:rsidRPr="00580563" w:rsidRDefault="008F2BF2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SUMAC PAQARI</w:t>
      </w:r>
      <w:r w:rsidR="007B4B65" w:rsidRPr="00580563">
        <w:rPr>
          <w:rFonts w:asciiTheme="minorHAnsi" w:hAnsiTheme="minorHAnsi" w:cstheme="minorHAnsi"/>
          <w:bCs/>
        </w:rPr>
        <w:t xml:space="preserve"> S.A.C. revisa periódicamente </w:t>
      </w:r>
      <w:r w:rsidR="00BE79A8">
        <w:rPr>
          <w:rFonts w:asciiTheme="minorHAnsi" w:hAnsiTheme="minorHAnsi" w:cstheme="minorHAnsi"/>
          <w:bCs/>
        </w:rPr>
        <w:t>el documento</w:t>
      </w:r>
      <w:r w:rsidR="00FD1DB3" w:rsidRPr="00580563">
        <w:rPr>
          <w:rFonts w:asciiTheme="minorHAnsi" w:hAnsiTheme="minorHAnsi" w:cstheme="minorHAnsi"/>
          <w:bCs/>
        </w:rPr>
        <w:t xml:space="preserve"> </w:t>
      </w:r>
      <w:r w:rsidR="00FD1DB3" w:rsidRPr="003418CF">
        <w:rPr>
          <w:rFonts w:asciiTheme="minorHAnsi" w:hAnsiTheme="minorHAnsi" w:cstheme="minorHAnsi"/>
          <w:b/>
        </w:rPr>
        <w:t>Plan de preparación y respuesta ante emergencia</w:t>
      </w:r>
      <w:r w:rsidRPr="00580563">
        <w:rPr>
          <w:rFonts w:asciiTheme="minorHAnsi" w:hAnsiTheme="minorHAnsi" w:cstheme="minorHAnsi"/>
          <w:bCs/>
        </w:rPr>
        <w:t xml:space="preserve">, </w:t>
      </w:r>
      <w:r w:rsidR="007B4B65" w:rsidRPr="00580563">
        <w:rPr>
          <w:rFonts w:asciiTheme="minorHAnsi" w:hAnsiTheme="minorHAnsi" w:cstheme="minorHAnsi"/>
          <w:bCs/>
        </w:rPr>
        <w:t>así como después de una situación de emergencia.</w:t>
      </w:r>
    </w:p>
    <w:p w14:paraId="736B1DD5" w14:textId="77777777" w:rsidR="007B4B65" w:rsidRPr="00580563" w:rsidRDefault="007B4B65" w:rsidP="00580563">
      <w:pPr>
        <w:spacing w:after="0" w:line="276" w:lineRule="auto"/>
        <w:ind w:left="792"/>
        <w:jc w:val="both"/>
        <w:rPr>
          <w:rFonts w:asciiTheme="minorHAnsi" w:hAnsiTheme="minorHAnsi" w:cstheme="minorHAnsi"/>
          <w:bCs/>
        </w:rPr>
      </w:pPr>
    </w:p>
    <w:p w14:paraId="6F645C4D" w14:textId="03AD8257" w:rsidR="007B4B65" w:rsidRPr="00580563" w:rsidRDefault="008F2BF2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SUMAC PAQARI</w:t>
      </w:r>
      <w:r w:rsidR="007B4B65" w:rsidRPr="00580563">
        <w:rPr>
          <w:rFonts w:asciiTheme="minorHAnsi" w:hAnsiTheme="minorHAnsi" w:cstheme="minorHAnsi"/>
          <w:bCs/>
        </w:rPr>
        <w:t xml:space="preserve"> S.A.C. realiza simulacros </w:t>
      </w:r>
      <w:r w:rsidR="00BE79A8">
        <w:rPr>
          <w:rFonts w:asciiTheme="minorHAnsi" w:hAnsiTheme="minorHAnsi" w:cstheme="minorHAnsi"/>
          <w:bCs/>
        </w:rPr>
        <w:t xml:space="preserve">periódicos de acuerdo con </w:t>
      </w:r>
      <w:r w:rsidR="003418CF">
        <w:rPr>
          <w:rFonts w:asciiTheme="minorHAnsi" w:hAnsiTheme="minorHAnsi" w:cstheme="minorHAnsi"/>
          <w:bCs/>
        </w:rPr>
        <w:t xml:space="preserve">el </w:t>
      </w:r>
      <w:r w:rsidR="003418CF" w:rsidRPr="003418CF">
        <w:rPr>
          <w:rFonts w:asciiTheme="minorHAnsi" w:hAnsiTheme="minorHAnsi" w:cstheme="minorHAnsi"/>
          <w:b/>
        </w:rPr>
        <w:t>programa de capacitación</w:t>
      </w:r>
      <w:r w:rsidR="003418CF">
        <w:rPr>
          <w:rFonts w:asciiTheme="minorHAnsi" w:hAnsiTheme="minorHAnsi" w:cstheme="minorHAnsi"/>
          <w:bCs/>
        </w:rPr>
        <w:t xml:space="preserve">, </w:t>
      </w:r>
      <w:r w:rsidR="007B4B65" w:rsidRPr="00580563">
        <w:rPr>
          <w:rFonts w:asciiTheme="minorHAnsi" w:hAnsiTheme="minorHAnsi" w:cstheme="minorHAnsi"/>
          <w:bCs/>
        </w:rPr>
        <w:t>involucrando a las partes interesadas apropiadas</w:t>
      </w:r>
      <w:r w:rsidR="00FD1DB3" w:rsidRPr="00580563">
        <w:rPr>
          <w:rFonts w:asciiTheme="minorHAnsi" w:hAnsiTheme="minorHAnsi" w:cstheme="minorHAnsi"/>
          <w:bCs/>
        </w:rPr>
        <w:t>.</w:t>
      </w:r>
    </w:p>
    <w:p w14:paraId="7835F3C6" w14:textId="77777777" w:rsidR="007B4B65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5622AF01" w14:textId="77777777" w:rsidR="00BE79A8" w:rsidRDefault="00BE79A8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3E5F414E" w14:textId="77777777" w:rsidR="003418CF" w:rsidRDefault="003418CF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5F161F7D" w14:textId="77777777" w:rsidR="003418CF" w:rsidRDefault="003418CF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458CCE4D" w14:textId="77777777" w:rsidR="003418CF" w:rsidRPr="00580563" w:rsidRDefault="003418CF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48D5F23C" w14:textId="77777777" w:rsidR="007B4B65" w:rsidRPr="00580563" w:rsidRDefault="007B4B65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>EVALUACION DEL DESEMPEÑO</w:t>
      </w:r>
    </w:p>
    <w:p w14:paraId="52BAB2A6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 Seguimiento, medición, análisis y evaluación</w:t>
      </w:r>
    </w:p>
    <w:p w14:paraId="6E757B11" w14:textId="127FCAED" w:rsidR="006E0634" w:rsidRDefault="007B4B65" w:rsidP="00A1525D">
      <w:pPr>
        <w:spacing w:line="276" w:lineRule="auto"/>
        <w:jc w:val="both"/>
        <w:rPr>
          <w:szCs w:val="24"/>
        </w:rPr>
      </w:pPr>
      <w:r w:rsidRPr="00580563">
        <w:rPr>
          <w:rFonts w:asciiTheme="minorHAnsi" w:hAnsiTheme="minorHAnsi" w:cstheme="minorHAnsi"/>
        </w:rPr>
        <w:t xml:space="preserve">Se realiza un análisis de los indicadores de gestión </w:t>
      </w:r>
      <w:r w:rsidR="008F2BF2" w:rsidRPr="00580563">
        <w:rPr>
          <w:rFonts w:asciiTheme="minorHAnsi" w:hAnsiTheme="minorHAnsi" w:cstheme="minorHAnsi"/>
        </w:rPr>
        <w:t>según se haya descrito en los objetivos</w:t>
      </w:r>
      <w:r w:rsidRPr="00580563">
        <w:rPr>
          <w:rFonts w:asciiTheme="minorHAnsi" w:hAnsiTheme="minorHAnsi" w:cstheme="minorHAnsi"/>
        </w:rPr>
        <w:t xml:space="preserve">. La información es actualizada por las propias áreas de uso dentro del </w:t>
      </w:r>
      <w:r w:rsidR="00FD1DB3" w:rsidRPr="006E0634">
        <w:rPr>
          <w:rFonts w:asciiTheme="minorHAnsi" w:hAnsiTheme="minorHAnsi" w:cstheme="minorHAnsi"/>
          <w:b/>
          <w:bCs/>
        </w:rPr>
        <w:t>Planificación de objetivo</w:t>
      </w:r>
      <w:r w:rsidRPr="00580563">
        <w:rPr>
          <w:rFonts w:asciiTheme="minorHAnsi" w:hAnsiTheme="minorHAnsi" w:cstheme="minorHAnsi"/>
        </w:rPr>
        <w:t xml:space="preserve">. </w:t>
      </w:r>
    </w:p>
    <w:p w14:paraId="6B846026" w14:textId="7B4FFF24" w:rsidR="007B4B65" w:rsidRPr="00580563" w:rsidRDefault="008F2BF2" w:rsidP="00580563">
      <w:pPr>
        <w:spacing w:after="0"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SUMAC PAQARI SAC. </w:t>
      </w:r>
      <w:r w:rsidR="007B4B65" w:rsidRPr="00580563">
        <w:rPr>
          <w:rFonts w:asciiTheme="minorHAnsi" w:hAnsiTheme="minorHAnsi" w:cstheme="minorHAnsi"/>
        </w:rPr>
        <w:t>planifica e implementa los procesos de seguimiento, medición, análisis y mejora necesarios para:</w:t>
      </w:r>
    </w:p>
    <w:p w14:paraId="50698A97" w14:textId="17370C3B" w:rsidR="007B4B65" w:rsidRPr="00580563" w:rsidRDefault="007B4B65" w:rsidP="00580563">
      <w:pPr>
        <w:pStyle w:val="Prrafodelista"/>
        <w:numPr>
          <w:ilvl w:val="0"/>
          <w:numId w:val="4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Demostrar la conformidad de los servicios</w:t>
      </w:r>
    </w:p>
    <w:p w14:paraId="7BF69533" w14:textId="62FCCC50" w:rsidR="007B4B65" w:rsidRPr="00580563" w:rsidRDefault="007B4B65" w:rsidP="00580563">
      <w:pPr>
        <w:pStyle w:val="Prrafodelista"/>
        <w:numPr>
          <w:ilvl w:val="0"/>
          <w:numId w:val="4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Asegurar la conformidad del SIG </w:t>
      </w:r>
    </w:p>
    <w:p w14:paraId="3DC6B745" w14:textId="35DCEDE1" w:rsidR="007B4B65" w:rsidRPr="00580563" w:rsidRDefault="007B4B65" w:rsidP="00580563">
      <w:pPr>
        <w:pStyle w:val="Prrafodelista"/>
        <w:numPr>
          <w:ilvl w:val="0"/>
          <w:numId w:val="45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Mejorar continuamente la eficacia del SIG</w:t>
      </w:r>
    </w:p>
    <w:p w14:paraId="0B71A1B8" w14:textId="6E64BA2E" w:rsidR="007B4B65" w:rsidRPr="00580563" w:rsidRDefault="008F2BF2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 xml:space="preserve">SUMAC PAQARI </w:t>
      </w:r>
      <w:r w:rsidR="007B4B65" w:rsidRPr="00580563">
        <w:rPr>
          <w:rFonts w:asciiTheme="minorHAnsi" w:hAnsiTheme="minorHAnsi" w:cstheme="minorHAnsi"/>
          <w:bCs/>
        </w:rPr>
        <w:t xml:space="preserve">S.A.C. ha establecido el </w:t>
      </w:r>
      <w:r w:rsidR="00963F63">
        <w:rPr>
          <w:rFonts w:asciiTheme="minorHAnsi" w:hAnsiTheme="minorHAnsi" w:cstheme="minorHAnsi"/>
          <w:bCs/>
        </w:rPr>
        <w:t xml:space="preserve">documento de plan de acción y planificación de objetivos, </w:t>
      </w:r>
      <w:r w:rsidR="007B4B65" w:rsidRPr="00580563">
        <w:rPr>
          <w:rFonts w:asciiTheme="minorHAnsi" w:hAnsiTheme="minorHAnsi" w:cstheme="minorHAnsi"/>
          <w:bCs/>
        </w:rPr>
        <w:t xml:space="preserve">donde se define los métodos para el seguimiento y medición de los </w:t>
      </w:r>
      <w:r w:rsidR="00963F63">
        <w:rPr>
          <w:rFonts w:asciiTheme="minorHAnsi" w:hAnsiTheme="minorHAnsi" w:cstheme="minorHAnsi"/>
          <w:bCs/>
        </w:rPr>
        <w:t xml:space="preserve">objetivos y </w:t>
      </w:r>
      <w:r w:rsidR="007B4B65" w:rsidRPr="00580563">
        <w:rPr>
          <w:rFonts w:asciiTheme="minorHAnsi" w:hAnsiTheme="minorHAnsi" w:cstheme="minorHAnsi"/>
          <w:bCs/>
        </w:rPr>
        <w:t xml:space="preserve">procesos del SIG. </w:t>
      </w:r>
    </w:p>
    <w:p w14:paraId="72AE8CE6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Cuando no se alcanzan los resultados planificados, se evalúa la necesidad de generar correcciones y/o acciones correctivas, para asegurar la conformidad de los procesos.</w:t>
      </w:r>
    </w:p>
    <w:p w14:paraId="2D603B8E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</w:rPr>
      </w:pPr>
    </w:p>
    <w:p w14:paraId="5FD994EB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Satisfacción del Cliente</w:t>
      </w:r>
    </w:p>
    <w:p w14:paraId="3932EF83" w14:textId="5D21AA3C" w:rsidR="007B4B65" w:rsidRPr="00580563" w:rsidRDefault="008F2BF2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SUMAC PAQARI</w:t>
      </w:r>
      <w:r w:rsidR="007B4B65" w:rsidRPr="00580563">
        <w:rPr>
          <w:rFonts w:asciiTheme="minorHAnsi" w:hAnsiTheme="minorHAnsi" w:cstheme="minorHAnsi"/>
          <w:bCs/>
        </w:rPr>
        <w:t xml:space="preserve"> S.A.C. realiza la evaluación de la satisfacción de los clientes</w:t>
      </w:r>
      <w:r w:rsidR="00963F63">
        <w:rPr>
          <w:rFonts w:asciiTheme="minorHAnsi" w:hAnsiTheme="minorHAnsi" w:cstheme="minorHAnsi"/>
          <w:bCs/>
        </w:rPr>
        <w:t xml:space="preserve">, </w:t>
      </w:r>
      <w:r w:rsidR="007B4B65" w:rsidRPr="00580563">
        <w:rPr>
          <w:rFonts w:asciiTheme="minorHAnsi" w:hAnsiTheme="minorHAnsi" w:cstheme="minorHAnsi"/>
          <w:bCs/>
        </w:rPr>
        <w:t xml:space="preserve">para ello se ha determinado </w:t>
      </w:r>
      <w:r w:rsidR="00963F63">
        <w:rPr>
          <w:rFonts w:asciiTheme="minorHAnsi" w:hAnsiTheme="minorHAnsi" w:cstheme="minorHAnsi"/>
          <w:bCs/>
        </w:rPr>
        <w:t xml:space="preserve">el procedimiento de </w:t>
      </w:r>
      <w:r w:rsidR="00963F63" w:rsidRPr="00963F63">
        <w:rPr>
          <w:rFonts w:asciiTheme="minorHAnsi" w:hAnsiTheme="minorHAnsi" w:cstheme="minorHAnsi"/>
          <w:b/>
        </w:rPr>
        <w:t>Gestión de Satisfacción del cliente.</w:t>
      </w:r>
    </w:p>
    <w:p w14:paraId="721B3CE5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Los resultados de las encuestas proporcionan información de la conformidad del servicio y posibles acciones correctivas y/o preventivas.</w:t>
      </w:r>
    </w:p>
    <w:p w14:paraId="19FC01E6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73E18CD3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Análisis y Evaluación</w:t>
      </w:r>
    </w:p>
    <w:p w14:paraId="2EE4644D" w14:textId="00DC0585" w:rsidR="007B4B65" w:rsidRPr="00580563" w:rsidRDefault="003677F9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SUMAC PAQARI</w:t>
      </w:r>
      <w:r w:rsidR="007B4B65" w:rsidRPr="00580563">
        <w:rPr>
          <w:rFonts w:asciiTheme="minorHAnsi" w:hAnsiTheme="minorHAnsi" w:cstheme="minorHAnsi"/>
          <w:bCs/>
        </w:rPr>
        <w:t xml:space="preserve"> S.A.C. con el objeto de demostrar la eficacia del SIG y determinar los procesos donde se pueden realizar mejoras, recopila y analiza datos obtenidos de:</w:t>
      </w:r>
    </w:p>
    <w:p w14:paraId="0AE8BC50" w14:textId="77777777" w:rsidR="007B4B65" w:rsidRPr="00580563" w:rsidRDefault="007B4B65" w:rsidP="00580563">
      <w:pPr>
        <w:pStyle w:val="Prrafodelista"/>
        <w:numPr>
          <w:ilvl w:val="0"/>
          <w:numId w:val="46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La satisfacción del cliente.</w:t>
      </w:r>
    </w:p>
    <w:p w14:paraId="1D8CF07A" w14:textId="77777777" w:rsidR="007B4B65" w:rsidRPr="00580563" w:rsidRDefault="007B4B65" w:rsidP="00580563">
      <w:pPr>
        <w:pStyle w:val="Prrafodelista"/>
        <w:numPr>
          <w:ilvl w:val="0"/>
          <w:numId w:val="46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>Evaluación de proveedores.</w:t>
      </w:r>
    </w:p>
    <w:p w14:paraId="62A61ED4" w14:textId="604D542E" w:rsidR="007B4B65" w:rsidRPr="00580563" w:rsidRDefault="007B4B65" w:rsidP="00580563">
      <w:pPr>
        <w:pStyle w:val="Prrafodelista"/>
        <w:numPr>
          <w:ilvl w:val="0"/>
          <w:numId w:val="46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 xml:space="preserve">Las características de los procesos y de los </w:t>
      </w:r>
      <w:r w:rsidR="005C639C">
        <w:rPr>
          <w:rFonts w:asciiTheme="minorHAnsi" w:hAnsiTheme="minorHAnsi" w:cstheme="minorHAnsi"/>
          <w:bCs/>
        </w:rPr>
        <w:t>servicio</w:t>
      </w:r>
      <w:r w:rsidRPr="00580563">
        <w:rPr>
          <w:rFonts w:asciiTheme="minorHAnsi" w:hAnsiTheme="minorHAnsi" w:cstheme="minorHAnsi"/>
          <w:bCs/>
        </w:rPr>
        <w:t>s</w:t>
      </w:r>
    </w:p>
    <w:p w14:paraId="19F989A7" w14:textId="0D2521CB" w:rsidR="007B4B65" w:rsidRPr="00580563" w:rsidRDefault="007B4B65" w:rsidP="00580563">
      <w:pPr>
        <w:pStyle w:val="Prrafodelista"/>
        <w:numPr>
          <w:ilvl w:val="0"/>
          <w:numId w:val="46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 w:rsidRPr="00580563">
        <w:rPr>
          <w:rFonts w:asciiTheme="minorHAnsi" w:hAnsiTheme="minorHAnsi" w:cstheme="minorHAnsi"/>
          <w:bCs/>
        </w:rPr>
        <w:t xml:space="preserve">Estadísticas de Seguridad y Salud </w:t>
      </w:r>
      <w:r w:rsidR="007B45CB" w:rsidRPr="00580563">
        <w:rPr>
          <w:rFonts w:asciiTheme="minorHAnsi" w:hAnsiTheme="minorHAnsi" w:cstheme="minorHAnsi"/>
          <w:bCs/>
        </w:rPr>
        <w:t>en el trabajo</w:t>
      </w:r>
      <w:r w:rsidRPr="00580563">
        <w:rPr>
          <w:rFonts w:asciiTheme="minorHAnsi" w:hAnsiTheme="minorHAnsi" w:cstheme="minorHAnsi"/>
          <w:bCs/>
        </w:rPr>
        <w:t xml:space="preserve"> </w:t>
      </w:r>
    </w:p>
    <w:p w14:paraId="15228EF5" w14:textId="60A02E76" w:rsidR="007B4B65" w:rsidRDefault="00963F63" w:rsidP="00580563">
      <w:pPr>
        <w:pStyle w:val="Prrafodelista"/>
        <w:numPr>
          <w:ilvl w:val="0"/>
          <w:numId w:val="46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Monitoreo Ambiental.</w:t>
      </w:r>
    </w:p>
    <w:p w14:paraId="43281FC3" w14:textId="3A70AE21" w:rsidR="005C639C" w:rsidRDefault="005C639C" w:rsidP="00580563">
      <w:pPr>
        <w:pStyle w:val="Prrafodelista"/>
        <w:numPr>
          <w:ilvl w:val="0"/>
          <w:numId w:val="46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Auditorías internas</w:t>
      </w:r>
    </w:p>
    <w:p w14:paraId="1EE60054" w14:textId="406C91A7" w:rsidR="005C639C" w:rsidRPr="00580563" w:rsidRDefault="005C639C" w:rsidP="00580563">
      <w:pPr>
        <w:pStyle w:val="Prrafodelista"/>
        <w:numPr>
          <w:ilvl w:val="0"/>
          <w:numId w:val="46"/>
        </w:numPr>
        <w:spacing w:after="0" w:line="276" w:lineRule="auto"/>
        <w:ind w:left="567" w:hanging="28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Entre otros</w:t>
      </w:r>
    </w:p>
    <w:p w14:paraId="69D304D3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</w:p>
    <w:p w14:paraId="5F6CF8DA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 Evaluación del cumplimiento Legal </w:t>
      </w:r>
    </w:p>
    <w:p w14:paraId="7293BA1B" w14:textId="46614B4A" w:rsidR="007B4B65" w:rsidRPr="00580563" w:rsidRDefault="00C86536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La </w:t>
      </w:r>
      <w:r w:rsidRPr="00D1673F">
        <w:rPr>
          <w:rFonts w:asciiTheme="minorHAnsi" w:hAnsiTheme="minorHAnsi" w:cstheme="minorHAnsi"/>
          <w:b/>
        </w:rPr>
        <w:t>EMPRESA AMBIENTAL SUMAC PAQARI S.A.C</w:t>
      </w:r>
      <w:r w:rsidRPr="00580563">
        <w:rPr>
          <w:rFonts w:asciiTheme="minorHAnsi" w:hAnsiTheme="minorHAnsi" w:cstheme="minorHAnsi"/>
        </w:rPr>
        <w:t xml:space="preserve"> </w:t>
      </w:r>
      <w:r w:rsidR="007B4B65" w:rsidRPr="00580563">
        <w:rPr>
          <w:rFonts w:asciiTheme="minorHAnsi" w:hAnsiTheme="minorHAnsi" w:cstheme="minorHAnsi"/>
          <w:bCs/>
        </w:rPr>
        <w:t xml:space="preserve">ha establecido, implementado y mantiene el </w:t>
      </w:r>
      <w:r w:rsidR="00FE2305">
        <w:rPr>
          <w:rFonts w:asciiTheme="minorHAnsi" w:hAnsiTheme="minorHAnsi" w:cstheme="minorHAnsi"/>
          <w:bCs/>
        </w:rPr>
        <w:t xml:space="preserve">documento </w:t>
      </w:r>
      <w:r w:rsidR="007D2DD0" w:rsidRPr="00FE2305">
        <w:rPr>
          <w:rFonts w:asciiTheme="minorHAnsi" w:hAnsiTheme="minorHAnsi" w:cstheme="minorHAnsi"/>
          <w:b/>
        </w:rPr>
        <w:t>Gestión de identificación y evaluación de requisitos legales</w:t>
      </w:r>
      <w:r w:rsidR="007B4B65" w:rsidRPr="00580563">
        <w:rPr>
          <w:rFonts w:asciiTheme="minorHAnsi" w:hAnsiTheme="minorHAnsi" w:cstheme="minorHAnsi"/>
          <w:bCs/>
        </w:rPr>
        <w:t xml:space="preserve"> donde se describe cómo se la evalúa periódicamente el cumplimiento de los requisitos legales y otros requisitos que suscribe la organización.</w:t>
      </w:r>
    </w:p>
    <w:p w14:paraId="4019FBAB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/>
          <w:bCs/>
        </w:rPr>
      </w:pPr>
    </w:p>
    <w:p w14:paraId="3FD8A331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 xml:space="preserve"> Investigación de Incidentes</w:t>
      </w:r>
    </w:p>
    <w:p w14:paraId="74F960FF" w14:textId="509EC421" w:rsidR="007B4B65" w:rsidRPr="00580563" w:rsidRDefault="00C86536" w:rsidP="00580563">
      <w:pPr>
        <w:spacing w:after="0"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La </w:t>
      </w:r>
      <w:r w:rsidRPr="00D1673F">
        <w:rPr>
          <w:rFonts w:asciiTheme="minorHAnsi" w:hAnsiTheme="minorHAnsi" w:cstheme="minorHAnsi"/>
          <w:b/>
        </w:rPr>
        <w:t>EMPRESA AMBIENTAL SUMAC PAQARI S.A.C</w:t>
      </w:r>
      <w:r w:rsidRPr="00580563">
        <w:rPr>
          <w:rFonts w:asciiTheme="minorHAnsi" w:hAnsiTheme="minorHAnsi" w:cstheme="minorHAnsi"/>
        </w:rPr>
        <w:t xml:space="preserve"> </w:t>
      </w:r>
      <w:r w:rsidR="007B4B65" w:rsidRPr="00580563">
        <w:rPr>
          <w:rFonts w:asciiTheme="minorHAnsi" w:hAnsiTheme="minorHAnsi" w:cstheme="minorHAnsi"/>
          <w:bCs/>
        </w:rPr>
        <w:t xml:space="preserve">ha establecido, implementado y mantiene el </w:t>
      </w:r>
      <w:r w:rsidR="007B45CB" w:rsidRPr="00A1039F">
        <w:rPr>
          <w:rFonts w:asciiTheme="minorHAnsi" w:hAnsiTheme="minorHAnsi" w:cstheme="minorHAnsi"/>
          <w:b/>
        </w:rPr>
        <w:t>P</w:t>
      </w:r>
      <w:r w:rsidR="007B4B65" w:rsidRPr="00580563">
        <w:rPr>
          <w:rFonts w:asciiTheme="minorHAnsi" w:hAnsiTheme="minorHAnsi" w:cstheme="minorHAnsi"/>
          <w:b/>
        </w:rPr>
        <w:t xml:space="preserve">rocedimiento </w:t>
      </w:r>
      <w:r w:rsidR="007B45CB" w:rsidRPr="00580563">
        <w:rPr>
          <w:rFonts w:asciiTheme="minorHAnsi" w:hAnsiTheme="minorHAnsi" w:cstheme="minorHAnsi"/>
          <w:b/>
        </w:rPr>
        <w:t xml:space="preserve">de </w:t>
      </w:r>
      <w:r w:rsidR="002528D2">
        <w:rPr>
          <w:rFonts w:asciiTheme="minorHAnsi" w:hAnsiTheme="minorHAnsi" w:cstheme="minorHAnsi"/>
          <w:b/>
        </w:rPr>
        <w:t>Gestión de</w:t>
      </w:r>
      <w:r w:rsidR="007B45CB" w:rsidRPr="00580563">
        <w:rPr>
          <w:rFonts w:asciiTheme="minorHAnsi" w:hAnsiTheme="minorHAnsi" w:cstheme="minorHAnsi"/>
          <w:b/>
        </w:rPr>
        <w:t xml:space="preserve"> Accidentes, Incidentes e Incidentes Peligrosos</w:t>
      </w:r>
      <w:r w:rsidR="007B4B65" w:rsidRPr="00580563">
        <w:rPr>
          <w:rFonts w:asciiTheme="minorHAnsi" w:hAnsiTheme="minorHAnsi" w:cstheme="minorHAnsi"/>
          <w:bCs/>
        </w:rPr>
        <w:t xml:space="preserve"> para registrar, investigar y analizar los incidentes de seguridad, salud </w:t>
      </w:r>
      <w:r w:rsidR="007B45CB" w:rsidRPr="00580563">
        <w:rPr>
          <w:rFonts w:asciiTheme="minorHAnsi" w:hAnsiTheme="minorHAnsi" w:cstheme="minorHAnsi"/>
          <w:bCs/>
        </w:rPr>
        <w:t>en el trabajo</w:t>
      </w:r>
      <w:r w:rsidR="002528D2">
        <w:rPr>
          <w:rFonts w:asciiTheme="minorHAnsi" w:hAnsiTheme="minorHAnsi" w:cstheme="minorHAnsi"/>
          <w:bCs/>
        </w:rPr>
        <w:t xml:space="preserve">. En el caso del tema ambiental, se cuenta con el procedimiento de </w:t>
      </w:r>
      <w:r w:rsidR="002528D2" w:rsidRPr="002528D2">
        <w:rPr>
          <w:rFonts w:asciiTheme="minorHAnsi" w:hAnsiTheme="minorHAnsi" w:cstheme="minorHAnsi"/>
          <w:b/>
        </w:rPr>
        <w:t>Gestión de Emergencias Ambientales.</w:t>
      </w:r>
    </w:p>
    <w:p w14:paraId="1E0AFA72" w14:textId="77777777" w:rsidR="007B4B65" w:rsidRPr="00580563" w:rsidRDefault="007B4B65" w:rsidP="00580563">
      <w:pPr>
        <w:spacing w:after="0" w:line="276" w:lineRule="auto"/>
        <w:jc w:val="both"/>
        <w:rPr>
          <w:rFonts w:asciiTheme="minorHAnsi" w:hAnsiTheme="minorHAnsi" w:cstheme="minorHAnsi"/>
          <w:b/>
          <w:bCs/>
        </w:rPr>
      </w:pPr>
    </w:p>
    <w:p w14:paraId="263698CB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Auditoría interna </w:t>
      </w:r>
    </w:p>
    <w:p w14:paraId="17907220" w14:textId="11973051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Se tiene definido el </w:t>
      </w:r>
      <w:r w:rsidR="007B45CB" w:rsidRPr="00580563">
        <w:rPr>
          <w:rFonts w:asciiTheme="minorHAnsi" w:hAnsiTheme="minorHAnsi" w:cstheme="minorHAnsi"/>
          <w:b/>
          <w:bCs/>
        </w:rPr>
        <w:t>P</w:t>
      </w:r>
      <w:r w:rsidRPr="00580563">
        <w:rPr>
          <w:rFonts w:asciiTheme="minorHAnsi" w:hAnsiTheme="minorHAnsi" w:cstheme="minorHAnsi"/>
          <w:b/>
          <w:bCs/>
        </w:rPr>
        <w:t>rocedimiento de Auditorías Internas</w:t>
      </w:r>
      <w:r w:rsidR="00D41E8E">
        <w:rPr>
          <w:rFonts w:asciiTheme="minorHAnsi" w:hAnsiTheme="minorHAnsi" w:cstheme="minorHAnsi"/>
          <w:b/>
          <w:bCs/>
        </w:rPr>
        <w:t xml:space="preserve"> y Externas</w:t>
      </w:r>
      <w:r w:rsidRPr="00580563">
        <w:rPr>
          <w:rFonts w:asciiTheme="minorHAnsi" w:hAnsiTheme="minorHAnsi" w:cstheme="minorHAnsi"/>
        </w:rPr>
        <w:t>, donde se programan las auditorias en base a la importancia de los procesos involucrados, los cambios que afectan a la organización y los resultados de las auditorias previas. Se asegura que los resultados de las auditorias se inform</w:t>
      </w:r>
      <w:r w:rsidR="002528D2">
        <w:rPr>
          <w:rFonts w:asciiTheme="minorHAnsi" w:hAnsiTheme="minorHAnsi" w:cstheme="minorHAnsi"/>
        </w:rPr>
        <w:t>e</w:t>
      </w:r>
      <w:r w:rsidRPr="00580563">
        <w:rPr>
          <w:rFonts w:asciiTheme="minorHAnsi" w:hAnsiTheme="minorHAnsi" w:cstheme="minorHAnsi"/>
        </w:rPr>
        <w:t>n a la dirección y se realizan las correcciones y acciones correctivas adecuadas.</w:t>
      </w:r>
    </w:p>
    <w:p w14:paraId="1B76E8F4" w14:textId="77777777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El objetivo de las auditorías internas es asegurar que el sistema integrado de gestión:</w:t>
      </w:r>
    </w:p>
    <w:p w14:paraId="3BD39C60" w14:textId="6BE926C4" w:rsidR="007B4B65" w:rsidRPr="00580563" w:rsidRDefault="007B4B65" w:rsidP="00580563">
      <w:pPr>
        <w:pStyle w:val="Prrafodelista"/>
        <w:numPr>
          <w:ilvl w:val="0"/>
          <w:numId w:val="41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Es conforme con las disposiciones y requisitos planificados, con las normas ISO 9001, ISO 14001 </w:t>
      </w:r>
      <w:r w:rsidR="007B45CB" w:rsidRPr="00580563">
        <w:rPr>
          <w:rFonts w:asciiTheme="minorHAnsi" w:hAnsiTheme="minorHAnsi" w:cstheme="minorHAnsi"/>
        </w:rPr>
        <w:t>e ISO</w:t>
      </w:r>
      <w:r w:rsidRPr="00580563">
        <w:rPr>
          <w:rFonts w:asciiTheme="minorHAnsi" w:hAnsiTheme="minorHAnsi" w:cstheme="minorHAnsi"/>
        </w:rPr>
        <w:t xml:space="preserve"> </w:t>
      </w:r>
      <w:r w:rsidR="007B45CB" w:rsidRPr="00580563">
        <w:rPr>
          <w:rFonts w:asciiTheme="minorHAnsi" w:hAnsiTheme="minorHAnsi" w:cstheme="minorHAnsi"/>
        </w:rPr>
        <w:t>45</w:t>
      </w:r>
      <w:r w:rsidRPr="00580563">
        <w:rPr>
          <w:rFonts w:asciiTheme="minorHAnsi" w:hAnsiTheme="minorHAnsi" w:cstheme="minorHAnsi"/>
        </w:rPr>
        <w:t>001 y la normativa legal vigente y reglamentarios.</w:t>
      </w:r>
    </w:p>
    <w:p w14:paraId="4022F082" w14:textId="77777777" w:rsidR="007B4B65" w:rsidRPr="00580563" w:rsidRDefault="007B4B65" w:rsidP="00580563">
      <w:pPr>
        <w:pStyle w:val="Prrafodelista"/>
        <w:numPr>
          <w:ilvl w:val="0"/>
          <w:numId w:val="41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Se ha implementado y se mantiene de manera eficaz.</w:t>
      </w:r>
    </w:p>
    <w:p w14:paraId="177178B5" w14:textId="77777777" w:rsidR="007B4B65" w:rsidRPr="00580563" w:rsidRDefault="007B4B65" w:rsidP="00580563">
      <w:pPr>
        <w:pStyle w:val="Prrafodelista"/>
        <w:spacing w:line="276" w:lineRule="auto"/>
        <w:jc w:val="both"/>
        <w:rPr>
          <w:rFonts w:asciiTheme="minorHAnsi" w:hAnsiTheme="minorHAnsi" w:cstheme="minorHAnsi"/>
        </w:rPr>
      </w:pPr>
    </w:p>
    <w:p w14:paraId="7730642F" w14:textId="77777777" w:rsidR="007B4B65" w:rsidRPr="00580563" w:rsidRDefault="007B4B65" w:rsidP="00580563">
      <w:pPr>
        <w:pStyle w:val="Prrafodelista"/>
        <w:numPr>
          <w:ilvl w:val="1"/>
          <w:numId w:val="33"/>
        </w:numPr>
        <w:spacing w:after="200" w:line="276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 xml:space="preserve">Revisión por la dirección </w:t>
      </w:r>
    </w:p>
    <w:p w14:paraId="16805444" w14:textId="0C62B57F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La alta dirección revisa al menos una vez al año el cumplimiento de la eficacia del </w:t>
      </w:r>
      <w:r w:rsidR="007B45CB" w:rsidRPr="00580563">
        <w:rPr>
          <w:rFonts w:asciiTheme="minorHAnsi" w:hAnsiTheme="minorHAnsi" w:cstheme="minorHAnsi"/>
        </w:rPr>
        <w:t>S</w:t>
      </w:r>
      <w:r w:rsidRPr="00580563">
        <w:rPr>
          <w:rFonts w:asciiTheme="minorHAnsi" w:hAnsiTheme="minorHAnsi" w:cstheme="minorHAnsi"/>
        </w:rPr>
        <w:t xml:space="preserve">istema </w:t>
      </w:r>
      <w:r w:rsidR="007B45CB" w:rsidRPr="00580563">
        <w:rPr>
          <w:rFonts w:asciiTheme="minorHAnsi" w:hAnsiTheme="minorHAnsi" w:cstheme="minorHAnsi"/>
        </w:rPr>
        <w:t>I</w:t>
      </w:r>
      <w:r w:rsidRPr="00580563">
        <w:rPr>
          <w:rFonts w:asciiTheme="minorHAnsi" w:hAnsiTheme="minorHAnsi" w:cstheme="minorHAnsi"/>
        </w:rPr>
        <w:t xml:space="preserve">ntegrado de </w:t>
      </w:r>
      <w:r w:rsidR="007B45CB" w:rsidRPr="00580563">
        <w:rPr>
          <w:rFonts w:asciiTheme="minorHAnsi" w:hAnsiTheme="minorHAnsi" w:cstheme="minorHAnsi"/>
        </w:rPr>
        <w:t>G</w:t>
      </w:r>
      <w:r w:rsidRPr="00580563">
        <w:rPr>
          <w:rFonts w:asciiTheme="minorHAnsi" w:hAnsiTheme="minorHAnsi" w:cstheme="minorHAnsi"/>
        </w:rPr>
        <w:t xml:space="preserve">estión. Se registran las actas de las reuniones para el seguimiento respectivo. Se cuenta con el </w:t>
      </w:r>
      <w:r w:rsidR="007B45CB" w:rsidRPr="00D41E8E">
        <w:rPr>
          <w:rFonts w:asciiTheme="minorHAnsi" w:hAnsiTheme="minorHAnsi" w:cstheme="minorHAnsi"/>
          <w:b/>
          <w:bCs/>
        </w:rPr>
        <w:t>P</w:t>
      </w:r>
      <w:r w:rsidRPr="00D41E8E">
        <w:rPr>
          <w:rFonts w:asciiTheme="minorHAnsi" w:hAnsiTheme="minorHAnsi" w:cstheme="minorHAnsi"/>
          <w:b/>
          <w:bCs/>
        </w:rPr>
        <w:t>ro</w:t>
      </w:r>
      <w:r w:rsidRPr="00580563">
        <w:rPr>
          <w:rFonts w:asciiTheme="minorHAnsi" w:hAnsiTheme="minorHAnsi" w:cstheme="minorHAnsi"/>
          <w:b/>
          <w:bCs/>
        </w:rPr>
        <w:t>cedimiento de Revisión por la dirección</w:t>
      </w:r>
      <w:r w:rsidRPr="00580563">
        <w:rPr>
          <w:rFonts w:asciiTheme="minorHAnsi" w:hAnsiTheme="minorHAnsi" w:cstheme="minorHAnsi"/>
        </w:rPr>
        <w:t xml:space="preserve"> que incluye los requisitos de la empresa y lo requerido por la norma.</w:t>
      </w:r>
      <w:r w:rsidRPr="00580563">
        <w:rPr>
          <w:rFonts w:asciiTheme="minorHAnsi" w:hAnsiTheme="minorHAnsi" w:cstheme="minorHAnsi"/>
          <w:b/>
          <w:bCs/>
        </w:rPr>
        <w:t xml:space="preserve"> </w:t>
      </w:r>
      <w:r w:rsidRPr="00580563">
        <w:rPr>
          <w:rFonts w:asciiTheme="minorHAnsi" w:hAnsiTheme="minorHAnsi" w:cstheme="minorHAnsi"/>
        </w:rPr>
        <w:t xml:space="preserve">Los resultados de la revisión por la dirección deben incluir </w:t>
      </w:r>
      <w:r w:rsidR="00C86536">
        <w:rPr>
          <w:rFonts w:asciiTheme="minorHAnsi" w:hAnsiTheme="minorHAnsi" w:cstheme="minorHAnsi"/>
        </w:rPr>
        <w:t xml:space="preserve">un informe que contenga </w:t>
      </w:r>
      <w:r w:rsidRPr="00580563">
        <w:rPr>
          <w:rFonts w:asciiTheme="minorHAnsi" w:hAnsiTheme="minorHAnsi" w:cstheme="minorHAnsi"/>
        </w:rPr>
        <w:t>decisiones y acciones relacionadas con:</w:t>
      </w:r>
    </w:p>
    <w:p w14:paraId="542D6B7A" w14:textId="376E5554" w:rsidR="007B4B65" w:rsidRPr="00580563" w:rsidRDefault="007B4B65" w:rsidP="00580563">
      <w:pPr>
        <w:pStyle w:val="Prrafodelista"/>
        <w:numPr>
          <w:ilvl w:val="0"/>
          <w:numId w:val="41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Oportunidades de mejora del </w:t>
      </w:r>
      <w:r w:rsidR="007B45CB" w:rsidRPr="00580563">
        <w:rPr>
          <w:rFonts w:asciiTheme="minorHAnsi" w:hAnsiTheme="minorHAnsi" w:cstheme="minorHAnsi"/>
        </w:rPr>
        <w:t>S</w:t>
      </w:r>
      <w:r w:rsidRPr="00580563">
        <w:rPr>
          <w:rFonts w:asciiTheme="minorHAnsi" w:hAnsiTheme="minorHAnsi" w:cstheme="minorHAnsi"/>
        </w:rPr>
        <w:t xml:space="preserve">istema </w:t>
      </w:r>
      <w:r w:rsidR="007B45CB" w:rsidRPr="00580563">
        <w:rPr>
          <w:rFonts w:asciiTheme="minorHAnsi" w:hAnsiTheme="minorHAnsi" w:cstheme="minorHAnsi"/>
        </w:rPr>
        <w:t xml:space="preserve">Integral </w:t>
      </w:r>
      <w:r w:rsidRPr="00580563">
        <w:rPr>
          <w:rFonts w:asciiTheme="minorHAnsi" w:hAnsiTheme="minorHAnsi" w:cstheme="minorHAnsi"/>
        </w:rPr>
        <w:t xml:space="preserve">de </w:t>
      </w:r>
      <w:r w:rsidR="007B45CB" w:rsidRPr="00580563">
        <w:rPr>
          <w:rFonts w:asciiTheme="minorHAnsi" w:hAnsiTheme="minorHAnsi" w:cstheme="minorHAnsi"/>
        </w:rPr>
        <w:t>G</w:t>
      </w:r>
      <w:r w:rsidRPr="00580563">
        <w:rPr>
          <w:rFonts w:asciiTheme="minorHAnsi" w:hAnsiTheme="minorHAnsi" w:cstheme="minorHAnsi"/>
        </w:rPr>
        <w:t xml:space="preserve">estión, sus procesos y servicios </w:t>
      </w:r>
      <w:proofErr w:type="gramStart"/>
      <w:r w:rsidRPr="00580563">
        <w:rPr>
          <w:rFonts w:asciiTheme="minorHAnsi" w:hAnsiTheme="minorHAnsi" w:cstheme="minorHAnsi"/>
        </w:rPr>
        <w:t>en relación al</w:t>
      </w:r>
      <w:proofErr w:type="gramEnd"/>
      <w:r w:rsidRPr="00580563">
        <w:rPr>
          <w:rFonts w:asciiTheme="minorHAnsi" w:hAnsiTheme="minorHAnsi" w:cstheme="minorHAnsi"/>
        </w:rPr>
        <w:t xml:space="preserve"> cliente, seguridad y salud </w:t>
      </w:r>
      <w:r w:rsidR="007B45CB" w:rsidRPr="00580563">
        <w:rPr>
          <w:rFonts w:asciiTheme="minorHAnsi" w:hAnsiTheme="minorHAnsi" w:cstheme="minorHAnsi"/>
        </w:rPr>
        <w:t>en el trabajo</w:t>
      </w:r>
      <w:r w:rsidRPr="00580563">
        <w:rPr>
          <w:rFonts w:asciiTheme="minorHAnsi" w:hAnsiTheme="minorHAnsi" w:cstheme="minorHAnsi"/>
        </w:rPr>
        <w:t xml:space="preserve"> y medio ambiente.</w:t>
      </w:r>
    </w:p>
    <w:p w14:paraId="6D80F8B1" w14:textId="54336FF9" w:rsidR="007B4B65" w:rsidRPr="00580563" w:rsidRDefault="007B4B65" w:rsidP="00580563">
      <w:pPr>
        <w:pStyle w:val="Prrafodelista"/>
        <w:numPr>
          <w:ilvl w:val="0"/>
          <w:numId w:val="41"/>
        </w:numPr>
        <w:spacing w:after="20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Cualquier necesidad de cambio en el </w:t>
      </w:r>
      <w:r w:rsidR="007B45CB" w:rsidRPr="00580563">
        <w:rPr>
          <w:rFonts w:asciiTheme="minorHAnsi" w:hAnsiTheme="minorHAnsi" w:cstheme="minorHAnsi"/>
        </w:rPr>
        <w:t>S</w:t>
      </w:r>
      <w:r w:rsidRPr="00580563">
        <w:rPr>
          <w:rFonts w:asciiTheme="minorHAnsi" w:hAnsiTheme="minorHAnsi" w:cstheme="minorHAnsi"/>
        </w:rPr>
        <w:t xml:space="preserve">istema </w:t>
      </w:r>
      <w:r w:rsidR="007B45CB" w:rsidRPr="00580563">
        <w:rPr>
          <w:rFonts w:asciiTheme="minorHAnsi" w:hAnsiTheme="minorHAnsi" w:cstheme="minorHAnsi"/>
        </w:rPr>
        <w:t>I</w:t>
      </w:r>
      <w:r w:rsidRPr="00580563">
        <w:rPr>
          <w:rFonts w:asciiTheme="minorHAnsi" w:hAnsiTheme="minorHAnsi" w:cstheme="minorHAnsi"/>
        </w:rPr>
        <w:t xml:space="preserve">ntegrado de </w:t>
      </w:r>
      <w:r w:rsidR="007B45CB" w:rsidRPr="00580563">
        <w:rPr>
          <w:rFonts w:asciiTheme="minorHAnsi" w:hAnsiTheme="minorHAnsi" w:cstheme="minorHAnsi"/>
        </w:rPr>
        <w:t>G</w:t>
      </w:r>
      <w:r w:rsidRPr="00580563">
        <w:rPr>
          <w:rFonts w:asciiTheme="minorHAnsi" w:hAnsiTheme="minorHAnsi" w:cstheme="minorHAnsi"/>
        </w:rPr>
        <w:t>estión incluyendo la necesidad de recursos.</w:t>
      </w:r>
    </w:p>
    <w:p w14:paraId="07D1822F" w14:textId="77777777" w:rsidR="007B4B65" w:rsidRPr="00580563" w:rsidRDefault="007B4B65" w:rsidP="00580563">
      <w:pPr>
        <w:pStyle w:val="Prrafodelista"/>
        <w:spacing w:line="276" w:lineRule="auto"/>
        <w:jc w:val="both"/>
        <w:rPr>
          <w:rFonts w:asciiTheme="minorHAnsi" w:hAnsiTheme="minorHAnsi" w:cstheme="minorHAnsi"/>
        </w:rPr>
      </w:pPr>
    </w:p>
    <w:p w14:paraId="0B7BFD80" w14:textId="77777777" w:rsidR="007B4B65" w:rsidRPr="00580563" w:rsidRDefault="007B4B65" w:rsidP="00580563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MEJORA</w:t>
      </w:r>
    </w:p>
    <w:p w14:paraId="2EB8C25C" w14:textId="77777777" w:rsidR="007B4B65" w:rsidRPr="00580563" w:rsidRDefault="007B4B65" w:rsidP="00580563">
      <w:pPr>
        <w:pStyle w:val="Prrafodelista"/>
        <w:numPr>
          <w:ilvl w:val="1"/>
          <w:numId w:val="33"/>
        </w:numPr>
        <w:tabs>
          <w:tab w:val="left" w:pos="851"/>
        </w:tabs>
        <w:spacing w:after="200" w:line="276" w:lineRule="auto"/>
        <w:ind w:left="567" w:hanging="573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Generalidades</w:t>
      </w:r>
    </w:p>
    <w:p w14:paraId="0105195E" w14:textId="3E8629C8" w:rsidR="007B4B65" w:rsidRPr="00580563" w:rsidRDefault="00C86536" w:rsidP="0058056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</w:t>
      </w:r>
      <w:r w:rsidRPr="00D1673F">
        <w:rPr>
          <w:rFonts w:asciiTheme="minorHAnsi" w:hAnsiTheme="minorHAnsi" w:cstheme="minorHAnsi"/>
          <w:b/>
        </w:rPr>
        <w:t>EMPRESA AMBIENTAL SUMAC PAQARI S.A.C</w:t>
      </w:r>
      <w:r>
        <w:rPr>
          <w:rFonts w:asciiTheme="minorHAnsi" w:hAnsiTheme="minorHAnsi" w:cstheme="minorHAnsi"/>
          <w:b/>
        </w:rPr>
        <w:t>,</w:t>
      </w:r>
      <w:r w:rsidRPr="00580563">
        <w:rPr>
          <w:rFonts w:asciiTheme="minorHAnsi" w:hAnsiTheme="minorHAnsi" w:cstheme="minorHAnsi"/>
        </w:rPr>
        <w:t xml:space="preserve"> </w:t>
      </w:r>
      <w:r w:rsidR="007B4B65" w:rsidRPr="00580563">
        <w:rPr>
          <w:rFonts w:asciiTheme="minorHAnsi" w:hAnsiTheme="minorHAnsi" w:cstheme="minorHAnsi"/>
        </w:rPr>
        <w:t>identifica las oportunidades de mejora en cuanto a su capacidad para satisfacer los requisitos del cliente y mejorar su satisfacción y para aumentar la eficacia de su sistema.</w:t>
      </w:r>
    </w:p>
    <w:p w14:paraId="3F659428" w14:textId="77777777" w:rsidR="00C86536" w:rsidRDefault="00C86536" w:rsidP="00C86536">
      <w:pPr>
        <w:pStyle w:val="Prrafodelista"/>
        <w:spacing w:after="200" w:line="276" w:lineRule="auto"/>
        <w:ind w:left="567"/>
        <w:jc w:val="both"/>
        <w:rPr>
          <w:rFonts w:asciiTheme="minorHAnsi" w:hAnsiTheme="minorHAnsi" w:cstheme="minorHAnsi"/>
        </w:rPr>
      </w:pPr>
    </w:p>
    <w:p w14:paraId="3A47D00A" w14:textId="77777777" w:rsidR="001F71B8" w:rsidRDefault="001F71B8" w:rsidP="00C86536">
      <w:pPr>
        <w:pStyle w:val="Prrafodelista"/>
        <w:spacing w:after="200" w:line="276" w:lineRule="auto"/>
        <w:ind w:left="567"/>
        <w:jc w:val="both"/>
        <w:rPr>
          <w:rFonts w:asciiTheme="minorHAnsi" w:hAnsiTheme="minorHAnsi" w:cstheme="minorHAnsi"/>
        </w:rPr>
      </w:pPr>
    </w:p>
    <w:p w14:paraId="03E8A1E3" w14:textId="77777777" w:rsidR="001F71B8" w:rsidRDefault="001F71B8" w:rsidP="00C86536">
      <w:pPr>
        <w:pStyle w:val="Prrafodelista"/>
        <w:spacing w:after="200" w:line="276" w:lineRule="auto"/>
        <w:ind w:left="567"/>
        <w:jc w:val="both"/>
        <w:rPr>
          <w:rFonts w:asciiTheme="minorHAnsi" w:hAnsiTheme="minorHAnsi" w:cstheme="minorHAnsi"/>
        </w:rPr>
      </w:pPr>
    </w:p>
    <w:p w14:paraId="5B524226" w14:textId="77777777" w:rsidR="001F71B8" w:rsidRPr="00580563" w:rsidRDefault="001F71B8" w:rsidP="00C86536">
      <w:pPr>
        <w:pStyle w:val="Prrafodelista"/>
        <w:spacing w:after="200" w:line="276" w:lineRule="auto"/>
        <w:ind w:left="567"/>
        <w:jc w:val="both"/>
        <w:rPr>
          <w:rFonts w:asciiTheme="minorHAnsi" w:hAnsiTheme="minorHAnsi" w:cstheme="minorHAnsi"/>
        </w:rPr>
      </w:pPr>
    </w:p>
    <w:p w14:paraId="16D4D85C" w14:textId="77777777" w:rsidR="007B4B65" w:rsidRPr="00580563" w:rsidRDefault="007B4B65" w:rsidP="00580563">
      <w:pPr>
        <w:pStyle w:val="Prrafodelista"/>
        <w:numPr>
          <w:ilvl w:val="1"/>
          <w:numId w:val="33"/>
        </w:numPr>
        <w:tabs>
          <w:tab w:val="left" w:pos="567"/>
        </w:tabs>
        <w:spacing w:after="200" w:line="276" w:lineRule="auto"/>
        <w:ind w:hanging="792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lastRenderedPageBreak/>
        <w:t xml:space="preserve"> No conformidades y acciones de mejora</w:t>
      </w:r>
    </w:p>
    <w:p w14:paraId="7E7D02D5" w14:textId="77DF53B0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 xml:space="preserve">El </w:t>
      </w:r>
      <w:r w:rsidR="007B45CB" w:rsidRPr="00580563">
        <w:rPr>
          <w:rFonts w:asciiTheme="minorHAnsi" w:hAnsiTheme="minorHAnsi" w:cstheme="minorHAnsi"/>
          <w:b/>
          <w:bCs/>
        </w:rPr>
        <w:t>P</w:t>
      </w:r>
      <w:r w:rsidRPr="00580563">
        <w:rPr>
          <w:rFonts w:asciiTheme="minorHAnsi" w:hAnsiTheme="minorHAnsi" w:cstheme="minorHAnsi"/>
          <w:b/>
          <w:bCs/>
        </w:rPr>
        <w:t>rocedimiento de</w:t>
      </w:r>
      <w:r w:rsidR="00C86536">
        <w:rPr>
          <w:rFonts w:asciiTheme="minorHAnsi" w:hAnsiTheme="minorHAnsi" w:cstheme="minorHAnsi"/>
          <w:b/>
          <w:bCs/>
        </w:rPr>
        <w:t xml:space="preserve"> Gestión de</w:t>
      </w:r>
      <w:r w:rsidRPr="00580563">
        <w:rPr>
          <w:rFonts w:asciiTheme="minorHAnsi" w:hAnsiTheme="minorHAnsi" w:cstheme="minorHAnsi"/>
          <w:b/>
          <w:bCs/>
        </w:rPr>
        <w:t xml:space="preserve"> N</w:t>
      </w:r>
      <w:r w:rsidR="007B45CB" w:rsidRPr="00580563">
        <w:rPr>
          <w:rFonts w:asciiTheme="minorHAnsi" w:hAnsiTheme="minorHAnsi" w:cstheme="minorHAnsi"/>
          <w:b/>
          <w:bCs/>
        </w:rPr>
        <w:t>o</w:t>
      </w:r>
      <w:r w:rsidRPr="00580563">
        <w:rPr>
          <w:rFonts w:asciiTheme="minorHAnsi" w:hAnsiTheme="minorHAnsi" w:cstheme="minorHAnsi"/>
          <w:b/>
        </w:rPr>
        <w:t xml:space="preserve"> Conformidades</w:t>
      </w:r>
      <w:r w:rsidR="007B45CB" w:rsidRPr="00580563">
        <w:rPr>
          <w:rFonts w:asciiTheme="minorHAnsi" w:hAnsiTheme="minorHAnsi" w:cstheme="minorHAnsi"/>
          <w:b/>
        </w:rPr>
        <w:t xml:space="preserve"> y</w:t>
      </w:r>
      <w:r w:rsidRPr="00580563">
        <w:rPr>
          <w:rFonts w:asciiTheme="minorHAnsi" w:hAnsiTheme="minorHAnsi" w:cstheme="minorHAnsi"/>
          <w:b/>
        </w:rPr>
        <w:t xml:space="preserve"> Acciones Correctivas </w:t>
      </w:r>
      <w:r w:rsidRPr="00580563">
        <w:rPr>
          <w:rFonts w:asciiTheme="minorHAnsi" w:hAnsiTheme="minorHAnsi" w:cstheme="minorHAnsi"/>
        </w:rPr>
        <w:t>establece las fuentes de identificación de no conformidades reales o potenciales y los mecanismos para corregirlas, identificar su causa raíz y tomar alguna acción para evitar su ocurrencia o recurrencia. Adicionalmente, el mencionado procedimiento define las actividades a realizar para verificar la Implementación de las acciones tomadas y su eficacia para eliminar las no conformidades.</w:t>
      </w:r>
    </w:p>
    <w:p w14:paraId="1CE2952D" w14:textId="77777777" w:rsidR="007B4B65" w:rsidRPr="00580563" w:rsidRDefault="007B4B65" w:rsidP="00580563">
      <w:pPr>
        <w:spacing w:line="276" w:lineRule="auto"/>
        <w:jc w:val="both"/>
        <w:rPr>
          <w:rFonts w:asciiTheme="minorHAnsi" w:hAnsiTheme="minorHAnsi" w:cstheme="minorHAnsi"/>
        </w:rPr>
      </w:pPr>
      <w:r w:rsidRPr="00580563">
        <w:rPr>
          <w:rFonts w:asciiTheme="minorHAnsi" w:hAnsiTheme="minorHAnsi" w:cstheme="minorHAnsi"/>
        </w:rPr>
        <w:t>Cuando fuera necesario se actualizan los riesgos y oportunidades determinados durante la planificación. Se conserva los registros de la naturaleza de las no conformidades y las acciones tomadas posteriormente, así como resultado de cualquier acción correctiva.</w:t>
      </w:r>
    </w:p>
    <w:p w14:paraId="3B819320" w14:textId="77777777" w:rsidR="007B4B65" w:rsidRPr="00580563" w:rsidRDefault="007B4B65" w:rsidP="00580563">
      <w:pPr>
        <w:pStyle w:val="Prrafodelista"/>
        <w:numPr>
          <w:ilvl w:val="1"/>
          <w:numId w:val="33"/>
        </w:numPr>
        <w:tabs>
          <w:tab w:val="left" w:pos="426"/>
        </w:tabs>
        <w:spacing w:after="200" w:line="276" w:lineRule="auto"/>
        <w:ind w:left="567" w:hanging="567"/>
        <w:jc w:val="both"/>
        <w:rPr>
          <w:rFonts w:asciiTheme="minorHAnsi" w:hAnsiTheme="minorHAnsi" w:cstheme="minorHAnsi"/>
          <w:b/>
          <w:bCs/>
        </w:rPr>
      </w:pPr>
      <w:r w:rsidRPr="00580563">
        <w:rPr>
          <w:rFonts w:asciiTheme="minorHAnsi" w:hAnsiTheme="minorHAnsi" w:cstheme="minorHAnsi"/>
          <w:b/>
          <w:bCs/>
        </w:rPr>
        <w:t>Mejora Continua.</w:t>
      </w:r>
    </w:p>
    <w:p w14:paraId="70B05D81" w14:textId="1C1D6282" w:rsidR="00E6444F" w:rsidRPr="00580563" w:rsidRDefault="00C86536" w:rsidP="0058056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</w:t>
      </w:r>
      <w:r w:rsidRPr="00D1673F">
        <w:rPr>
          <w:rFonts w:asciiTheme="minorHAnsi" w:hAnsiTheme="minorHAnsi" w:cstheme="minorHAnsi"/>
          <w:b/>
        </w:rPr>
        <w:t>EMPRESA AMBIENTAL SUMAC PAQARI S.A.C</w:t>
      </w:r>
      <w:r w:rsidRPr="00580563">
        <w:rPr>
          <w:rFonts w:asciiTheme="minorHAnsi" w:hAnsiTheme="minorHAnsi" w:cstheme="minorHAnsi"/>
        </w:rPr>
        <w:t xml:space="preserve"> </w:t>
      </w:r>
      <w:r w:rsidR="007B4B65" w:rsidRPr="00580563">
        <w:rPr>
          <w:rFonts w:asciiTheme="minorHAnsi" w:hAnsiTheme="minorHAnsi" w:cstheme="minorHAnsi"/>
          <w:bCs/>
        </w:rPr>
        <w:t>mejora continuamente la conveniencia, adecuación y eficacia de su Sistema</w:t>
      </w:r>
      <w:r w:rsidR="00181DAE" w:rsidRPr="00580563">
        <w:rPr>
          <w:rFonts w:asciiTheme="minorHAnsi" w:hAnsiTheme="minorHAnsi" w:cstheme="minorHAnsi"/>
          <w:bCs/>
        </w:rPr>
        <w:t xml:space="preserve"> Integrado</w:t>
      </w:r>
      <w:r w:rsidR="007B4B65" w:rsidRPr="00580563">
        <w:rPr>
          <w:rFonts w:asciiTheme="minorHAnsi" w:hAnsiTheme="minorHAnsi" w:cstheme="minorHAnsi"/>
          <w:bCs/>
        </w:rPr>
        <w:t xml:space="preserve"> de Gestión, considerando los resultados del análisis y la evaluación y las salidas de la revisión por la dirección</w:t>
      </w:r>
      <w:r>
        <w:rPr>
          <w:rFonts w:asciiTheme="minorHAnsi" w:hAnsiTheme="minorHAnsi" w:cstheme="minorHAnsi"/>
          <w:bCs/>
        </w:rPr>
        <w:t xml:space="preserve"> y las </w:t>
      </w:r>
      <w:r w:rsidR="007B4B65" w:rsidRPr="00580563">
        <w:rPr>
          <w:rFonts w:asciiTheme="minorHAnsi" w:hAnsiTheme="minorHAnsi" w:cstheme="minorHAnsi"/>
          <w:bCs/>
        </w:rPr>
        <w:t>necesidades u oportunidades como parte de la mejora continua</w:t>
      </w:r>
      <w:r>
        <w:rPr>
          <w:rFonts w:asciiTheme="minorHAnsi" w:hAnsiTheme="minorHAnsi" w:cstheme="minorHAnsi"/>
          <w:bCs/>
        </w:rPr>
        <w:t>.</w:t>
      </w:r>
    </w:p>
    <w:sectPr w:rsidR="00E6444F" w:rsidRPr="00580563" w:rsidSect="0090233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7" w:right="1701" w:bottom="1417" w:left="1701" w:header="708" w:footer="54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BCCB" w14:textId="77777777" w:rsidR="004F153D" w:rsidRDefault="004F153D">
      <w:pPr>
        <w:spacing w:after="0" w:line="240" w:lineRule="auto"/>
      </w:pPr>
      <w:r>
        <w:separator/>
      </w:r>
    </w:p>
  </w:endnote>
  <w:endnote w:type="continuationSeparator" w:id="0">
    <w:p w14:paraId="5F32C85E" w14:textId="77777777" w:rsidR="004F153D" w:rsidRDefault="004F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40BF" w14:textId="53A5CAA8" w:rsidR="00C91288" w:rsidRDefault="00C91288" w:rsidP="001C3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0A61BF00" w14:textId="77777777" w:rsidR="00C91288" w:rsidRPr="00902337" w:rsidRDefault="00C91288" w:rsidP="00C121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A814" w14:textId="279428D5" w:rsidR="00C91288" w:rsidRDefault="00C91288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591617BE" w14:textId="79D58AE7" w:rsidR="00C91288" w:rsidRPr="00902337" w:rsidRDefault="00C91288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5C69" w14:textId="77777777" w:rsidR="004F153D" w:rsidRDefault="004F153D">
      <w:pPr>
        <w:spacing w:after="0" w:line="240" w:lineRule="auto"/>
      </w:pPr>
      <w:r>
        <w:separator/>
      </w:r>
    </w:p>
  </w:footnote>
  <w:footnote w:type="continuationSeparator" w:id="0">
    <w:p w14:paraId="76525D36" w14:textId="77777777" w:rsidR="004F153D" w:rsidRDefault="004F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C91288" w:rsidRPr="00902337" w14:paraId="46BA9E47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72BBB708" w14:textId="3614DC4B" w:rsidR="00C91288" w:rsidRPr="00902337" w:rsidRDefault="00C91288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 wp14:anchorId="34F92EB8" wp14:editId="3A1AAFAB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3" name="Imagen 3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266991A3" w14:textId="77777777" w:rsidR="00C91288" w:rsidRPr="00902337" w:rsidRDefault="00C91288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3B04EB10" w14:textId="23D5557B" w:rsidR="00C91288" w:rsidRPr="00566A1C" w:rsidRDefault="00C91288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SP-SIG-M-01</w:t>
          </w:r>
        </w:p>
      </w:tc>
    </w:tr>
    <w:tr w:rsidR="00C91288" w:rsidRPr="00902337" w14:paraId="394E1240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056DEFE" w14:textId="77777777" w:rsidR="00C91288" w:rsidRPr="00902337" w:rsidRDefault="00C91288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1FB5578B" w14:textId="6E281344" w:rsidR="00C91288" w:rsidRPr="00902337" w:rsidRDefault="00C91288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MANUAL SIG</w:t>
          </w:r>
        </w:p>
      </w:tc>
      <w:tc>
        <w:tcPr>
          <w:tcW w:w="958" w:type="dxa"/>
          <w:shd w:val="clear" w:color="auto" w:fill="auto"/>
          <w:vAlign w:val="center"/>
        </w:tcPr>
        <w:p w14:paraId="0AEC3BDA" w14:textId="77777777" w:rsidR="00C91288" w:rsidRPr="00566A1C" w:rsidRDefault="00C91288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23C0DF95" w14:textId="2E97984A" w:rsidR="00C91288" w:rsidRPr="00566A1C" w:rsidRDefault="00C91288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793EDE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C91288" w:rsidRPr="00902337" w14:paraId="26F0BB42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31EE0CB" w14:textId="77777777" w:rsidR="00C91288" w:rsidRPr="00902337" w:rsidRDefault="00C91288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2A2806B" w14:textId="77777777" w:rsidR="00C91288" w:rsidRPr="00902337" w:rsidRDefault="00C91288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3F257D50" w14:textId="77777777" w:rsidR="00C91288" w:rsidRPr="00566A1C" w:rsidRDefault="00C91288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1C453AE2" w14:textId="364B811E" w:rsidR="00C91288" w:rsidRPr="00566A1C" w:rsidRDefault="00793EDE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14</w:t>
          </w:r>
          <w:r w:rsidR="00C91288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C91288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 w:rsidR="00C91288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</w:t>
          </w:r>
          <w:r w:rsidR="00C57382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C91288" w:rsidRPr="00902337" w14:paraId="315D1559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7C4C8D91" w14:textId="77777777" w:rsidR="00C91288" w:rsidRPr="00902337" w:rsidRDefault="00C91288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FDFF587" w14:textId="77777777" w:rsidR="00C91288" w:rsidRPr="00902337" w:rsidRDefault="00C91288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6DDB0DA3" w14:textId="77777777" w:rsidR="00C91288" w:rsidRPr="00566A1C" w:rsidRDefault="00C91288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07A71F01" w14:textId="64665C49" w:rsidR="00C91288" w:rsidRPr="00566A1C" w:rsidRDefault="00C91288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EB107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16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EB107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17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691845EF" w14:textId="77777777" w:rsidR="00C91288" w:rsidRPr="005A3F6F" w:rsidRDefault="00C91288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360" w:lineRule="auto"/>
      <w:rPr>
        <w:b/>
        <w:color w:val="FF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F452" w14:textId="77777777" w:rsidR="00C91288" w:rsidRDefault="00C912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822"/>
    <w:multiLevelType w:val="hybridMultilevel"/>
    <w:tmpl w:val="23ACCB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F5435"/>
    <w:multiLevelType w:val="hybridMultilevel"/>
    <w:tmpl w:val="03C05D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4CF8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0F8A623C"/>
    <w:multiLevelType w:val="multilevel"/>
    <w:tmpl w:val="A810F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0F961448"/>
    <w:multiLevelType w:val="hybridMultilevel"/>
    <w:tmpl w:val="0DBC59FA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393327E"/>
    <w:multiLevelType w:val="hybridMultilevel"/>
    <w:tmpl w:val="871E0DBC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3567A7"/>
    <w:multiLevelType w:val="hybridMultilevel"/>
    <w:tmpl w:val="A01CF64C"/>
    <w:lvl w:ilvl="0" w:tplc="280A0017">
      <w:start w:val="1"/>
      <w:numFmt w:val="lowerLetter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17E56F39"/>
    <w:multiLevelType w:val="hybridMultilevel"/>
    <w:tmpl w:val="6924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A0797"/>
    <w:multiLevelType w:val="hybridMultilevel"/>
    <w:tmpl w:val="0C9ABC5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2123"/>
    <w:multiLevelType w:val="multilevel"/>
    <w:tmpl w:val="FAB8F2F2"/>
    <w:lvl w:ilvl="0">
      <w:start w:val="1"/>
      <w:numFmt w:val="bullet"/>
      <w:lvlText w:val="✔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8F1BFD"/>
    <w:multiLevelType w:val="hybridMultilevel"/>
    <w:tmpl w:val="196A42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1EED"/>
    <w:multiLevelType w:val="hybridMultilevel"/>
    <w:tmpl w:val="61FA334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14877CC"/>
    <w:multiLevelType w:val="hybridMultilevel"/>
    <w:tmpl w:val="19E00A46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2FA7F94"/>
    <w:multiLevelType w:val="hybridMultilevel"/>
    <w:tmpl w:val="59163190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3AA5B24"/>
    <w:multiLevelType w:val="multilevel"/>
    <w:tmpl w:val="BB8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7B3C37"/>
    <w:multiLevelType w:val="hybridMultilevel"/>
    <w:tmpl w:val="8F0C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03730"/>
    <w:multiLevelType w:val="hybridMultilevel"/>
    <w:tmpl w:val="C51C4F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CC24570"/>
    <w:multiLevelType w:val="hybridMultilevel"/>
    <w:tmpl w:val="1CF8C344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2F0E75CB"/>
    <w:multiLevelType w:val="hybridMultilevel"/>
    <w:tmpl w:val="9A48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44566"/>
    <w:multiLevelType w:val="hybridMultilevel"/>
    <w:tmpl w:val="2138CA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76440AC"/>
    <w:multiLevelType w:val="hybridMultilevel"/>
    <w:tmpl w:val="5B60C7DC"/>
    <w:lvl w:ilvl="0" w:tplc="CAF496C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E0475"/>
    <w:multiLevelType w:val="hybridMultilevel"/>
    <w:tmpl w:val="8B9A0C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A1664"/>
    <w:multiLevelType w:val="hybridMultilevel"/>
    <w:tmpl w:val="767A9658"/>
    <w:lvl w:ilvl="0" w:tplc="2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3DE121D9"/>
    <w:multiLevelType w:val="hybridMultilevel"/>
    <w:tmpl w:val="83189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346EF"/>
    <w:multiLevelType w:val="hybridMultilevel"/>
    <w:tmpl w:val="1222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D78E7"/>
    <w:multiLevelType w:val="hybridMultilevel"/>
    <w:tmpl w:val="0DB67F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64F11"/>
    <w:multiLevelType w:val="hybridMultilevel"/>
    <w:tmpl w:val="FDB258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3ED208F"/>
    <w:multiLevelType w:val="multilevel"/>
    <w:tmpl w:val="6E985068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8" w15:restartNumberingAfterBreak="0">
    <w:nsid w:val="540212AC"/>
    <w:multiLevelType w:val="multilevel"/>
    <w:tmpl w:val="2514F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AC2C92"/>
    <w:multiLevelType w:val="hybridMultilevel"/>
    <w:tmpl w:val="DAA488A8"/>
    <w:lvl w:ilvl="0" w:tplc="FA20577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7389C"/>
    <w:multiLevelType w:val="hybridMultilevel"/>
    <w:tmpl w:val="D1F4183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5A78661C"/>
    <w:multiLevelType w:val="hybridMultilevel"/>
    <w:tmpl w:val="FB023D9E"/>
    <w:lvl w:ilvl="0" w:tplc="FA205774">
      <w:numFmt w:val="bullet"/>
      <w:lvlText w:val="-"/>
      <w:lvlJc w:val="left"/>
      <w:pPr>
        <w:ind w:left="1004" w:hanging="360"/>
      </w:pPr>
      <w:rPr>
        <w:rFonts w:ascii="Arial Narrow" w:eastAsiaTheme="minorHAnsi" w:hAnsi="Arial Narrow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C795C70"/>
    <w:multiLevelType w:val="hybridMultilevel"/>
    <w:tmpl w:val="F0021A28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608F104D"/>
    <w:multiLevelType w:val="hybridMultilevel"/>
    <w:tmpl w:val="07AEDAA0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62E81E87"/>
    <w:multiLevelType w:val="multilevel"/>
    <w:tmpl w:val="8A926BA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4E7DD5"/>
    <w:multiLevelType w:val="hybridMultilevel"/>
    <w:tmpl w:val="0DBC59FA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5872781"/>
    <w:multiLevelType w:val="hybridMultilevel"/>
    <w:tmpl w:val="565A37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20E2A"/>
    <w:multiLevelType w:val="hybridMultilevel"/>
    <w:tmpl w:val="0DBC59FA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A5E7477"/>
    <w:multiLevelType w:val="multilevel"/>
    <w:tmpl w:val="B46AF28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9" w15:restartNumberingAfterBreak="0">
    <w:nsid w:val="6E5C0582"/>
    <w:multiLevelType w:val="hybridMultilevel"/>
    <w:tmpl w:val="F80EF81A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72766E4E"/>
    <w:multiLevelType w:val="multilevel"/>
    <w:tmpl w:val="C9CE5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33E62B0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2" w15:restartNumberingAfterBreak="0">
    <w:nsid w:val="73F142A3"/>
    <w:multiLevelType w:val="hybridMultilevel"/>
    <w:tmpl w:val="28A0E61A"/>
    <w:lvl w:ilvl="0" w:tplc="383257C8">
      <w:start w:val="1"/>
      <w:numFmt w:val="lowerLetter"/>
      <w:lvlText w:val="%1)"/>
      <w:lvlJc w:val="left"/>
      <w:pPr>
        <w:ind w:left="1152" w:hanging="360"/>
      </w:pPr>
      <w:rPr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3" w15:restartNumberingAfterBreak="0">
    <w:nsid w:val="74010E34"/>
    <w:multiLevelType w:val="multilevel"/>
    <w:tmpl w:val="0AA6E644"/>
    <w:lvl w:ilvl="0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4" w15:restartNumberingAfterBreak="0">
    <w:nsid w:val="75B61F31"/>
    <w:multiLevelType w:val="multilevel"/>
    <w:tmpl w:val="AA82C5E2"/>
    <w:lvl w:ilvl="0">
      <w:start w:val="1"/>
      <w:numFmt w:val="bullet"/>
      <w:lvlText w:val="✔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744421E"/>
    <w:multiLevelType w:val="hybridMultilevel"/>
    <w:tmpl w:val="6C6A8440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6" w15:restartNumberingAfterBreak="0">
    <w:nsid w:val="782A3621"/>
    <w:multiLevelType w:val="multilevel"/>
    <w:tmpl w:val="B0A2B7F4"/>
    <w:lvl w:ilvl="0">
      <w:start w:val="1"/>
      <w:numFmt w:val="bullet"/>
      <w:lvlText w:val="✔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F65219F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 w16cid:durableId="1432773231">
    <w:abstractNumId w:val="44"/>
  </w:num>
  <w:num w:numId="2" w16cid:durableId="1735810094">
    <w:abstractNumId w:val="46"/>
  </w:num>
  <w:num w:numId="3" w16cid:durableId="638344162">
    <w:abstractNumId w:val="27"/>
  </w:num>
  <w:num w:numId="4" w16cid:durableId="1309289255">
    <w:abstractNumId w:val="3"/>
  </w:num>
  <w:num w:numId="5" w16cid:durableId="1718700625">
    <w:abstractNumId w:val="40"/>
  </w:num>
  <w:num w:numId="6" w16cid:durableId="1017344148">
    <w:abstractNumId w:val="38"/>
  </w:num>
  <w:num w:numId="7" w16cid:durableId="711658398">
    <w:abstractNumId w:val="9"/>
  </w:num>
  <w:num w:numId="8" w16cid:durableId="473912891">
    <w:abstractNumId w:val="23"/>
  </w:num>
  <w:num w:numId="9" w16cid:durableId="1220357205">
    <w:abstractNumId w:val="14"/>
  </w:num>
  <w:num w:numId="10" w16cid:durableId="1179584877">
    <w:abstractNumId w:val="2"/>
  </w:num>
  <w:num w:numId="11" w16cid:durableId="1084110465">
    <w:abstractNumId w:val="29"/>
  </w:num>
  <w:num w:numId="12" w16cid:durableId="1673415527">
    <w:abstractNumId w:val="15"/>
  </w:num>
  <w:num w:numId="13" w16cid:durableId="1793936422">
    <w:abstractNumId w:val="18"/>
  </w:num>
  <w:num w:numId="14" w16cid:durableId="922764048">
    <w:abstractNumId w:val="7"/>
  </w:num>
  <w:num w:numId="15" w16cid:durableId="1358890315">
    <w:abstractNumId w:val="26"/>
  </w:num>
  <w:num w:numId="16" w16cid:durableId="1814370364">
    <w:abstractNumId w:val="31"/>
  </w:num>
  <w:num w:numId="17" w16cid:durableId="1438022207">
    <w:abstractNumId w:val="37"/>
  </w:num>
  <w:num w:numId="18" w16cid:durableId="448359841">
    <w:abstractNumId w:val="35"/>
  </w:num>
  <w:num w:numId="19" w16cid:durableId="1890220686">
    <w:abstractNumId w:val="4"/>
  </w:num>
  <w:num w:numId="20" w16cid:durableId="2117600145">
    <w:abstractNumId w:val="41"/>
  </w:num>
  <w:num w:numId="21" w16cid:durableId="1945648658">
    <w:abstractNumId w:val="47"/>
  </w:num>
  <w:num w:numId="22" w16cid:durableId="1796484608">
    <w:abstractNumId w:val="43"/>
  </w:num>
  <w:num w:numId="23" w16cid:durableId="926042595">
    <w:abstractNumId w:val="21"/>
  </w:num>
  <w:num w:numId="24" w16cid:durableId="2106146461">
    <w:abstractNumId w:val="22"/>
  </w:num>
  <w:num w:numId="25" w16cid:durableId="1325013657">
    <w:abstractNumId w:val="34"/>
  </w:num>
  <w:num w:numId="26" w16cid:durableId="1301809938">
    <w:abstractNumId w:val="8"/>
  </w:num>
  <w:num w:numId="27" w16cid:durableId="174422636">
    <w:abstractNumId w:val="10"/>
  </w:num>
  <w:num w:numId="28" w16cid:durableId="1035498830">
    <w:abstractNumId w:val="1"/>
  </w:num>
  <w:num w:numId="29" w16cid:durableId="65499148">
    <w:abstractNumId w:val="16"/>
  </w:num>
  <w:num w:numId="30" w16cid:durableId="1887373672">
    <w:abstractNumId w:val="33"/>
  </w:num>
  <w:num w:numId="31" w16cid:durableId="220361164">
    <w:abstractNumId w:val="12"/>
  </w:num>
  <w:num w:numId="32" w16cid:durableId="1930430419">
    <w:abstractNumId w:val="11"/>
  </w:num>
  <w:num w:numId="33" w16cid:durableId="1002588850">
    <w:abstractNumId w:val="28"/>
  </w:num>
  <w:num w:numId="34" w16cid:durableId="1342194583">
    <w:abstractNumId w:val="36"/>
  </w:num>
  <w:num w:numId="35" w16cid:durableId="1371413463">
    <w:abstractNumId w:val="0"/>
  </w:num>
  <w:num w:numId="36" w16cid:durableId="1415201554">
    <w:abstractNumId w:val="24"/>
  </w:num>
  <w:num w:numId="37" w16cid:durableId="1833107703">
    <w:abstractNumId w:val="45"/>
  </w:num>
  <w:num w:numId="38" w16cid:durableId="1562014796">
    <w:abstractNumId w:val="30"/>
  </w:num>
  <w:num w:numId="39" w16cid:durableId="1932855174">
    <w:abstractNumId w:val="19"/>
  </w:num>
  <w:num w:numId="40" w16cid:durableId="1942297901">
    <w:abstractNumId w:val="5"/>
  </w:num>
  <w:num w:numId="41" w16cid:durableId="1694645316">
    <w:abstractNumId w:val="17"/>
  </w:num>
  <w:num w:numId="42" w16cid:durableId="1085609381">
    <w:abstractNumId w:val="6"/>
  </w:num>
  <w:num w:numId="43" w16cid:durableId="282853673">
    <w:abstractNumId w:val="39"/>
  </w:num>
  <w:num w:numId="44" w16cid:durableId="904072613">
    <w:abstractNumId w:val="42"/>
  </w:num>
  <w:num w:numId="45" w16cid:durableId="584537082">
    <w:abstractNumId w:val="32"/>
  </w:num>
  <w:num w:numId="46" w16cid:durableId="637027799">
    <w:abstractNumId w:val="13"/>
  </w:num>
  <w:num w:numId="47" w16cid:durableId="601259645">
    <w:abstractNumId w:val="25"/>
  </w:num>
  <w:num w:numId="48" w16cid:durableId="4834746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D4"/>
    <w:rsid w:val="00011CBD"/>
    <w:rsid w:val="00014F51"/>
    <w:rsid w:val="00034436"/>
    <w:rsid w:val="000359DE"/>
    <w:rsid w:val="00037A74"/>
    <w:rsid w:val="00046001"/>
    <w:rsid w:val="00054653"/>
    <w:rsid w:val="00064CD4"/>
    <w:rsid w:val="00075AF6"/>
    <w:rsid w:val="000906F1"/>
    <w:rsid w:val="00094D85"/>
    <w:rsid w:val="000B5D31"/>
    <w:rsid w:val="000C15C3"/>
    <w:rsid w:val="000E0585"/>
    <w:rsid w:val="000E467B"/>
    <w:rsid w:val="000F12BD"/>
    <w:rsid w:val="000F7733"/>
    <w:rsid w:val="0011521E"/>
    <w:rsid w:val="00121BA7"/>
    <w:rsid w:val="00170779"/>
    <w:rsid w:val="00181DAE"/>
    <w:rsid w:val="00197AFF"/>
    <w:rsid w:val="001A1C29"/>
    <w:rsid w:val="001B4AC4"/>
    <w:rsid w:val="001B68C8"/>
    <w:rsid w:val="001C3D8B"/>
    <w:rsid w:val="001C449C"/>
    <w:rsid w:val="001E41C1"/>
    <w:rsid w:val="001F3E87"/>
    <w:rsid w:val="001F71B8"/>
    <w:rsid w:val="001F7E99"/>
    <w:rsid w:val="00206A90"/>
    <w:rsid w:val="00240E42"/>
    <w:rsid w:val="002528D2"/>
    <w:rsid w:val="00254D38"/>
    <w:rsid w:val="00290961"/>
    <w:rsid w:val="002A267F"/>
    <w:rsid w:val="002C5679"/>
    <w:rsid w:val="002C7CCD"/>
    <w:rsid w:val="00305697"/>
    <w:rsid w:val="00314DA5"/>
    <w:rsid w:val="003418CF"/>
    <w:rsid w:val="00346900"/>
    <w:rsid w:val="0036728A"/>
    <w:rsid w:val="003677F9"/>
    <w:rsid w:val="0039753F"/>
    <w:rsid w:val="00397C49"/>
    <w:rsid w:val="003B7375"/>
    <w:rsid w:val="003D71E6"/>
    <w:rsid w:val="003F24CC"/>
    <w:rsid w:val="003F3AD4"/>
    <w:rsid w:val="0040109E"/>
    <w:rsid w:val="004232AA"/>
    <w:rsid w:val="0042578C"/>
    <w:rsid w:val="00427ED7"/>
    <w:rsid w:val="004302F5"/>
    <w:rsid w:val="00440128"/>
    <w:rsid w:val="00442ABF"/>
    <w:rsid w:val="004544A4"/>
    <w:rsid w:val="004701AE"/>
    <w:rsid w:val="004B12CA"/>
    <w:rsid w:val="004F153D"/>
    <w:rsid w:val="004F3927"/>
    <w:rsid w:val="004F5178"/>
    <w:rsid w:val="005218C1"/>
    <w:rsid w:val="005310AA"/>
    <w:rsid w:val="00566A1C"/>
    <w:rsid w:val="00580563"/>
    <w:rsid w:val="005A3F6F"/>
    <w:rsid w:val="005C639C"/>
    <w:rsid w:val="005F2D87"/>
    <w:rsid w:val="006043E7"/>
    <w:rsid w:val="00617ACE"/>
    <w:rsid w:val="00625A32"/>
    <w:rsid w:val="00633495"/>
    <w:rsid w:val="00637596"/>
    <w:rsid w:val="00661766"/>
    <w:rsid w:val="00664FF9"/>
    <w:rsid w:val="00685297"/>
    <w:rsid w:val="00686292"/>
    <w:rsid w:val="006B0F22"/>
    <w:rsid w:val="006B6A92"/>
    <w:rsid w:val="006C1AD7"/>
    <w:rsid w:val="006C7DA5"/>
    <w:rsid w:val="006C7E9E"/>
    <w:rsid w:val="006E0634"/>
    <w:rsid w:val="006E2291"/>
    <w:rsid w:val="00710C69"/>
    <w:rsid w:val="00717CC7"/>
    <w:rsid w:val="0072663E"/>
    <w:rsid w:val="00727BB9"/>
    <w:rsid w:val="00753C26"/>
    <w:rsid w:val="00763FB8"/>
    <w:rsid w:val="00787CF4"/>
    <w:rsid w:val="00791D0A"/>
    <w:rsid w:val="00793D87"/>
    <w:rsid w:val="00793EDE"/>
    <w:rsid w:val="0079414C"/>
    <w:rsid w:val="007B45CB"/>
    <w:rsid w:val="007B490C"/>
    <w:rsid w:val="007B4B65"/>
    <w:rsid w:val="007D2DD0"/>
    <w:rsid w:val="007E67C9"/>
    <w:rsid w:val="007F06D6"/>
    <w:rsid w:val="007F7520"/>
    <w:rsid w:val="008000F9"/>
    <w:rsid w:val="008119C6"/>
    <w:rsid w:val="00822BCC"/>
    <w:rsid w:val="0082367C"/>
    <w:rsid w:val="008248CB"/>
    <w:rsid w:val="0084029C"/>
    <w:rsid w:val="00840CB0"/>
    <w:rsid w:val="00842334"/>
    <w:rsid w:val="00846681"/>
    <w:rsid w:val="008573DA"/>
    <w:rsid w:val="0088399E"/>
    <w:rsid w:val="0088482F"/>
    <w:rsid w:val="008857DE"/>
    <w:rsid w:val="00886E7A"/>
    <w:rsid w:val="00893DA3"/>
    <w:rsid w:val="008B65CD"/>
    <w:rsid w:val="008D64A0"/>
    <w:rsid w:val="008D7552"/>
    <w:rsid w:val="008F2BF2"/>
    <w:rsid w:val="008F38E0"/>
    <w:rsid w:val="00902337"/>
    <w:rsid w:val="0091143C"/>
    <w:rsid w:val="0092004D"/>
    <w:rsid w:val="00932F04"/>
    <w:rsid w:val="0094200C"/>
    <w:rsid w:val="00955125"/>
    <w:rsid w:val="00963F63"/>
    <w:rsid w:val="00966A0B"/>
    <w:rsid w:val="00967551"/>
    <w:rsid w:val="00991E86"/>
    <w:rsid w:val="00995B13"/>
    <w:rsid w:val="009B4843"/>
    <w:rsid w:val="009C5451"/>
    <w:rsid w:val="009D0490"/>
    <w:rsid w:val="009D7352"/>
    <w:rsid w:val="00A0321D"/>
    <w:rsid w:val="00A1039F"/>
    <w:rsid w:val="00A10C31"/>
    <w:rsid w:val="00A1525D"/>
    <w:rsid w:val="00A20078"/>
    <w:rsid w:val="00A41BFB"/>
    <w:rsid w:val="00A4326A"/>
    <w:rsid w:val="00A43AF9"/>
    <w:rsid w:val="00A45C11"/>
    <w:rsid w:val="00A72AC2"/>
    <w:rsid w:val="00A774E2"/>
    <w:rsid w:val="00A94A1D"/>
    <w:rsid w:val="00AF1A5C"/>
    <w:rsid w:val="00B0674D"/>
    <w:rsid w:val="00B167D0"/>
    <w:rsid w:val="00B25F39"/>
    <w:rsid w:val="00B3690C"/>
    <w:rsid w:val="00B47995"/>
    <w:rsid w:val="00B7633B"/>
    <w:rsid w:val="00B926C8"/>
    <w:rsid w:val="00BB5E58"/>
    <w:rsid w:val="00BC64AE"/>
    <w:rsid w:val="00BE7418"/>
    <w:rsid w:val="00BE79A8"/>
    <w:rsid w:val="00C12122"/>
    <w:rsid w:val="00C17B87"/>
    <w:rsid w:val="00C30609"/>
    <w:rsid w:val="00C57382"/>
    <w:rsid w:val="00C645B0"/>
    <w:rsid w:val="00C76951"/>
    <w:rsid w:val="00C86536"/>
    <w:rsid w:val="00C87C8E"/>
    <w:rsid w:val="00C902A8"/>
    <w:rsid w:val="00C91288"/>
    <w:rsid w:val="00C94064"/>
    <w:rsid w:val="00CA2418"/>
    <w:rsid w:val="00CA4FBB"/>
    <w:rsid w:val="00CB4196"/>
    <w:rsid w:val="00CC1D11"/>
    <w:rsid w:val="00CC7D0C"/>
    <w:rsid w:val="00D016C5"/>
    <w:rsid w:val="00D07EFC"/>
    <w:rsid w:val="00D12DC2"/>
    <w:rsid w:val="00D1673F"/>
    <w:rsid w:val="00D41E8E"/>
    <w:rsid w:val="00D57C53"/>
    <w:rsid w:val="00D838CE"/>
    <w:rsid w:val="00D97CA4"/>
    <w:rsid w:val="00DA0EEA"/>
    <w:rsid w:val="00DB24D6"/>
    <w:rsid w:val="00DB5B7C"/>
    <w:rsid w:val="00DC2A9C"/>
    <w:rsid w:val="00DE27DF"/>
    <w:rsid w:val="00DE5495"/>
    <w:rsid w:val="00DE5CD3"/>
    <w:rsid w:val="00E02ACD"/>
    <w:rsid w:val="00E144F3"/>
    <w:rsid w:val="00E351C5"/>
    <w:rsid w:val="00E43DB8"/>
    <w:rsid w:val="00E44A5C"/>
    <w:rsid w:val="00E50287"/>
    <w:rsid w:val="00E5525E"/>
    <w:rsid w:val="00E6444F"/>
    <w:rsid w:val="00E655E5"/>
    <w:rsid w:val="00E72E4F"/>
    <w:rsid w:val="00E93927"/>
    <w:rsid w:val="00E95885"/>
    <w:rsid w:val="00EA5534"/>
    <w:rsid w:val="00EA6117"/>
    <w:rsid w:val="00EB107C"/>
    <w:rsid w:val="00EB2FE5"/>
    <w:rsid w:val="00EB511F"/>
    <w:rsid w:val="00EB6214"/>
    <w:rsid w:val="00EC4973"/>
    <w:rsid w:val="00EC65FB"/>
    <w:rsid w:val="00EC6C4E"/>
    <w:rsid w:val="00ED1AAA"/>
    <w:rsid w:val="00EE354F"/>
    <w:rsid w:val="00EF25CE"/>
    <w:rsid w:val="00EF479F"/>
    <w:rsid w:val="00F1279F"/>
    <w:rsid w:val="00F40E77"/>
    <w:rsid w:val="00F7512A"/>
    <w:rsid w:val="00F8543F"/>
    <w:rsid w:val="00F87B8F"/>
    <w:rsid w:val="00F87FDD"/>
    <w:rsid w:val="00F90A9F"/>
    <w:rsid w:val="00F90D11"/>
    <w:rsid w:val="00F94FCB"/>
    <w:rsid w:val="00FA1E74"/>
    <w:rsid w:val="00FB3C56"/>
    <w:rsid w:val="00FD1DB3"/>
    <w:rsid w:val="00FD2841"/>
    <w:rsid w:val="00FE2305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B3E73"/>
  <w15:docId w15:val="{EC12AF6A-A5F8-460E-8947-4C89EE08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22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9EB"/>
    <w:pPr>
      <w:autoSpaceDE w:val="0"/>
      <w:autoSpaceDN w:val="0"/>
      <w:adjustRightInd w:val="0"/>
      <w:spacing w:after="0" w:line="240" w:lineRule="auto"/>
      <w:ind w:left="-709"/>
      <w:jc w:val="both"/>
      <w:outlineLvl w:val="1"/>
    </w:pPr>
    <w:rPr>
      <w:rFonts w:cstheme="minorHAnsi"/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4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34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C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C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26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4C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4C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4C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434C2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448C"/>
  </w:style>
  <w:style w:type="paragraph" w:styleId="Piedepgina">
    <w:name w:val="footer"/>
    <w:basedOn w:val="Normal"/>
    <w:link w:val="PiedepginaCar"/>
    <w:uiPriority w:val="99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48C"/>
  </w:style>
  <w:style w:type="character" w:customStyle="1" w:styleId="Ttulo2Car">
    <w:name w:val="Título 2 Car"/>
    <w:basedOn w:val="Fuentedeprrafopredeter"/>
    <w:link w:val="Ttulo2"/>
    <w:uiPriority w:val="9"/>
    <w:rsid w:val="005D69EB"/>
    <w:rPr>
      <w:rFonts w:cstheme="minorHAnsi"/>
      <w:b/>
      <w:bCs/>
      <w:color w:val="000000"/>
    </w:rPr>
  </w:style>
  <w:style w:type="character" w:customStyle="1" w:styleId="Ttulo1Car">
    <w:name w:val="Título 1 Car"/>
    <w:basedOn w:val="Fuentedeprrafopredeter"/>
    <w:link w:val="Ttulo1"/>
    <w:rsid w:val="00622D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7CC7"/>
    <w:rPr>
      <w:b/>
      <w:sz w:val="28"/>
      <w:szCs w:val="28"/>
    </w:rPr>
  </w:style>
  <w:style w:type="paragraph" w:styleId="Sinespaciado">
    <w:name w:val="No Spacing"/>
    <w:basedOn w:val="Prrafodelista"/>
    <w:uiPriority w:val="1"/>
    <w:qFormat/>
    <w:rsid w:val="00717CC7"/>
    <w:pPr>
      <w:spacing w:after="0" w:line="360" w:lineRule="auto"/>
      <w:ind w:left="992"/>
      <w:contextualSpacing w:val="0"/>
      <w:jc w:val="both"/>
    </w:pPr>
    <w:rPr>
      <w:rFonts w:asciiTheme="minorHAnsi" w:eastAsia="Times New Roman" w:hAnsiTheme="minorHAnsi" w:cstheme="minorHAnsi"/>
      <w:color w:val="000000"/>
      <w:lang w:val="es-CL" w:eastAsia="es-ES"/>
    </w:rPr>
  </w:style>
  <w:style w:type="paragraph" w:styleId="NormalWeb">
    <w:name w:val="Normal (Web)"/>
    <w:basedOn w:val="Normal"/>
    <w:uiPriority w:val="99"/>
    <w:unhideWhenUsed/>
    <w:rsid w:val="00FD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8mp4nzKDVDcN5u/b9L/UptmOw==">AMUW2mX3AvzfT+xUIUgBrLVyzE6athljQLPxXZmglOSO1MOcH+lSxyf5bTLF4pZ5sn/oRXpEgwah7ErxHK0hpEBEG/9f31NauWmmkhFg/S+/ceaqUYEMIKoX/Pmpf0NMYkU/6H+Rt3Y3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1ACD3A-26F7-422C-AEB5-56A6D122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15</Pages>
  <Words>4166</Words>
  <Characters>22913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MAX EDUARDO MOSCOSO ZEVALLOS 2014104842</cp:lastModifiedBy>
  <cp:revision>70</cp:revision>
  <cp:lastPrinted>2022-06-16T20:47:00Z</cp:lastPrinted>
  <dcterms:created xsi:type="dcterms:W3CDTF">2023-09-07T20:45:00Z</dcterms:created>
  <dcterms:modified xsi:type="dcterms:W3CDTF">2023-10-11T17:12:00Z</dcterms:modified>
</cp:coreProperties>
</file>