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Семантические действия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- записать в ОПС идентификатор переменной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 - записать в ОПС константу (целую или вещественную) (будем хранить как значения а не как строки)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+, -, *, /, i, &lt;, &gt;, !, == - записать в ОПС соответствующую бинарную операцию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- записать в ОПС оператор записи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- записать в ОПС оператор чтения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 - записать в ОПС оператор чтения инициализатора массива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 - записать в ОПС оператор генерации массива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- безусловный переход по метке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jf - переход по метке при условии false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- индексатор массива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Семантические программы: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Программа 1: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1) Записать значение лексемы в стек Data_types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Программа 2: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1) Дописать в последний элемент стека Data_types "arr"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Программа 3: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1) Достать значение из стека Data_types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2) Переключение на заполнение таблицы переменных типа data_type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3) Проверка имени, поступающего из входной цепочки, на совпадение с именами, ранее занесенными в таблицы. Если есть совпадение, то сигнализация об ошибке "повторное описание переменной"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4) Если ошибки нет, то добавление имени в одну из таблиц переменных (на которую ранее было переключение)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5) Добавить имя в ОПС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Программа 5: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1) Добавить операцию init в ОПС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2) Добавить оператор списка в ОПС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Программа 6: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1) В магазин меток записывается k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Программа 7: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1) В магазин меток записывается k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2) В ОПС записывается пустой элемент - место для будущей метки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3) В ОПС записывается операция jf - переход при условии false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Программа 8: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1) Через верхний элемент магазина меток, как ссылку на ранее заготовленное место для метки, записывается k + 2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2) В ОПС записывается метка, значение для которой читается из магазина меток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3) В ОПС записывается операция j – безусловный переход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Программа 9: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1) В магазин меток записывается k.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2) В ОПС записывается пустой элемент – место для будущей метки.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3) В ОПС записывается операция jf – переход при условии false.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Программа 10: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1) Через верхний элемент магазина меток, как ссылку на ранее заготовленное место для метки, записывается k.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Программа 11: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1) Через верхний элемент магазина меток, как ссылку на ранее заготовленное место для метки, записывается k + 2.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2) В магазин меток записывается k.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3) В ОПС записывается пустой элемент – место для будущей метки.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4) В ОПС записывается операция j – безусловный переход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Программа 12: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1) Достать значение из стека Data_types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2) Переключение на заполнение таблицы переменных типа data_type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3) Проверка имени, поступающего из входной цепочки, на совпадение с именами, ранее занесенными в таблицы. Если есть совпадение, то сигнализация об ошибке "повторное описание переменной"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4) Если ошибки нет, то добавление имени в одну из таблиц переменных (на которую ранее было переключение)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5) Добавить имя в ОПС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6) Добавить оператор $GEN в ОПС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Формат ОПС: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Представляет собой </w:t>
      </w:r>
      <w:r w:rsidDel="00000000" w:rsidR="00000000" w:rsidRPr="00000000">
        <w:rPr>
          <w:rtl w:val="0"/>
        </w:rPr>
        <w:t xml:space="preserve">структуру с полями для всех типов, как для хранения строк так и для хранения значений констант к примеру, чтобы не конвертировать каждый раз, структура со значениями/строками.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ОПС записываются следующие значения из TokenType: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PLUS,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MINUS,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MULTIPLY,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DIVIDE,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EQUALS,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LT,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GT,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EX,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числа,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идентификаторы переменных,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$JF,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$J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$i,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$r,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$w,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LIST,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$GEN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Чтобы различать типы значений, содержащихся в ОПС, используются следующие методы: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isOperator,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isInteger,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</w:t>
      </w:r>
      <w:r w:rsidDel="00000000" w:rsidR="00000000" w:rsidRPr="00000000">
        <w:rPr>
          <w:rtl w:val="0"/>
        </w:rPr>
        <w:t xml:space="preserve">Real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isIntVariable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</w:t>
      </w:r>
      <w:r w:rsidDel="00000000" w:rsidR="00000000" w:rsidRPr="00000000">
        <w:rPr>
          <w:rtl w:val="0"/>
        </w:rPr>
        <w:t xml:space="preserve">Real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Variable,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isIntArrayVariable,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</w:t>
      </w:r>
      <w:r w:rsidDel="00000000" w:rsidR="00000000" w:rsidRPr="00000000">
        <w:rPr>
          <w:rtl w:val="0"/>
        </w:rPr>
        <w:t xml:space="preserve">Real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ArrayVariable,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isPointer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#Сделать массив или список из структур, в котором будут храниться значения переменных и констант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