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F55B" w14:textId="77777777" w:rsidR="00932192" w:rsidRPr="00932192" w:rsidRDefault="00932192" w:rsidP="00932192">
      <w:pPr>
        <w:spacing w:before="100" w:beforeAutospacing="1" w:after="100" w:afterAutospacing="1" w:line="240" w:lineRule="auto"/>
        <w:outlineLvl w:val="0"/>
        <w:rPr>
          <w:rFonts w:ascii="Bahnschrift SemiBold" w:eastAsia="Times New Roman" w:hAnsi="Bahnschrift SemiBold" w:cs="Times New Roman"/>
          <w:b/>
          <w:bCs/>
          <w:i/>
          <w:iCs/>
          <w:kern w:val="36"/>
          <w:sz w:val="56"/>
          <w:szCs w:val="56"/>
          <w:u w:val="single"/>
        </w:rPr>
      </w:pPr>
      <w:r w:rsidRPr="00932192">
        <w:rPr>
          <w:rFonts w:ascii="Bahnschrift SemiBold" w:eastAsia="Times New Roman" w:hAnsi="Bahnschrift SemiBold" w:cs="Times New Roman"/>
          <w:b/>
          <w:bCs/>
          <w:i/>
          <w:iCs/>
          <w:kern w:val="36"/>
          <w:sz w:val="56"/>
          <w:szCs w:val="56"/>
          <w:u w:val="single"/>
        </w:rPr>
        <w:t>Georg Fridrih Hendl i izgubljeno delo "Armo Dante"</w:t>
      </w:r>
    </w:p>
    <w:p w14:paraId="70D26D56" w14:textId="38D0375E" w:rsidR="00932192" w:rsidRPr="00932192" w:rsidRDefault="00932192" w:rsidP="00932192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48"/>
          <w:szCs w:val="48"/>
        </w:rPr>
      </w:pPr>
      <w:r w:rsidRPr="00932192">
        <w:rPr>
          <w:rFonts w:ascii="Bahnschrift SemiBold" w:eastAsia="Times New Roman" w:hAnsi="Bahnschrift SemiBold" w:cs="Times New Roman"/>
          <w:sz w:val="48"/>
          <w:szCs w:val="48"/>
        </w:rPr>
        <w:t>Georg Fridrih Hendl (1685–1759) bio je jedan od najva</w:t>
      </w:r>
      <w:r w:rsidR="000E37FF">
        <w:rPr>
          <w:rFonts w:ascii="Bahnschrift SemiBold" w:eastAsia="Times New Roman" w:hAnsi="Bahnschrift SemiBold" w:cs="Times New Roman"/>
          <w:sz w:val="48"/>
          <w:szCs w:val="48"/>
        </w:rPr>
        <w:t>z</w:t>
      </w:r>
      <w:r w:rsidRPr="00932192">
        <w:rPr>
          <w:rFonts w:ascii="Bahnschrift SemiBold" w:eastAsia="Times New Roman" w:hAnsi="Bahnschrift SemiBold" w:cs="Times New Roman"/>
          <w:sz w:val="48"/>
          <w:szCs w:val="48"/>
        </w:rPr>
        <w:t>nijih kompozitora baroknog perioda, poznat po svojim oratorijumima, operama i instrumentalnim delima. Iako je ro</w:t>
      </w:r>
      <w:r w:rsidR="000E37FF">
        <w:rPr>
          <w:rFonts w:ascii="Bahnschrift SemiBold" w:eastAsia="Times New Roman" w:hAnsi="Bahnschrift SemiBold" w:cs="Times New Roman"/>
          <w:sz w:val="48"/>
          <w:szCs w:val="48"/>
        </w:rPr>
        <w:t>dj</w:t>
      </w:r>
      <w:r w:rsidRPr="00932192">
        <w:rPr>
          <w:rFonts w:ascii="Bahnschrift SemiBold" w:eastAsia="Times New Roman" w:hAnsi="Bahnschrift SemiBold" w:cs="Times New Roman"/>
          <w:sz w:val="48"/>
          <w:szCs w:val="48"/>
        </w:rPr>
        <w:t>en u N</w:t>
      </w:r>
      <w:r w:rsidR="000E37FF">
        <w:rPr>
          <w:rFonts w:ascii="Bahnschrift SemiBold" w:eastAsia="Times New Roman" w:hAnsi="Bahnschrift SemiBold" w:cs="Times New Roman"/>
          <w:sz w:val="48"/>
          <w:szCs w:val="48"/>
        </w:rPr>
        <w:t>j</w:t>
      </w:r>
      <w:r w:rsidRPr="00932192">
        <w:rPr>
          <w:rFonts w:ascii="Bahnschrift SemiBold" w:eastAsia="Times New Roman" w:hAnsi="Bahnschrift SemiBold" w:cs="Times New Roman"/>
          <w:sz w:val="48"/>
          <w:szCs w:val="48"/>
        </w:rPr>
        <w:t>emačkoj, najve</w:t>
      </w:r>
      <w:r w:rsidR="000E37FF">
        <w:rPr>
          <w:rFonts w:ascii="Bahnschrift SemiBold" w:eastAsia="Times New Roman" w:hAnsi="Bahnschrift SemiBold" w:cs="Times New Roman"/>
          <w:sz w:val="48"/>
          <w:szCs w:val="48"/>
        </w:rPr>
        <w:t>c</w:t>
      </w:r>
      <w:r w:rsidRPr="00932192">
        <w:rPr>
          <w:rFonts w:ascii="Bahnschrift SemiBold" w:eastAsia="Times New Roman" w:hAnsi="Bahnschrift SemiBold" w:cs="Times New Roman"/>
          <w:sz w:val="48"/>
          <w:szCs w:val="48"/>
        </w:rPr>
        <w:t>i deo života proveo je u Engleskoj, gde je stekao slavu i bogatstvo. Njegova muzika spojila je n</w:t>
      </w:r>
      <w:r w:rsidR="000E37FF">
        <w:rPr>
          <w:rFonts w:ascii="Bahnschrift SemiBold" w:eastAsia="Times New Roman" w:hAnsi="Bahnschrift SemiBold" w:cs="Times New Roman"/>
          <w:sz w:val="48"/>
          <w:szCs w:val="48"/>
        </w:rPr>
        <w:t>j</w:t>
      </w:r>
      <w:r w:rsidRPr="00932192">
        <w:rPr>
          <w:rFonts w:ascii="Bahnschrift SemiBold" w:eastAsia="Times New Roman" w:hAnsi="Bahnschrift SemiBold" w:cs="Times New Roman"/>
          <w:sz w:val="48"/>
          <w:szCs w:val="48"/>
        </w:rPr>
        <w:t>ema</w:t>
      </w:r>
      <w:r w:rsidR="000E37FF">
        <w:rPr>
          <w:rFonts w:ascii="Bahnschrift SemiBold" w:eastAsia="Times New Roman" w:hAnsi="Bahnschrift SemiBold" w:cs="Times New Roman"/>
          <w:sz w:val="48"/>
          <w:szCs w:val="48"/>
        </w:rPr>
        <w:t>c</w:t>
      </w:r>
      <w:r w:rsidRPr="00932192">
        <w:rPr>
          <w:rFonts w:ascii="Bahnschrift SemiBold" w:eastAsia="Times New Roman" w:hAnsi="Bahnschrift SemiBold" w:cs="Times New Roman"/>
          <w:sz w:val="48"/>
          <w:szCs w:val="48"/>
        </w:rPr>
        <w:t xml:space="preserve">ku preciznost, italijansku melodijsku eleganciju i englesku dramatiku, </w:t>
      </w:r>
      <w:r w:rsidR="000E37FF">
        <w:rPr>
          <w:rFonts w:ascii="Bahnschrift SemiBold" w:eastAsia="Times New Roman" w:hAnsi="Bahnschrift SemiBold" w:cs="Times New Roman"/>
          <w:sz w:val="48"/>
          <w:szCs w:val="48"/>
        </w:rPr>
        <w:t>c</w:t>
      </w:r>
      <w:r w:rsidRPr="00932192">
        <w:rPr>
          <w:rFonts w:ascii="Bahnschrift SemiBold" w:eastAsia="Times New Roman" w:hAnsi="Bahnschrift SemiBold" w:cs="Times New Roman"/>
          <w:sz w:val="48"/>
          <w:szCs w:val="48"/>
        </w:rPr>
        <w:t>ime je postao jedan najcenjenijih kompozitora u istoriji klasi</w:t>
      </w:r>
      <w:r w:rsidR="000E37FF">
        <w:rPr>
          <w:rFonts w:ascii="Bahnschrift SemiBold" w:eastAsia="Times New Roman" w:hAnsi="Bahnschrift SemiBold" w:cs="Times New Roman"/>
          <w:sz w:val="48"/>
          <w:szCs w:val="48"/>
        </w:rPr>
        <w:t>c</w:t>
      </w:r>
      <w:r w:rsidRPr="00932192">
        <w:rPr>
          <w:rFonts w:ascii="Bahnschrift SemiBold" w:eastAsia="Times New Roman" w:hAnsi="Bahnschrift SemiBold" w:cs="Times New Roman"/>
          <w:sz w:val="48"/>
          <w:szCs w:val="48"/>
        </w:rPr>
        <w:t>ne muzike.</w:t>
      </w:r>
    </w:p>
    <w:p w14:paraId="53B96ECF" w14:textId="27E9B58A" w:rsidR="00932192" w:rsidRPr="00932192" w:rsidRDefault="00932192" w:rsidP="00932192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>Me</w:t>
      </w:r>
      <w:r w:rsidR="000E37FF">
        <w:rPr>
          <w:rFonts w:ascii="Bahnschrift SemiBold" w:eastAsia="Times New Roman" w:hAnsi="Bahnschrift SemiBold" w:cs="Times New Roman"/>
          <w:sz w:val="52"/>
          <w:szCs w:val="52"/>
        </w:rPr>
        <w:t>dj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u njegovim mnogobrojnim delima, jedno od manje poznatih je 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"Armo Dante"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, d</w:t>
      </w:r>
      <w:r w:rsidR="000E37FF">
        <w:rPr>
          <w:rFonts w:ascii="Bahnschrift SemiBold" w:eastAsia="Times New Roman" w:hAnsi="Bahnschrift SemiBold" w:cs="Times New Roman"/>
          <w:sz w:val="52"/>
          <w:szCs w:val="52"/>
        </w:rPr>
        <w:t>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elo koje je </w:t>
      </w:r>
      <w:r w:rsidR="000E37FF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esto zaboravljeno u muzi</w:t>
      </w:r>
      <w:r w:rsidR="000E37FF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koj istoriji, ali i dalje intrigira muzičare i istraživače. Ovaj komad je specifi</w:t>
      </w:r>
      <w:r w:rsidR="000E37FF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an po tome što se o njemu zna 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lastRenderedPageBreak/>
        <w:t>jako malo, a deo partitura je izgubljen ili mo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z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da nikada nije ni u potpunosti dovr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s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en</w:t>
      </w:r>
    </w:p>
    <w:p w14:paraId="0BDCCAB4" w14:textId="77777777" w:rsidR="00932192" w:rsidRPr="00932192" w:rsidRDefault="00932192" w:rsidP="00932192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Times New Roman"/>
          <w:b/>
          <w:bCs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Misterija "Armo Dante"</w:t>
      </w:r>
    </w:p>
    <w:p w14:paraId="30590427" w14:textId="30E78256" w:rsidR="00932192" w:rsidRPr="00932192" w:rsidRDefault="00932192" w:rsidP="00932192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>Za razliku od njegovih najpoznatijih d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ela, poput 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oratorijuma "Mesija"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 ili 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opere "Rinaldo"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, "Armo Dante" nikada nije doživeo veliku popularnost. Smatra se da je bio pokušaj spajanja italijanske opere i engleskog oratorijuma, što je bio neobičan eksperiment za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to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 vr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ije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me.</w:t>
      </w:r>
    </w:p>
    <w:p w14:paraId="62011ED0" w14:textId="36D0E1D9" w:rsidR="00932192" w:rsidRPr="00932192" w:rsidRDefault="00932192" w:rsidP="00932192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Prema nekim teorijama, Hendl je komponovao "Armo Dante" inspirisan poetskim delima italijanskog pesnika 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  <w:u w:val="single"/>
        </w:rPr>
        <w:t>Dantea Aligijerija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. Iako nema direktnih dokaza, mnogi veruju da je ovo delo moglo biti neka vrsta muzičkog prikaza 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"Pakla" iz "Božanstvene komedije"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. Ukoliko bi to bilo tačno, onda bi ovo bilo 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lastRenderedPageBreak/>
        <w:t>jedno od retkih Hendlovih dela koja zadiru u mra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nije, gotovo goti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ke tonove.</w:t>
      </w:r>
    </w:p>
    <w:p w14:paraId="6007F8D0" w14:textId="4400BC9B" w:rsidR="00932192" w:rsidRPr="00932192" w:rsidRDefault="00932192" w:rsidP="00932192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Jedan od problema sa "Armo Dante" je što nema mnogo pisanih izvora o njegovom izvođenju. Smatra se da je možda izveden samo jednom ili dva puta, nakon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ega je zaboravljen. Neki muzi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ki istori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ari tvrde da se delovi ove kompozicije mogu prepoznati u kasnijim Hendlovim d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elima,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s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to sugeri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s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 da je mo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z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da reciklirao neke muzi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ke ideje.</w:t>
      </w:r>
    </w:p>
    <w:p w14:paraId="2CE128F1" w14:textId="59160F7E" w:rsidR="00932192" w:rsidRPr="00932192" w:rsidRDefault="00932192" w:rsidP="00932192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Times New Roman"/>
          <w:b/>
          <w:bCs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Stil i zna</w:t>
      </w:r>
      <w:r w:rsidR="0057685D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aj d</w:t>
      </w:r>
      <w:r w:rsidR="0057685D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j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ela</w:t>
      </w:r>
    </w:p>
    <w:p w14:paraId="54EC762C" w14:textId="23B14172" w:rsidR="00932192" w:rsidRPr="00932192" w:rsidRDefault="00932192" w:rsidP="00932192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>Iako nije potpuno potvr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dj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eno kakav je bio originalni sadr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z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aj "Armo Dante", muzi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ki analiti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ari koji su prou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avali preostale fragmente smatraju da je d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elo imalo:</w:t>
      </w:r>
    </w:p>
    <w:p w14:paraId="0E7E60E9" w14:textId="34E07246" w:rsidR="00932192" w:rsidRDefault="00932192" w:rsidP="00932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lastRenderedPageBreak/>
        <w:t>Sna</w:t>
      </w:r>
      <w:r w:rsidR="0057685D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z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ne horske d</w:t>
      </w:r>
      <w:r w:rsidR="0057685D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j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elove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, tipi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ne za Hendlov stil, sli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ne njegovim drugim oratorijumima.</w:t>
      </w:r>
    </w:p>
    <w:p w14:paraId="6E6BBF2E" w14:textId="77777777" w:rsidR="0057685D" w:rsidRPr="00932192" w:rsidRDefault="0057685D" w:rsidP="0057685D">
      <w:pPr>
        <w:spacing w:before="100" w:beforeAutospacing="1" w:after="100" w:afterAutospacing="1" w:line="240" w:lineRule="auto"/>
        <w:ind w:left="720"/>
        <w:rPr>
          <w:rFonts w:ascii="Bahnschrift SemiBold" w:eastAsia="Times New Roman" w:hAnsi="Bahnschrift SemiBold" w:cs="Times New Roman"/>
          <w:sz w:val="52"/>
          <w:szCs w:val="52"/>
        </w:rPr>
      </w:pPr>
    </w:p>
    <w:p w14:paraId="215885D7" w14:textId="2D27A509" w:rsidR="00932192" w:rsidRDefault="00932192" w:rsidP="00932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Virtuozne arije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, koje su možda bile pisane za tada poznate italijanske peva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e.</w:t>
      </w:r>
    </w:p>
    <w:p w14:paraId="5DDD3126" w14:textId="77777777" w:rsidR="0057685D" w:rsidRDefault="0057685D" w:rsidP="0057685D">
      <w:pPr>
        <w:pStyle w:val="ListParagraph"/>
        <w:rPr>
          <w:rFonts w:ascii="Bahnschrift SemiBold" w:eastAsia="Times New Roman" w:hAnsi="Bahnschrift SemiBold" w:cs="Times New Roman"/>
          <w:sz w:val="52"/>
          <w:szCs w:val="52"/>
        </w:rPr>
      </w:pPr>
    </w:p>
    <w:p w14:paraId="22D84509" w14:textId="77777777" w:rsidR="0057685D" w:rsidRPr="00932192" w:rsidRDefault="0057685D" w:rsidP="0057685D">
      <w:pPr>
        <w:spacing w:before="100" w:beforeAutospacing="1" w:after="100" w:afterAutospacing="1" w:line="240" w:lineRule="auto"/>
        <w:ind w:left="720"/>
        <w:rPr>
          <w:rFonts w:ascii="Bahnschrift SemiBold" w:eastAsia="Times New Roman" w:hAnsi="Bahnschrift SemiBold" w:cs="Times New Roman"/>
          <w:sz w:val="52"/>
          <w:szCs w:val="52"/>
        </w:rPr>
      </w:pPr>
    </w:p>
    <w:p w14:paraId="5C134F9D" w14:textId="44CEDBAD" w:rsidR="00932192" w:rsidRDefault="00932192" w:rsidP="00932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Tamnu, misti</w:t>
      </w:r>
      <w:r w:rsidR="0057685D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nu atmosferu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,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s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to je retkost u njegovom opusu.</w:t>
      </w:r>
    </w:p>
    <w:p w14:paraId="45250C85" w14:textId="77777777" w:rsidR="0057685D" w:rsidRPr="00932192" w:rsidRDefault="0057685D" w:rsidP="0057685D">
      <w:pPr>
        <w:spacing w:before="100" w:beforeAutospacing="1" w:after="100" w:afterAutospacing="1" w:line="240" w:lineRule="auto"/>
        <w:ind w:left="720"/>
        <w:rPr>
          <w:rFonts w:ascii="Bahnschrift SemiBold" w:eastAsia="Times New Roman" w:hAnsi="Bahnschrift SemiBold" w:cs="Times New Roman"/>
          <w:sz w:val="52"/>
          <w:szCs w:val="52"/>
        </w:rPr>
      </w:pPr>
    </w:p>
    <w:p w14:paraId="6BE210F3" w14:textId="4C96D4DC" w:rsidR="00932192" w:rsidRPr="00932192" w:rsidRDefault="00932192" w:rsidP="00932192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>Ako bi se delo u potpunosti prona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s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lo i rekonstruisalo, verovatno bi donelo novo razumevanje Hendlovog muzi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kog razvoja i eksperimenata sa razli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itim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z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anrovima.</w:t>
      </w:r>
    </w:p>
    <w:p w14:paraId="5AB12F17" w14:textId="77777777" w:rsidR="00932192" w:rsidRPr="00932192" w:rsidRDefault="00932192" w:rsidP="00932192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Times New Roman"/>
          <w:b/>
          <w:bCs/>
          <w:sz w:val="56"/>
          <w:szCs w:val="56"/>
        </w:rPr>
      </w:pPr>
      <w:r w:rsidRPr="00932192">
        <w:rPr>
          <w:rFonts w:ascii="Bahnschrift SemiBold" w:eastAsia="Times New Roman" w:hAnsi="Bahnschrift SemiBold" w:cs="Times New Roman"/>
          <w:b/>
          <w:bCs/>
          <w:sz w:val="56"/>
          <w:szCs w:val="56"/>
          <w:u w:val="single"/>
        </w:rPr>
        <w:lastRenderedPageBreak/>
        <w:t>Zanimljivosti o Hendlu i njegovom rad</w:t>
      </w:r>
      <w:r w:rsidRPr="00932192">
        <w:rPr>
          <w:rFonts w:ascii="Bahnschrift SemiBold" w:eastAsia="Times New Roman" w:hAnsi="Bahnschrift SemiBold" w:cs="Times New Roman"/>
          <w:b/>
          <w:bCs/>
          <w:sz w:val="56"/>
          <w:szCs w:val="56"/>
        </w:rPr>
        <w:t>u</w:t>
      </w:r>
    </w:p>
    <w:p w14:paraId="5A686616" w14:textId="70D0EAFE" w:rsidR="00932192" w:rsidRDefault="00932192" w:rsidP="00932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Hendl je bio 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poznat po svojoj brzini komponovanja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 – "Mesiju" je napisao za samo 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24 dana</w:t>
      </w:r>
    </w:p>
    <w:p w14:paraId="19D4018B" w14:textId="77777777" w:rsidR="0057685D" w:rsidRPr="00932192" w:rsidRDefault="0057685D" w:rsidP="0057685D">
      <w:pPr>
        <w:spacing w:before="100" w:beforeAutospacing="1" w:after="100" w:afterAutospacing="1" w:line="240" w:lineRule="auto"/>
        <w:ind w:left="720"/>
        <w:rPr>
          <w:rFonts w:ascii="Bahnschrift SemiBold" w:eastAsia="Times New Roman" w:hAnsi="Bahnschrift SemiBold" w:cs="Times New Roman"/>
          <w:sz w:val="52"/>
          <w:szCs w:val="52"/>
        </w:rPr>
      </w:pPr>
    </w:p>
    <w:p w14:paraId="722146EF" w14:textId="1DEA695E" w:rsidR="00932192" w:rsidRDefault="00932192" w:rsidP="00932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Bio je veliki ljubitelj </w:t>
      </w: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italijanske opere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, ali je u Engleskoj morao da se prilagodi ukusu publike, pa je često pisao oratorijume.</w:t>
      </w:r>
    </w:p>
    <w:p w14:paraId="53218C75" w14:textId="77777777" w:rsidR="0057685D" w:rsidRDefault="0057685D" w:rsidP="0057685D">
      <w:pPr>
        <w:pStyle w:val="ListParagraph"/>
        <w:rPr>
          <w:rFonts w:ascii="Bahnschrift SemiBold" w:eastAsia="Times New Roman" w:hAnsi="Bahnschrift SemiBold" w:cs="Times New Roman"/>
          <w:sz w:val="52"/>
          <w:szCs w:val="52"/>
        </w:rPr>
      </w:pPr>
    </w:p>
    <w:p w14:paraId="44D8FAFD" w14:textId="77777777" w:rsidR="0057685D" w:rsidRPr="00932192" w:rsidRDefault="0057685D" w:rsidP="0057685D">
      <w:pPr>
        <w:spacing w:before="100" w:beforeAutospacing="1" w:after="100" w:afterAutospacing="1" w:line="240" w:lineRule="auto"/>
        <w:ind w:left="540"/>
        <w:rPr>
          <w:rFonts w:ascii="Bahnschrift SemiBold" w:eastAsia="Times New Roman" w:hAnsi="Bahnschrift SemiBold" w:cs="Times New Roman"/>
          <w:sz w:val="52"/>
          <w:szCs w:val="52"/>
        </w:rPr>
      </w:pPr>
    </w:p>
    <w:p w14:paraId="01AB4314" w14:textId="7956A519" w:rsidR="00932192" w:rsidRPr="00932192" w:rsidRDefault="00932192" w:rsidP="00932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b/>
          <w:bCs/>
          <w:sz w:val="52"/>
          <w:szCs w:val="52"/>
        </w:rPr>
        <w:t>Tokom jedne od premijera svojih opera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, Hendl se toliko iznervirao zbog peva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ice koja je lo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s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 p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evala, da ju je podigao za rame i pr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ij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etio da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 je baciti kroz prozor.</w:t>
      </w:r>
    </w:p>
    <w:p w14:paraId="2238FA4F" w14:textId="610D132A" w:rsidR="00932192" w:rsidRPr="00932192" w:rsidRDefault="00932192" w:rsidP="009321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lastRenderedPageBreak/>
        <w:t xml:space="preserve">Pred kraj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z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ivota izgubio je vid, ali je nastavio da komponuje i svira orgulje,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ak i nakon potpune slepo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e.</w:t>
      </w:r>
    </w:p>
    <w:p w14:paraId="7EE76A56" w14:textId="77777777" w:rsidR="00932192" w:rsidRPr="00932192" w:rsidRDefault="00932192" w:rsidP="00932192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Times New Roman"/>
          <w:b/>
          <w:bCs/>
          <w:i/>
          <w:iCs/>
          <w:sz w:val="56"/>
          <w:szCs w:val="56"/>
          <w:u w:val="single"/>
        </w:rPr>
      </w:pPr>
      <w:r w:rsidRPr="00932192">
        <w:rPr>
          <w:rFonts w:ascii="Bahnschrift SemiBold" w:eastAsia="Times New Roman" w:hAnsi="Bahnschrift SemiBold" w:cs="Times New Roman"/>
          <w:b/>
          <w:bCs/>
          <w:i/>
          <w:iCs/>
          <w:sz w:val="56"/>
          <w:szCs w:val="56"/>
          <w:u w:val="single"/>
        </w:rPr>
        <w:t>Zaključak</w:t>
      </w:r>
    </w:p>
    <w:p w14:paraId="0EE75A95" w14:textId="1EE69AE7" w:rsidR="00932192" w:rsidRPr="00932192" w:rsidRDefault="00932192" w:rsidP="00932192">
      <w:p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sz w:val="52"/>
          <w:szCs w:val="52"/>
        </w:rPr>
      </w:pPr>
      <w:r w:rsidRPr="00932192">
        <w:rPr>
          <w:rFonts w:ascii="Bahnschrift SemiBold" w:eastAsia="Times New Roman" w:hAnsi="Bahnschrift SemiBold" w:cs="Times New Roman"/>
          <w:sz w:val="52"/>
          <w:szCs w:val="52"/>
        </w:rPr>
        <w:t xml:space="preserve">Iako je "Armo Dante" jedno od zaboravljenih ili izgubljenih dela Georga Fridriha Hendla, sama misterija oko ovog komada ga 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ini zanimljivim za muzičke istori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are. Ukoliko bi se ikada prona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s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le originalne partiture, mogu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 je da bi ovo d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j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elo donelo novo svetlo na Hendlovu karijeru i umetni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ki stil. Do tada, ostaje deo legende o jednom od najve</w:t>
      </w:r>
      <w:r w:rsidR="0057685D">
        <w:rPr>
          <w:rFonts w:ascii="Bahnschrift SemiBold" w:eastAsia="Times New Roman" w:hAnsi="Bahnschrift SemiBold" w:cs="Times New Roman"/>
          <w:sz w:val="52"/>
          <w:szCs w:val="52"/>
        </w:rPr>
        <w:t>c</w:t>
      </w:r>
      <w:r w:rsidRPr="00932192">
        <w:rPr>
          <w:rFonts w:ascii="Bahnschrift SemiBold" w:eastAsia="Times New Roman" w:hAnsi="Bahnschrift SemiBold" w:cs="Times New Roman"/>
          <w:sz w:val="52"/>
          <w:szCs w:val="52"/>
        </w:rPr>
        <w:t>ih kompozitora svih vremena.</w:t>
      </w:r>
    </w:p>
    <w:p w14:paraId="73E91666" w14:textId="77777777" w:rsidR="00EF4C75" w:rsidRPr="000E37FF" w:rsidRDefault="00EF4C75">
      <w:pPr>
        <w:rPr>
          <w:rFonts w:ascii="Bahnschrift SemiBold" w:hAnsi="Bahnschrift SemiBold"/>
          <w:sz w:val="52"/>
          <w:szCs w:val="52"/>
        </w:rPr>
      </w:pPr>
    </w:p>
    <w:sectPr w:rsidR="00EF4C75" w:rsidRPr="000E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2"/>
    <w:multiLevelType w:val="multilevel"/>
    <w:tmpl w:val="0D0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1249"/>
    <w:multiLevelType w:val="multilevel"/>
    <w:tmpl w:val="8B7479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52"/>
        <w:szCs w:val="52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92"/>
    <w:rsid w:val="000E37FF"/>
    <w:rsid w:val="0057685D"/>
    <w:rsid w:val="00932192"/>
    <w:rsid w:val="00E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F25"/>
  <w15:chartTrackingRefBased/>
  <w15:docId w15:val="{CE1BD572-9DDD-475E-9873-B82F170A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FF"/>
  </w:style>
  <w:style w:type="paragraph" w:styleId="Heading1">
    <w:name w:val="heading 1"/>
    <w:basedOn w:val="Normal"/>
    <w:next w:val="Normal"/>
    <w:link w:val="Heading1Char"/>
    <w:uiPriority w:val="9"/>
    <w:qFormat/>
    <w:rsid w:val="000E37F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7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7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7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7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7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7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7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7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7F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E37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7F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7F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7F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7F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7F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7F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7F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37F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E37F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37F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7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7F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E37FF"/>
    <w:rPr>
      <w:i/>
      <w:iCs/>
    </w:rPr>
  </w:style>
  <w:style w:type="paragraph" w:styleId="NoSpacing">
    <w:name w:val="No Spacing"/>
    <w:uiPriority w:val="1"/>
    <w:qFormat/>
    <w:rsid w:val="000E37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37F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37F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7F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7F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37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37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37F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37F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37F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37FF"/>
    <w:pPr>
      <w:outlineLvl w:val="9"/>
    </w:pPr>
  </w:style>
  <w:style w:type="paragraph" w:styleId="ListParagraph">
    <w:name w:val="List Paragraph"/>
    <w:basedOn w:val="Normal"/>
    <w:uiPriority w:val="34"/>
    <w:qFormat/>
    <w:rsid w:val="00576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ACEDB-8BC8-437C-AF5B-C37B1465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Kitic</dc:creator>
  <cp:keywords/>
  <dc:description/>
  <cp:lastModifiedBy>Drazen Kitic</cp:lastModifiedBy>
  <cp:revision>1</cp:revision>
  <dcterms:created xsi:type="dcterms:W3CDTF">2025-03-26T00:23:00Z</dcterms:created>
  <dcterms:modified xsi:type="dcterms:W3CDTF">2025-03-26T00:54:00Z</dcterms:modified>
</cp:coreProperties>
</file>