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7AF" w:rsidRDefault="002A37AF" w:rsidP="002A37AF">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2A37AF">
        <w:rPr>
          <w:rFonts w:ascii="Times New Roman" w:eastAsia="Times New Roman" w:hAnsi="Times New Roman" w:cs="Times New Roman"/>
          <w:b/>
          <w:bCs/>
          <w:sz w:val="27"/>
          <w:szCs w:val="27"/>
          <w:lang w:eastAsia="hu-HU"/>
        </w:rPr>
        <w:t>A gépi látás</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b/>
          <w:bCs/>
          <w:sz w:val="24"/>
          <w:szCs w:val="24"/>
          <w:lang w:eastAsia="hu-HU"/>
        </w:rPr>
        <w:t xml:space="preserve">A </w:t>
      </w:r>
      <w:r w:rsidRPr="002A37AF">
        <w:rPr>
          <w:rFonts w:ascii="Times New Roman" w:eastAsia="Times New Roman" w:hAnsi="Times New Roman" w:cs="Times New Roman"/>
          <w:b/>
          <w:bCs/>
          <w:sz w:val="24"/>
          <w:szCs w:val="24"/>
          <w:lang w:eastAsia="hu-HU"/>
        </w:rPr>
        <w:t>gépi látás a mesterséges intelligencia</w:t>
      </w:r>
      <w:r w:rsidRPr="002A37AF">
        <w:rPr>
          <w:rFonts w:ascii="Times New Roman" w:eastAsia="Times New Roman" w:hAnsi="Times New Roman" w:cs="Times New Roman"/>
          <w:sz w:val="24"/>
          <w:szCs w:val="24"/>
          <w:lang w:eastAsia="hu-HU"/>
        </w:rPr>
        <w:t xml:space="preserve"> egyik legizgalmasabb és egyben legdinamikusabban fejlődő területe, ezért fontos szerep hárul rá az </w:t>
      </w:r>
      <w:r w:rsidRPr="002A37AF">
        <w:rPr>
          <w:rFonts w:ascii="Times New Roman" w:eastAsia="Times New Roman" w:hAnsi="Times New Roman" w:cs="Times New Roman"/>
          <w:b/>
          <w:bCs/>
          <w:sz w:val="24"/>
          <w:szCs w:val="24"/>
          <w:lang w:eastAsia="hu-HU"/>
        </w:rPr>
        <w:t>Ipar 4.0 víziójának</w:t>
      </w:r>
      <w:r w:rsidRPr="002A37AF">
        <w:rPr>
          <w:rFonts w:ascii="Times New Roman" w:eastAsia="Times New Roman" w:hAnsi="Times New Roman" w:cs="Times New Roman"/>
          <w:sz w:val="24"/>
          <w:szCs w:val="24"/>
          <w:lang w:eastAsia="hu-HU"/>
        </w:rPr>
        <w:t xml:space="preserve"> megvalósításában, melynek alapját az emberek és a gépek közötti folyamatos kommunikáció és együttműködés képezi.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Az alábbi cikkünkben most részletesen ismertetjük a </w:t>
      </w:r>
      <w:r w:rsidRPr="002A37AF">
        <w:rPr>
          <w:rFonts w:ascii="Times New Roman" w:eastAsia="Times New Roman" w:hAnsi="Times New Roman" w:cs="Times New Roman"/>
          <w:b/>
          <w:bCs/>
          <w:sz w:val="24"/>
          <w:szCs w:val="24"/>
          <w:lang w:eastAsia="hu-HU"/>
        </w:rPr>
        <w:t>gépi látás</w:t>
      </w:r>
      <w:r w:rsidRPr="002A37AF">
        <w:rPr>
          <w:rFonts w:ascii="Times New Roman" w:eastAsia="Times New Roman" w:hAnsi="Times New Roman" w:cs="Times New Roman"/>
          <w:sz w:val="24"/>
          <w:szCs w:val="24"/>
          <w:lang w:eastAsia="hu-HU"/>
        </w:rPr>
        <w:t xml:space="preserve"> fogalmát és elmondjuk, hogy miben is rejlik az egyre népszerűbb technológia jelentősége.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w:t>
      </w:r>
    </w:p>
    <w:p w:rsidR="002A37AF" w:rsidRPr="002A37AF" w:rsidRDefault="002A37AF" w:rsidP="002A37AF">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2A37AF">
        <w:rPr>
          <w:rFonts w:ascii="Times New Roman" w:eastAsia="Times New Roman" w:hAnsi="Times New Roman" w:cs="Times New Roman"/>
          <w:b/>
          <w:bCs/>
          <w:sz w:val="27"/>
          <w:szCs w:val="27"/>
          <w:lang w:eastAsia="hu-HU"/>
        </w:rPr>
        <w:t>Mit jelent a gépi látás?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Az adatokból számtalan értékes következtetést vonhatunk le, továbbá azokra építve </w:t>
      </w:r>
      <w:proofErr w:type="spellStart"/>
      <w:r w:rsidRPr="002A37AF">
        <w:rPr>
          <w:rFonts w:ascii="Times New Roman" w:eastAsia="Times New Roman" w:hAnsi="Times New Roman" w:cs="Times New Roman"/>
          <w:sz w:val="24"/>
          <w:szCs w:val="24"/>
          <w:lang w:eastAsia="hu-HU"/>
        </w:rPr>
        <w:t>predikciókat</w:t>
      </w:r>
      <w:proofErr w:type="spellEnd"/>
      <w:r w:rsidRPr="002A37AF">
        <w:rPr>
          <w:rFonts w:ascii="Times New Roman" w:eastAsia="Times New Roman" w:hAnsi="Times New Roman" w:cs="Times New Roman"/>
          <w:sz w:val="24"/>
          <w:szCs w:val="24"/>
          <w:lang w:eastAsia="hu-HU"/>
        </w:rPr>
        <w:t xml:space="preserve"> tehetünk. Adat azonban számos eltérő módon keletkezhet, a </w:t>
      </w:r>
      <w:r w:rsidRPr="002A37AF">
        <w:rPr>
          <w:rFonts w:ascii="Times New Roman" w:eastAsia="Times New Roman" w:hAnsi="Times New Roman" w:cs="Times New Roman"/>
          <w:b/>
          <w:bCs/>
          <w:sz w:val="24"/>
          <w:szCs w:val="24"/>
          <w:lang w:eastAsia="hu-HU"/>
        </w:rPr>
        <w:t>gépi látás esetében például a képalapú információt tekintjük bemeneti adatnak, melyet a számítógépek értelmeznek, majd ez alapján különböző döntéseket hoznak meg.</w:t>
      </w:r>
      <w:r w:rsidRPr="002A37AF">
        <w:rPr>
          <w:rFonts w:ascii="Times New Roman" w:eastAsia="Times New Roman" w:hAnsi="Times New Roman" w:cs="Times New Roman"/>
          <w:sz w:val="24"/>
          <w:szCs w:val="24"/>
          <w:lang w:eastAsia="hu-HU"/>
        </w:rPr>
        <w:t xml:space="preserve"> A technológia tehát támogatja az emberi döntéseket, illetve bizonyos helyzetekben képes egy az egyben dönteni humán erőforrás bevonása nélkül.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Szemléltetésként vegyünk egy egyszerű példát: a parkolóház kijáratánál felemelkedő sorompót. Ahhoz, hogy a művelet végbemenjen és autónkkal elhagyhassuk az épületet, szükség van egy berendezésre, mely felismeri a rendszámunkat. A gép a rendszámtábláról készített felvétel alapján képes beazonosítani a betűket és a számokat, majd azokat össze tudja vetni a </w:t>
      </w:r>
      <w:proofErr w:type="spellStart"/>
      <w:r w:rsidRPr="002A37AF">
        <w:rPr>
          <w:rFonts w:ascii="Times New Roman" w:eastAsia="Times New Roman" w:hAnsi="Times New Roman" w:cs="Times New Roman"/>
          <w:sz w:val="24"/>
          <w:szCs w:val="24"/>
          <w:lang w:eastAsia="hu-HU"/>
        </w:rPr>
        <w:t>fizetőautomatából</w:t>
      </w:r>
      <w:proofErr w:type="spellEnd"/>
      <w:r w:rsidRPr="002A37AF">
        <w:rPr>
          <w:rFonts w:ascii="Times New Roman" w:eastAsia="Times New Roman" w:hAnsi="Times New Roman" w:cs="Times New Roman"/>
          <w:sz w:val="24"/>
          <w:szCs w:val="24"/>
          <w:lang w:eastAsia="hu-HU"/>
        </w:rPr>
        <w:t xml:space="preserve"> érkező információval. Ha azt a visszacsatolást kapja, hogy kifizettük a parkolást, akkor felemeli a sorompót, és az út megnyílik előttünk.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w:t>
      </w:r>
    </w:p>
    <w:p w:rsidR="002A37AF" w:rsidRPr="002A37AF" w:rsidRDefault="002A37AF" w:rsidP="002A37AF">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bookmarkStart w:id="0" w:name="_GoBack"/>
      <w:r w:rsidRPr="002A37AF">
        <w:rPr>
          <w:rFonts w:ascii="Times New Roman" w:eastAsia="Times New Roman" w:hAnsi="Times New Roman" w:cs="Times New Roman"/>
          <w:b/>
          <w:bCs/>
          <w:sz w:val="27"/>
          <w:szCs w:val="27"/>
          <w:lang w:eastAsia="hu-HU"/>
        </w:rPr>
        <w:t>Miért fontos a gépi látás? </w:t>
      </w:r>
    </w:p>
    <w:bookmarkEnd w:id="0"/>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b/>
          <w:bCs/>
          <w:sz w:val="24"/>
          <w:szCs w:val="24"/>
          <w:lang w:eastAsia="hu-HU"/>
        </w:rPr>
        <w:t>A gépi tanulásos technológiák</w:t>
      </w:r>
      <w:r w:rsidRPr="002A37AF">
        <w:rPr>
          <w:rFonts w:ascii="Times New Roman" w:eastAsia="Times New Roman" w:hAnsi="Times New Roman" w:cs="Times New Roman"/>
          <w:sz w:val="24"/>
          <w:szCs w:val="24"/>
          <w:lang w:eastAsia="hu-HU"/>
        </w:rPr>
        <w:t xml:space="preserve"> fellendülését alapvetően két dolog határozta meg: </w:t>
      </w:r>
      <w:r w:rsidRPr="002A37AF">
        <w:rPr>
          <w:rFonts w:ascii="Times New Roman" w:eastAsia="Times New Roman" w:hAnsi="Times New Roman" w:cs="Times New Roman"/>
          <w:b/>
          <w:bCs/>
          <w:sz w:val="24"/>
          <w:szCs w:val="24"/>
          <w:lang w:eastAsia="hu-HU"/>
        </w:rPr>
        <w:t xml:space="preserve">a kép formátumú adat rohamtempóban történő termelődése és a megnövekedett számítási kapacitások. </w:t>
      </w:r>
      <w:r w:rsidRPr="002A37AF">
        <w:rPr>
          <w:rFonts w:ascii="Times New Roman" w:eastAsia="Times New Roman" w:hAnsi="Times New Roman" w:cs="Times New Roman"/>
          <w:sz w:val="24"/>
          <w:szCs w:val="24"/>
          <w:lang w:eastAsia="hu-HU"/>
        </w:rPr>
        <w:t xml:space="preserve">Ezek tökéletes alapnak bizonyultak a gépi látás fejlődéséhez és a mindennapi életünket megkönnyítő, szélesebb körű alkalmazásához. Ma már elmondható, hogy a gépek gyorsabban és pontosabban képesek reagálni bizonyos vizuális inputokra, mint az emberek. Nem csoda, hogy az utóbbi időben a vállalatok is felismerték a technológiában rejlő potenciált és fokozatosan vezetik be </w:t>
      </w:r>
      <w:r w:rsidRPr="002A37AF">
        <w:rPr>
          <w:rFonts w:ascii="Times New Roman" w:eastAsia="Times New Roman" w:hAnsi="Times New Roman" w:cs="Times New Roman"/>
          <w:b/>
          <w:bCs/>
          <w:sz w:val="24"/>
          <w:szCs w:val="24"/>
          <w:lang w:eastAsia="hu-HU"/>
        </w:rPr>
        <w:t xml:space="preserve">a gépi látás alapú megoldásokat </w:t>
      </w:r>
      <w:r w:rsidRPr="002A37AF">
        <w:rPr>
          <w:rFonts w:ascii="Times New Roman" w:eastAsia="Times New Roman" w:hAnsi="Times New Roman" w:cs="Times New Roman"/>
          <w:sz w:val="24"/>
          <w:szCs w:val="24"/>
          <w:lang w:eastAsia="hu-HU"/>
        </w:rPr>
        <w:t>az autonóm vezetéstől a kiskereskedelmen át az egészségügyig.  </w:t>
      </w:r>
    </w:p>
    <w:p w:rsidR="002A37AF" w:rsidRDefault="002A37AF" w:rsidP="002A37AF">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p>
    <w:p w:rsidR="002A37AF" w:rsidRPr="002A37AF" w:rsidRDefault="002A37AF" w:rsidP="002A37AF">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2A37AF">
        <w:rPr>
          <w:rFonts w:ascii="Times New Roman" w:eastAsia="Times New Roman" w:hAnsi="Times New Roman" w:cs="Times New Roman"/>
          <w:b/>
          <w:bCs/>
          <w:sz w:val="27"/>
          <w:szCs w:val="27"/>
          <w:lang w:eastAsia="hu-HU"/>
        </w:rPr>
        <w:t>A gépi látásban rejlő üzleti potenciál a különböző iparágakban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A vállalatoknak több szempontból is érdemes megfontolniuk </w:t>
      </w:r>
      <w:r w:rsidRPr="002A37AF">
        <w:rPr>
          <w:rFonts w:ascii="Times New Roman" w:eastAsia="Times New Roman" w:hAnsi="Times New Roman" w:cs="Times New Roman"/>
          <w:b/>
          <w:bCs/>
          <w:sz w:val="24"/>
          <w:szCs w:val="24"/>
          <w:lang w:eastAsia="hu-HU"/>
        </w:rPr>
        <w:t>az intelligens gépi látásrendszerek</w:t>
      </w:r>
      <w:r w:rsidRPr="002A37AF">
        <w:rPr>
          <w:rFonts w:ascii="Times New Roman" w:eastAsia="Times New Roman" w:hAnsi="Times New Roman" w:cs="Times New Roman"/>
          <w:sz w:val="24"/>
          <w:szCs w:val="24"/>
          <w:lang w:eastAsia="hu-HU"/>
        </w:rPr>
        <w:t xml:space="preserve"> </w:t>
      </w:r>
      <w:r w:rsidRPr="002A37AF">
        <w:rPr>
          <w:rFonts w:ascii="Times New Roman" w:eastAsia="Times New Roman" w:hAnsi="Times New Roman" w:cs="Times New Roman"/>
          <w:b/>
          <w:bCs/>
          <w:sz w:val="24"/>
          <w:szCs w:val="24"/>
          <w:lang w:eastAsia="hu-HU"/>
        </w:rPr>
        <w:t>integrálását a működési folyamataikba.</w:t>
      </w:r>
      <w:r w:rsidRPr="002A37AF">
        <w:rPr>
          <w:rFonts w:ascii="Times New Roman" w:eastAsia="Times New Roman" w:hAnsi="Times New Roman" w:cs="Times New Roman"/>
          <w:sz w:val="24"/>
          <w:szCs w:val="24"/>
          <w:lang w:eastAsia="hu-HU"/>
        </w:rPr>
        <w:t xml:space="preserve"> Hatékonyabbá tehetik működésüket, – például javíthatják a termékeik vagy az ügyfélkiszolgálásuk minőségét – és egyben csökkenthetik a termelési, karbantartási költségeiket.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lastRenderedPageBreak/>
        <w:t>A gépi látás bevezetése hosszú távon egy megtérülő befektetés, így nem meglepő, hogy manapság már számos területen alkalmazzák. Nézzünk pár példát!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w:t>
      </w:r>
    </w:p>
    <w:p w:rsidR="002A37AF" w:rsidRPr="002A37AF" w:rsidRDefault="002A37AF" w:rsidP="002A37AF">
      <w:pPr>
        <w:spacing w:before="100" w:beforeAutospacing="1" w:after="100" w:afterAutospacing="1" w:line="240" w:lineRule="auto"/>
        <w:outlineLvl w:val="3"/>
        <w:rPr>
          <w:rFonts w:ascii="Times New Roman" w:eastAsia="Times New Roman" w:hAnsi="Times New Roman" w:cs="Times New Roman"/>
          <w:b/>
          <w:bCs/>
          <w:sz w:val="24"/>
          <w:szCs w:val="24"/>
          <w:lang w:eastAsia="hu-HU"/>
        </w:rPr>
      </w:pPr>
      <w:r w:rsidRPr="002A37AF">
        <w:rPr>
          <w:rFonts w:ascii="Times New Roman" w:eastAsia="Times New Roman" w:hAnsi="Times New Roman" w:cs="Times New Roman"/>
          <w:b/>
          <w:bCs/>
          <w:i/>
          <w:iCs/>
          <w:sz w:val="24"/>
          <w:szCs w:val="24"/>
          <w:lang w:eastAsia="hu-HU"/>
        </w:rPr>
        <w:t>Egészségügy</w:t>
      </w:r>
      <w:r w:rsidRPr="002A37AF">
        <w:rPr>
          <w:rFonts w:ascii="Times New Roman" w:eastAsia="Times New Roman" w:hAnsi="Times New Roman" w:cs="Times New Roman"/>
          <w:b/>
          <w:bCs/>
          <w:sz w:val="24"/>
          <w:szCs w:val="24"/>
          <w:lang w:eastAsia="hu-HU"/>
        </w:rPr>
        <w:t>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Vannak olyan orvosi területek, mint például a szemészet, a bőrgyógyászat vagy a fogászat, ahol rengeteget profitálnak </w:t>
      </w:r>
      <w:r w:rsidRPr="002A37AF">
        <w:rPr>
          <w:rFonts w:ascii="Times New Roman" w:eastAsia="Times New Roman" w:hAnsi="Times New Roman" w:cs="Times New Roman"/>
          <w:b/>
          <w:bCs/>
          <w:sz w:val="24"/>
          <w:szCs w:val="24"/>
          <w:lang w:eastAsia="hu-HU"/>
        </w:rPr>
        <w:t>a digitális képkészítésből és képfeldolgozásból</w:t>
      </w:r>
      <w:r w:rsidRPr="002A37AF">
        <w:rPr>
          <w:rFonts w:ascii="Times New Roman" w:eastAsia="Times New Roman" w:hAnsi="Times New Roman" w:cs="Times New Roman"/>
          <w:sz w:val="24"/>
          <w:szCs w:val="24"/>
          <w:lang w:eastAsia="hu-HU"/>
        </w:rPr>
        <w:t xml:space="preserve">. A kamerarendszerek ugyanis segítenek az elváltozások felismerésében és a diagnózis felállításában. Így például egy rosszindulatú anyajegy </w:t>
      </w:r>
      <w:proofErr w:type="gramStart"/>
      <w:r w:rsidRPr="002A37AF">
        <w:rPr>
          <w:rFonts w:ascii="Times New Roman" w:eastAsia="Times New Roman" w:hAnsi="Times New Roman" w:cs="Times New Roman"/>
          <w:sz w:val="24"/>
          <w:szCs w:val="24"/>
          <w:lang w:eastAsia="hu-HU"/>
        </w:rPr>
        <w:t>sokkal</w:t>
      </w:r>
      <w:proofErr w:type="gramEnd"/>
      <w:r w:rsidRPr="002A37AF">
        <w:rPr>
          <w:rFonts w:ascii="Times New Roman" w:eastAsia="Times New Roman" w:hAnsi="Times New Roman" w:cs="Times New Roman"/>
          <w:sz w:val="24"/>
          <w:szCs w:val="24"/>
          <w:lang w:eastAsia="hu-HU"/>
        </w:rPr>
        <w:t xml:space="preserve"> nagyobb pontossággal azonosítható be.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w:t>
      </w:r>
    </w:p>
    <w:p w:rsidR="002A37AF" w:rsidRPr="002A37AF" w:rsidRDefault="002A37AF" w:rsidP="002A37AF">
      <w:pPr>
        <w:spacing w:before="100" w:beforeAutospacing="1" w:after="100" w:afterAutospacing="1" w:line="240" w:lineRule="auto"/>
        <w:outlineLvl w:val="3"/>
        <w:rPr>
          <w:rFonts w:ascii="Times New Roman" w:eastAsia="Times New Roman" w:hAnsi="Times New Roman" w:cs="Times New Roman"/>
          <w:b/>
          <w:bCs/>
          <w:sz w:val="24"/>
          <w:szCs w:val="24"/>
          <w:lang w:eastAsia="hu-HU"/>
        </w:rPr>
      </w:pPr>
      <w:r w:rsidRPr="002A37AF">
        <w:rPr>
          <w:rFonts w:ascii="Times New Roman" w:eastAsia="Times New Roman" w:hAnsi="Times New Roman" w:cs="Times New Roman"/>
          <w:b/>
          <w:bCs/>
          <w:i/>
          <w:iCs/>
          <w:sz w:val="24"/>
          <w:szCs w:val="24"/>
          <w:lang w:eastAsia="hu-HU"/>
        </w:rPr>
        <w:t>Mezőgazdaság</w:t>
      </w:r>
      <w:r w:rsidRPr="002A37AF">
        <w:rPr>
          <w:rFonts w:ascii="Times New Roman" w:eastAsia="Times New Roman" w:hAnsi="Times New Roman" w:cs="Times New Roman"/>
          <w:b/>
          <w:bCs/>
          <w:sz w:val="24"/>
          <w:szCs w:val="24"/>
          <w:lang w:eastAsia="hu-HU"/>
        </w:rPr>
        <w:t>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Mondanunk sem kell, hogy a </w:t>
      </w:r>
      <w:proofErr w:type="spellStart"/>
      <w:r w:rsidRPr="002A37AF">
        <w:rPr>
          <w:rFonts w:ascii="Times New Roman" w:eastAsia="Times New Roman" w:hAnsi="Times New Roman" w:cs="Times New Roman"/>
          <w:sz w:val="24"/>
          <w:szCs w:val="24"/>
          <w:lang w:eastAsia="hu-HU"/>
        </w:rPr>
        <w:t>drónfelvételek</w:t>
      </w:r>
      <w:proofErr w:type="spellEnd"/>
      <w:r w:rsidRPr="002A37AF">
        <w:rPr>
          <w:rFonts w:ascii="Times New Roman" w:eastAsia="Times New Roman" w:hAnsi="Times New Roman" w:cs="Times New Roman"/>
          <w:sz w:val="24"/>
          <w:szCs w:val="24"/>
          <w:lang w:eastAsia="hu-HU"/>
        </w:rPr>
        <w:t xml:space="preserve"> segítségével történő vadkárok feltárása, a beteg vagy fertőzött területek felismerése, továbbá a terméshozam előrejelzése igazán értékes információval szolgál a gazdák számára. Hiszen, így hatékonyabban és gyorsabban képesek beavatkozni a termelési folyamatokba.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w:t>
      </w:r>
    </w:p>
    <w:p w:rsidR="002A37AF" w:rsidRPr="002A37AF" w:rsidRDefault="002A37AF" w:rsidP="002A37AF">
      <w:pPr>
        <w:spacing w:before="100" w:beforeAutospacing="1" w:after="100" w:afterAutospacing="1" w:line="240" w:lineRule="auto"/>
        <w:outlineLvl w:val="3"/>
        <w:rPr>
          <w:rFonts w:ascii="Times New Roman" w:eastAsia="Times New Roman" w:hAnsi="Times New Roman" w:cs="Times New Roman"/>
          <w:b/>
          <w:bCs/>
          <w:sz w:val="24"/>
          <w:szCs w:val="24"/>
          <w:lang w:eastAsia="hu-HU"/>
        </w:rPr>
      </w:pPr>
      <w:r w:rsidRPr="002A37AF">
        <w:rPr>
          <w:rFonts w:ascii="Times New Roman" w:eastAsia="Times New Roman" w:hAnsi="Times New Roman" w:cs="Times New Roman"/>
          <w:b/>
          <w:bCs/>
          <w:i/>
          <w:iCs/>
          <w:sz w:val="24"/>
          <w:szCs w:val="24"/>
          <w:lang w:eastAsia="hu-HU"/>
        </w:rPr>
        <w:t>Minőség-ellenőrzés</w:t>
      </w:r>
      <w:r w:rsidRPr="002A37AF">
        <w:rPr>
          <w:rFonts w:ascii="Times New Roman" w:eastAsia="Times New Roman" w:hAnsi="Times New Roman" w:cs="Times New Roman"/>
          <w:b/>
          <w:bCs/>
          <w:sz w:val="24"/>
          <w:szCs w:val="24"/>
          <w:lang w:eastAsia="hu-HU"/>
        </w:rPr>
        <w:t>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A modern </w:t>
      </w:r>
      <w:proofErr w:type="spellStart"/>
      <w:r w:rsidRPr="002A37AF">
        <w:rPr>
          <w:rFonts w:ascii="Times New Roman" w:eastAsia="Times New Roman" w:hAnsi="Times New Roman" w:cs="Times New Roman"/>
          <w:sz w:val="24"/>
          <w:szCs w:val="24"/>
          <w:lang w:eastAsia="hu-HU"/>
        </w:rPr>
        <w:t>képfeldogozó</w:t>
      </w:r>
      <w:proofErr w:type="spellEnd"/>
      <w:r w:rsidRPr="002A37AF">
        <w:rPr>
          <w:rFonts w:ascii="Times New Roman" w:eastAsia="Times New Roman" w:hAnsi="Times New Roman" w:cs="Times New Roman"/>
          <w:sz w:val="24"/>
          <w:szCs w:val="24"/>
          <w:lang w:eastAsia="hu-HU"/>
        </w:rPr>
        <w:t xml:space="preserve"> rendszerek a gyártásban a minőség-ellenőrzés területén is elterjedtek. </w:t>
      </w:r>
      <w:r w:rsidRPr="002A37AF">
        <w:rPr>
          <w:rFonts w:ascii="Times New Roman" w:eastAsia="Times New Roman" w:hAnsi="Times New Roman" w:cs="Times New Roman"/>
          <w:b/>
          <w:bCs/>
          <w:sz w:val="24"/>
          <w:szCs w:val="24"/>
          <w:lang w:eastAsia="hu-HU"/>
        </w:rPr>
        <w:t xml:space="preserve">Alkalmazásukkal a selejtes és a megfelelő félkész vagy kész termékek elkülönítését </w:t>
      </w:r>
      <w:proofErr w:type="gramStart"/>
      <w:r w:rsidRPr="002A37AF">
        <w:rPr>
          <w:rFonts w:ascii="Times New Roman" w:eastAsia="Times New Roman" w:hAnsi="Times New Roman" w:cs="Times New Roman"/>
          <w:b/>
          <w:bCs/>
          <w:sz w:val="24"/>
          <w:szCs w:val="24"/>
          <w:lang w:eastAsia="hu-HU"/>
        </w:rPr>
        <w:t>végezhetjük</w:t>
      </w:r>
      <w:proofErr w:type="gramEnd"/>
      <w:r w:rsidRPr="002A37AF">
        <w:rPr>
          <w:rFonts w:ascii="Times New Roman" w:eastAsia="Times New Roman" w:hAnsi="Times New Roman" w:cs="Times New Roman"/>
          <w:b/>
          <w:bCs/>
          <w:sz w:val="24"/>
          <w:szCs w:val="24"/>
          <w:lang w:eastAsia="hu-HU"/>
        </w:rPr>
        <w:t xml:space="preserve"> el hatékonyan a gyártási folyamatban vagy a termékek minőségi jellemzőinek kiértékelését tudjuk megtenni. </w:t>
      </w:r>
      <w:r w:rsidRPr="002A37AF">
        <w:rPr>
          <w:rFonts w:ascii="Times New Roman" w:eastAsia="Times New Roman" w:hAnsi="Times New Roman" w:cs="Times New Roman"/>
          <w:sz w:val="24"/>
          <w:szCs w:val="24"/>
          <w:lang w:eastAsia="hu-HU"/>
        </w:rPr>
        <w:t>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A minőség-ellenőrzés folyamata a korszerű, mesterséges intelligencia alapú megoldásokkal </w:t>
      </w:r>
      <w:proofErr w:type="gramStart"/>
      <w:r w:rsidRPr="002A37AF">
        <w:rPr>
          <w:rFonts w:ascii="Times New Roman" w:eastAsia="Times New Roman" w:hAnsi="Times New Roman" w:cs="Times New Roman"/>
          <w:sz w:val="24"/>
          <w:szCs w:val="24"/>
          <w:lang w:eastAsia="hu-HU"/>
        </w:rPr>
        <w:t>nagy mértékben</w:t>
      </w:r>
      <w:proofErr w:type="gramEnd"/>
      <w:r w:rsidRPr="002A37AF">
        <w:rPr>
          <w:rFonts w:ascii="Times New Roman" w:eastAsia="Times New Roman" w:hAnsi="Times New Roman" w:cs="Times New Roman"/>
          <w:sz w:val="24"/>
          <w:szCs w:val="24"/>
          <w:lang w:eastAsia="hu-HU"/>
        </w:rPr>
        <w:t xml:space="preserve"> automatizálható és hatékonysága javítható. Mivel a gépek sosem fáradnak el, ráadásul egyszerre több paraméter elemzésére is alkalmasak, a </w:t>
      </w:r>
      <w:proofErr w:type="gramStart"/>
      <w:r w:rsidRPr="002A37AF">
        <w:rPr>
          <w:rFonts w:ascii="Times New Roman" w:eastAsia="Times New Roman" w:hAnsi="Times New Roman" w:cs="Times New Roman"/>
          <w:sz w:val="24"/>
          <w:szCs w:val="24"/>
          <w:lang w:eastAsia="hu-HU"/>
        </w:rPr>
        <w:t>vállalatok</w:t>
      </w:r>
      <w:proofErr w:type="gramEnd"/>
      <w:r w:rsidRPr="002A37AF">
        <w:rPr>
          <w:rFonts w:ascii="Times New Roman" w:eastAsia="Times New Roman" w:hAnsi="Times New Roman" w:cs="Times New Roman"/>
          <w:sz w:val="24"/>
          <w:szCs w:val="24"/>
          <w:lang w:eastAsia="hu-HU"/>
        </w:rPr>
        <w:t xml:space="preserve"> képesek javítani a minőségen és csökkenthetik a hibás termékből fakadó gyártási veszteséget és az ügyfélpanaszok számát is.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w:t>
      </w:r>
    </w:p>
    <w:p w:rsidR="002A37AF" w:rsidRPr="002A37AF" w:rsidRDefault="002A37AF" w:rsidP="002A37AF">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2A37AF">
        <w:rPr>
          <w:rFonts w:ascii="Times New Roman" w:eastAsia="Times New Roman" w:hAnsi="Times New Roman" w:cs="Times New Roman"/>
          <w:b/>
          <w:bCs/>
          <w:sz w:val="27"/>
          <w:szCs w:val="27"/>
          <w:lang w:eastAsia="hu-HU"/>
        </w:rPr>
        <w:t>A gépi látás alapú minőség-ellenőrzés a gyakorlatban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Ahogy egy új kollégát, úgy a mesterséges intelligencia rendszereket is tanítani szükséges ahhoz, hogy </w:t>
      </w:r>
      <w:r w:rsidRPr="002A37AF">
        <w:rPr>
          <w:rFonts w:ascii="Times New Roman" w:eastAsia="Times New Roman" w:hAnsi="Times New Roman" w:cs="Times New Roman"/>
          <w:b/>
          <w:bCs/>
          <w:sz w:val="24"/>
          <w:szCs w:val="24"/>
          <w:lang w:eastAsia="hu-HU"/>
        </w:rPr>
        <w:t>megfelelő döntéseket hozzanak. Tehát ahhoz, hogy egy jól működő minőségellenőrzési rendszert hozzunk létre, nemcsak jó kamerára van szükség, hanem megfelelő algoritmusra és vizsgálati stratégiára is, melyet integrálni kell az adott termelési folyamatokba.</w:t>
      </w:r>
      <w:r w:rsidRPr="002A37AF">
        <w:rPr>
          <w:rFonts w:ascii="Times New Roman" w:eastAsia="Times New Roman" w:hAnsi="Times New Roman" w:cs="Times New Roman"/>
          <w:sz w:val="24"/>
          <w:szCs w:val="24"/>
          <w:lang w:eastAsia="hu-HU"/>
        </w:rPr>
        <w:t xml:space="preserve"> Vegyük példaként a selejtválogatást: </w:t>
      </w:r>
    </w:p>
    <w:p w:rsidR="002A37AF" w:rsidRPr="002A37AF" w:rsidRDefault="002A37AF" w:rsidP="002A37AF">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Először is a gyártósoron érkező, vizsgálandó termékekről felvétel készül egy gépi látás kamerával.  </w:t>
      </w:r>
    </w:p>
    <w:p w:rsidR="002A37AF" w:rsidRPr="002A37AF" w:rsidRDefault="002A37AF" w:rsidP="002A37AF">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lastRenderedPageBreak/>
        <w:t>Ezután a képek alapján elindul a termék kiértékelése: a mesterséges intelligencia eldönti, hogy selejtes-e vagy sem.  </w:t>
      </w:r>
    </w:p>
    <w:p w:rsidR="002A37AF" w:rsidRPr="002A37AF" w:rsidRDefault="002A37AF" w:rsidP="002A37AF">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Végül az MI határoz, hogy a termék továbbmehet-e a gyártósoron vagy selejtesnek számít.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A gépi látás segítségével a szortírozás folyamata néhány tíz vagy száz milliszekundum alatt megtörténik 1-1 termék esetében. Ezáltal az emberi beavatkozás szükségessége kb. a negyedére csökken. Ráadásul a mesterséges intelligencia folyamatosan tanítható és képes a visszajelzések alapján egyre pontosabban dolgozni vagy új termékek, hibatípusok felismerését is elvégezni.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w:t>
      </w:r>
    </w:p>
    <w:p w:rsidR="002A37AF" w:rsidRPr="002A37AF" w:rsidRDefault="002A37AF" w:rsidP="002A37AF">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2A37AF">
        <w:rPr>
          <w:rFonts w:ascii="Times New Roman" w:eastAsia="Times New Roman" w:hAnsi="Times New Roman" w:cs="Times New Roman"/>
          <w:b/>
          <w:bCs/>
          <w:sz w:val="27"/>
          <w:szCs w:val="27"/>
          <w:lang w:eastAsia="hu-HU"/>
        </w:rPr>
        <w:t>A gépi látás bevezetésének lépései: milyen nehézségekkel kell szembenézni?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Az első és legfontosabb, hogy a vállalatok vezetői a jövőbe tekintsenek és nyitottak legyenek a technológiai újdonságokra. Hiszen a működési folyamatok </w:t>
      </w:r>
      <w:proofErr w:type="spellStart"/>
      <w:r w:rsidRPr="002A37AF">
        <w:rPr>
          <w:rFonts w:ascii="Times New Roman" w:eastAsia="Times New Roman" w:hAnsi="Times New Roman" w:cs="Times New Roman"/>
          <w:sz w:val="24"/>
          <w:szCs w:val="24"/>
          <w:lang w:eastAsia="hu-HU"/>
        </w:rPr>
        <w:t>automatizációjával</w:t>
      </w:r>
      <w:proofErr w:type="spellEnd"/>
      <w:r w:rsidRPr="002A37AF">
        <w:rPr>
          <w:rFonts w:ascii="Times New Roman" w:eastAsia="Times New Roman" w:hAnsi="Times New Roman" w:cs="Times New Roman"/>
          <w:sz w:val="24"/>
          <w:szCs w:val="24"/>
          <w:lang w:eastAsia="hu-HU"/>
        </w:rPr>
        <w:t xml:space="preserve"> jelentős lépéselőnybe kerülhetnek más iparági szereplőkkel szemben. Továbbá a technológia bevezetése előtt mindenképp érdemes lefektetni az üzleti célokat és profitkalkulációt végezni.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Sajnos számos esetben még félelem övezi a gépi látás alkalmazását, pedig a kétségek tesztekkel egyszerűen eloszlathatók. Hiszen a mesterséges intelligencián alapuló megoldások adatokra épülnek, így előzetes tesztekkel bizonyítható, hogy a gépi látás kellő pontossággal alkalmazható-e az adott termék, adott felhasználási cél esetében vagy sem.  </w:t>
      </w:r>
    </w:p>
    <w:p w:rsidR="002A37AF" w:rsidRPr="002A37AF" w:rsidRDefault="002A37AF" w:rsidP="002A37AF">
      <w:pPr>
        <w:spacing w:before="100" w:beforeAutospacing="1" w:after="100" w:afterAutospacing="1" w:line="240" w:lineRule="auto"/>
        <w:rPr>
          <w:rFonts w:ascii="Times New Roman" w:eastAsia="Times New Roman" w:hAnsi="Times New Roman" w:cs="Times New Roman"/>
          <w:sz w:val="24"/>
          <w:szCs w:val="24"/>
          <w:lang w:eastAsia="hu-HU"/>
        </w:rPr>
      </w:pPr>
      <w:r w:rsidRPr="002A37AF">
        <w:rPr>
          <w:rFonts w:ascii="Times New Roman" w:eastAsia="Times New Roman" w:hAnsi="Times New Roman" w:cs="Times New Roman"/>
          <w:sz w:val="24"/>
          <w:szCs w:val="24"/>
          <w:lang w:eastAsia="hu-HU"/>
        </w:rPr>
        <w:t xml:space="preserve">Összességében elmondhatjuk, hogy </w:t>
      </w:r>
      <w:r w:rsidRPr="002A37AF">
        <w:rPr>
          <w:rFonts w:ascii="Times New Roman" w:eastAsia="Times New Roman" w:hAnsi="Times New Roman" w:cs="Times New Roman"/>
          <w:b/>
          <w:bCs/>
          <w:sz w:val="24"/>
          <w:szCs w:val="24"/>
          <w:lang w:eastAsia="hu-HU"/>
        </w:rPr>
        <w:t>a mesterséges intelligencia dinamikus fejlődése egyre szilárdabb hátteret biztosít a gépi látás vállalati folyamatokba történő integrálásához.</w:t>
      </w:r>
      <w:r w:rsidRPr="002A37AF">
        <w:rPr>
          <w:rFonts w:ascii="Times New Roman" w:eastAsia="Times New Roman" w:hAnsi="Times New Roman" w:cs="Times New Roman"/>
          <w:sz w:val="24"/>
          <w:szCs w:val="24"/>
          <w:lang w:eastAsia="hu-HU"/>
        </w:rPr>
        <w:t xml:space="preserve"> A minőség-ellenőrzés automatizálása pedig egy igazán jelentős lépésnek számít az ipar 4.0 és a </w:t>
      </w:r>
      <w:proofErr w:type="spellStart"/>
      <w:r w:rsidRPr="002A37AF">
        <w:rPr>
          <w:rFonts w:ascii="Times New Roman" w:eastAsia="Times New Roman" w:hAnsi="Times New Roman" w:cs="Times New Roman"/>
          <w:sz w:val="24"/>
          <w:szCs w:val="24"/>
          <w:lang w:eastAsia="hu-HU"/>
        </w:rPr>
        <w:t>digitalizáció</w:t>
      </w:r>
      <w:proofErr w:type="spellEnd"/>
      <w:r w:rsidRPr="002A37AF">
        <w:rPr>
          <w:rFonts w:ascii="Times New Roman" w:eastAsia="Times New Roman" w:hAnsi="Times New Roman" w:cs="Times New Roman"/>
          <w:sz w:val="24"/>
          <w:szCs w:val="24"/>
          <w:lang w:eastAsia="hu-HU"/>
        </w:rPr>
        <w:t xml:space="preserve"> útján.  </w:t>
      </w:r>
    </w:p>
    <w:p w:rsidR="00264586" w:rsidRDefault="00264586"/>
    <w:sectPr w:rsidR="00264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959FA"/>
    <w:multiLevelType w:val="multilevel"/>
    <w:tmpl w:val="4838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AF"/>
    <w:rsid w:val="00264586"/>
    <w:rsid w:val="002A37A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13E84-8E45-4690-8045-6C0D5CE4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link w:val="Cmsor3Char"/>
    <w:uiPriority w:val="9"/>
    <w:qFormat/>
    <w:rsid w:val="002A37AF"/>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2A37AF"/>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2A37AF"/>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2A37AF"/>
    <w:rPr>
      <w:rFonts w:ascii="Times New Roman" w:eastAsia="Times New Roman" w:hAnsi="Times New Roman" w:cs="Times New Roman"/>
      <w:b/>
      <w:bCs/>
      <w:sz w:val="24"/>
      <w:szCs w:val="24"/>
      <w:lang w:eastAsia="hu-HU"/>
    </w:rPr>
  </w:style>
  <w:style w:type="paragraph" w:styleId="NormlWeb">
    <w:name w:val="Normal (Web)"/>
    <w:basedOn w:val="Norml"/>
    <w:uiPriority w:val="99"/>
    <w:semiHidden/>
    <w:unhideWhenUsed/>
    <w:rsid w:val="002A37AF"/>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93985">
      <w:bodyDiv w:val="1"/>
      <w:marLeft w:val="0"/>
      <w:marRight w:val="0"/>
      <w:marTop w:val="0"/>
      <w:marBottom w:val="0"/>
      <w:divBdr>
        <w:top w:val="none" w:sz="0" w:space="0" w:color="auto"/>
        <w:left w:val="none" w:sz="0" w:space="0" w:color="auto"/>
        <w:bottom w:val="none" w:sz="0" w:space="0" w:color="auto"/>
        <w:right w:val="none" w:sz="0" w:space="0" w:color="auto"/>
      </w:divBdr>
    </w:div>
    <w:div w:id="10470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790</Words>
  <Characters>5453</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kovacsbala@gmail.com</dc:creator>
  <cp:keywords/>
  <dc:description/>
  <cp:lastModifiedBy>kovacsbala@gmail.com</cp:lastModifiedBy>
  <cp:revision>1</cp:revision>
  <dcterms:created xsi:type="dcterms:W3CDTF">2023-03-30T16:21:00Z</dcterms:created>
  <dcterms:modified xsi:type="dcterms:W3CDTF">2023-03-30T16:23:00Z</dcterms:modified>
</cp:coreProperties>
</file>