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XSpec="center" w:tblpY="-525"/>
        <w:tblW w:w="9725" w:type="dxa"/>
        <w:tblLook w:val="04A0" w:firstRow="1" w:lastRow="0" w:firstColumn="1" w:lastColumn="0" w:noHBand="0" w:noVBand="1"/>
      </w:tblPr>
      <w:tblGrid>
        <w:gridCol w:w="1760"/>
        <w:gridCol w:w="3444"/>
        <w:gridCol w:w="1640"/>
        <w:gridCol w:w="822"/>
        <w:gridCol w:w="2059"/>
      </w:tblGrid>
      <w:tr w:rsidR="0076381D" w:rsidTr="0076381D">
        <w:trPr>
          <w:trHeight w:val="240"/>
        </w:trPr>
        <w:tc>
          <w:tcPr>
            <w:tcW w:w="5204" w:type="dxa"/>
            <w:gridSpan w:val="2"/>
          </w:tcPr>
          <w:p w:rsidR="00F748B9" w:rsidRPr="00F748B9" w:rsidRDefault="00F748B9" w:rsidP="00F748B9">
            <w:pPr>
              <w:jc w:val="center"/>
              <w:rPr>
                <w:b/>
                <w:bCs/>
              </w:rPr>
            </w:pPr>
            <w:r w:rsidRPr="00F748B9">
              <w:rPr>
                <w:b/>
                <w:bCs/>
                <w:sz w:val="24"/>
                <w:szCs w:val="24"/>
              </w:rPr>
              <w:t>Oscilloskop</w:t>
            </w:r>
          </w:p>
        </w:tc>
        <w:tc>
          <w:tcPr>
            <w:tcW w:w="1640" w:type="dxa"/>
          </w:tcPr>
          <w:p w:rsidR="00F748B9" w:rsidRDefault="00F748B9" w:rsidP="00F748B9">
            <w:r>
              <w:t>Verifikation</w:t>
            </w:r>
          </w:p>
        </w:tc>
        <w:tc>
          <w:tcPr>
            <w:tcW w:w="822" w:type="dxa"/>
          </w:tcPr>
          <w:p w:rsidR="00F748B9" w:rsidRDefault="00F748B9" w:rsidP="00F748B9">
            <w:r>
              <w:t>Status</w:t>
            </w:r>
          </w:p>
        </w:tc>
        <w:tc>
          <w:tcPr>
            <w:tcW w:w="2059" w:type="dxa"/>
          </w:tcPr>
          <w:p w:rsidR="00F748B9" w:rsidRDefault="00F748B9" w:rsidP="00F748B9">
            <w:pPr>
              <w:jc w:val="center"/>
            </w:pPr>
            <w:r>
              <w:t>Note</w:t>
            </w:r>
          </w:p>
        </w:tc>
      </w:tr>
      <w:tr w:rsidR="00F748B9" w:rsidTr="0076381D">
        <w:trPr>
          <w:trHeight w:val="683"/>
        </w:trPr>
        <w:tc>
          <w:tcPr>
            <w:tcW w:w="1760" w:type="dxa"/>
          </w:tcPr>
          <w:p w:rsidR="00F748B9" w:rsidRDefault="00F748B9" w:rsidP="00F748B9">
            <w:proofErr w:type="gramStart"/>
            <w:r>
              <w:t>ADC konvertering</w:t>
            </w:r>
            <w:proofErr w:type="gramEnd"/>
          </w:p>
        </w:tc>
        <w:tc>
          <w:tcPr>
            <w:tcW w:w="3444" w:type="dxa"/>
          </w:tcPr>
          <w:p w:rsidR="00F748B9" w:rsidRDefault="00F748B9" w:rsidP="00F748B9">
            <w:r>
              <w:t>Den analoge spænding fra signalgeneratoren skal måles fra 0 til 3.3 V med en opløsning på 8 bit</w:t>
            </w:r>
            <w:r>
              <w:t>.</w:t>
            </w:r>
          </w:p>
        </w:tc>
        <w:tc>
          <w:tcPr>
            <w:tcW w:w="1640" w:type="dxa"/>
          </w:tcPr>
          <w:p w:rsidR="00F748B9" w:rsidRPr="00F748B9" w:rsidRDefault="00F748B9" w:rsidP="00F748B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F748B9">
              <w:rPr>
                <w:b/>
                <w:bCs/>
                <w:color w:val="FF0000"/>
                <w:sz w:val="24"/>
                <w:szCs w:val="24"/>
              </w:rPr>
              <w:t>Info*</w:t>
            </w:r>
          </w:p>
        </w:tc>
        <w:tc>
          <w:tcPr>
            <w:tcW w:w="822" w:type="dxa"/>
          </w:tcPr>
          <w:p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:rsidR="00F748B9" w:rsidRDefault="00F748B9" w:rsidP="00F748B9"/>
        </w:tc>
        <w:tc>
          <w:tcPr>
            <w:tcW w:w="2059" w:type="dxa"/>
          </w:tcPr>
          <w:p w:rsidR="00F748B9" w:rsidRDefault="00F748B9" w:rsidP="00F748B9"/>
        </w:tc>
      </w:tr>
      <w:tr w:rsidR="0076381D" w:rsidTr="0076381D">
        <w:trPr>
          <w:trHeight w:val="898"/>
        </w:trPr>
        <w:tc>
          <w:tcPr>
            <w:tcW w:w="1760" w:type="dxa"/>
          </w:tcPr>
          <w:p w:rsidR="0076381D" w:rsidRDefault="0076381D" w:rsidP="0076381D">
            <w:r>
              <w:t>Dataintegritet</w:t>
            </w:r>
          </w:p>
        </w:tc>
        <w:tc>
          <w:tcPr>
            <w:tcW w:w="3444" w:type="dxa"/>
          </w:tcPr>
          <w:p w:rsidR="0076381D" w:rsidRDefault="0076381D" w:rsidP="0076381D">
            <w:r>
              <w:t>Oscilloskopet skal ved alle nedenstående indstillinger kunne køre med kontinuert ubrudte målinger</w:t>
            </w:r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F748B9">
              <w:rPr>
                <w:b/>
                <w:bCs/>
                <w:color w:val="FF0000"/>
                <w:sz w:val="24"/>
                <w:szCs w:val="24"/>
              </w:rPr>
              <w:t xml:space="preserve">Test* </w:t>
            </w:r>
            <w:r w:rsidRPr="00F748B9">
              <w:rPr>
                <w:b/>
                <w:bCs/>
                <w:color w:val="000000" w:themeColor="text1"/>
                <w:sz w:val="24"/>
                <w:szCs w:val="24"/>
              </w:rPr>
              <w:t xml:space="preserve">og </w:t>
            </w:r>
            <w:r w:rsidRPr="00F748B9">
              <w:rPr>
                <w:b/>
                <w:bCs/>
                <w:color w:val="00B050"/>
                <w:sz w:val="24"/>
                <w:szCs w:val="24"/>
              </w:rPr>
              <w:t>Analyse</w:t>
            </w:r>
          </w:p>
        </w:tc>
        <w:tc>
          <w:tcPr>
            <w:tcW w:w="822" w:type="dxa"/>
          </w:tcPr>
          <w:p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670"/>
        </w:trPr>
        <w:tc>
          <w:tcPr>
            <w:tcW w:w="1760" w:type="dxa"/>
          </w:tcPr>
          <w:p w:rsidR="0076381D" w:rsidRDefault="0076381D" w:rsidP="0076381D">
            <w:r>
              <w:t>Parametre</w:t>
            </w:r>
          </w:p>
        </w:tc>
        <w:tc>
          <w:tcPr>
            <w:tcW w:w="3444" w:type="dxa"/>
          </w:tcPr>
          <w:p w:rsidR="0076381D" w:rsidRDefault="0076381D" w:rsidP="0076381D">
            <w:r>
              <w:t xml:space="preserve">Oscilloskopets samplerate og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skal kunne indstilles fra Labview programmet.</w:t>
            </w:r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Test*</w:t>
            </w:r>
          </w:p>
        </w:tc>
        <w:tc>
          <w:tcPr>
            <w:tcW w:w="822" w:type="dxa"/>
          </w:tcPr>
          <w:p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455"/>
        </w:trPr>
        <w:tc>
          <w:tcPr>
            <w:tcW w:w="1760" w:type="dxa"/>
          </w:tcPr>
          <w:p w:rsidR="0076381D" w:rsidRDefault="0076381D" w:rsidP="0076381D">
            <w:r>
              <w:t>Samplerate min</w:t>
            </w:r>
          </w:p>
        </w:tc>
        <w:tc>
          <w:tcPr>
            <w:tcW w:w="3444" w:type="dxa"/>
          </w:tcPr>
          <w:p w:rsidR="0076381D" w:rsidRDefault="0076381D" w:rsidP="0076381D">
            <w:r>
              <w:t xml:space="preserve">Oscilloskopet skal kunne køre ned til 10 </w:t>
            </w:r>
            <w:proofErr w:type="spellStart"/>
            <w:r>
              <w:t>sps</w:t>
            </w:r>
            <w:proofErr w:type="spellEnd"/>
            <w:r>
              <w:t>.</w:t>
            </w:r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Test*</w:t>
            </w:r>
          </w:p>
        </w:tc>
        <w:tc>
          <w:tcPr>
            <w:tcW w:w="822" w:type="dxa"/>
          </w:tcPr>
          <w:p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443"/>
        </w:trPr>
        <w:tc>
          <w:tcPr>
            <w:tcW w:w="1760" w:type="dxa"/>
            <w:vMerge w:val="restart"/>
          </w:tcPr>
          <w:p w:rsidR="0076381D" w:rsidRDefault="0076381D" w:rsidP="0076381D">
            <w:r>
              <w:t>Samplerate max</w:t>
            </w:r>
          </w:p>
        </w:tc>
        <w:tc>
          <w:tcPr>
            <w:tcW w:w="3444" w:type="dxa"/>
          </w:tcPr>
          <w:p w:rsidR="0076381D" w:rsidRDefault="0076381D" w:rsidP="0076381D">
            <w:r>
              <w:t xml:space="preserve">Oscilloskopet skal kunne køre op til 5.000 </w:t>
            </w:r>
            <w:proofErr w:type="spellStart"/>
            <w:r>
              <w:t>sps</w:t>
            </w:r>
            <w:proofErr w:type="spellEnd"/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Test*</w:t>
            </w:r>
          </w:p>
        </w:tc>
        <w:tc>
          <w:tcPr>
            <w:tcW w:w="822" w:type="dxa"/>
          </w:tcPr>
          <w:p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468"/>
        </w:trPr>
        <w:tc>
          <w:tcPr>
            <w:tcW w:w="1760" w:type="dxa"/>
            <w:vMerge/>
          </w:tcPr>
          <w:p w:rsidR="0076381D" w:rsidRDefault="0076381D" w:rsidP="0076381D"/>
        </w:tc>
        <w:tc>
          <w:tcPr>
            <w:tcW w:w="3444" w:type="dxa"/>
          </w:tcPr>
          <w:p w:rsidR="0076381D" w:rsidRDefault="0076381D" w:rsidP="0076381D">
            <w:r>
              <w:t xml:space="preserve">Oscilloskopet skal kunne køre op til </w:t>
            </w:r>
            <w:r>
              <w:t>10</w:t>
            </w:r>
            <w:r>
              <w:t xml:space="preserve">.000 </w:t>
            </w:r>
            <w:proofErr w:type="spellStart"/>
            <w:r>
              <w:t>sps</w:t>
            </w:r>
            <w:proofErr w:type="spellEnd"/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6381D">
              <w:rPr>
                <w:b/>
                <w:bCs/>
                <w:color w:val="00B050"/>
                <w:sz w:val="24"/>
                <w:szCs w:val="24"/>
              </w:rPr>
              <w:t>Test og Analyse</w:t>
            </w:r>
          </w:p>
        </w:tc>
        <w:tc>
          <w:tcPr>
            <w:tcW w:w="822" w:type="dxa"/>
          </w:tcPr>
          <w:p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670"/>
        </w:trPr>
        <w:tc>
          <w:tcPr>
            <w:tcW w:w="1760" w:type="dxa"/>
          </w:tcPr>
          <w:p w:rsidR="0076381D" w:rsidRDefault="0076381D" w:rsidP="0076381D"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min</w:t>
            </w:r>
          </w:p>
        </w:tc>
        <w:tc>
          <w:tcPr>
            <w:tcW w:w="3444" w:type="dxa"/>
          </w:tcPr>
          <w:p w:rsidR="0076381D" w:rsidRDefault="0076381D" w:rsidP="0076381D">
            <w:r>
              <w:t xml:space="preserve">Oscilloskopet skal kunne køre med ned til 10 </w:t>
            </w:r>
            <w:proofErr w:type="gramStart"/>
            <w:r>
              <w:t>ADC målinger</w:t>
            </w:r>
            <w:proofErr w:type="gramEnd"/>
            <w:r>
              <w:t xml:space="preserve"> i hver pakke.</w:t>
            </w:r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Test*</w:t>
            </w:r>
          </w:p>
        </w:tc>
        <w:tc>
          <w:tcPr>
            <w:tcW w:w="822" w:type="dxa"/>
          </w:tcPr>
          <w:p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670"/>
        </w:trPr>
        <w:tc>
          <w:tcPr>
            <w:tcW w:w="1760" w:type="dxa"/>
          </w:tcPr>
          <w:p w:rsidR="0076381D" w:rsidRDefault="0076381D" w:rsidP="0076381D"/>
        </w:tc>
        <w:tc>
          <w:tcPr>
            <w:tcW w:w="3444" w:type="dxa"/>
          </w:tcPr>
          <w:p w:rsidR="0076381D" w:rsidRDefault="0076381D" w:rsidP="0076381D">
            <w:r>
              <w:t xml:space="preserve">Den minimale tilladelige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skal tage højde for sampleraten.</w:t>
            </w:r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6381D">
              <w:rPr>
                <w:b/>
                <w:bCs/>
                <w:color w:val="00B050"/>
                <w:sz w:val="24"/>
                <w:szCs w:val="24"/>
              </w:rPr>
              <w:t>Test og Analyse</w:t>
            </w:r>
          </w:p>
        </w:tc>
        <w:tc>
          <w:tcPr>
            <w:tcW w:w="822" w:type="dxa"/>
          </w:tcPr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683"/>
        </w:trPr>
        <w:tc>
          <w:tcPr>
            <w:tcW w:w="1760" w:type="dxa"/>
          </w:tcPr>
          <w:p w:rsidR="0076381D" w:rsidRDefault="0076381D" w:rsidP="0076381D"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max</w:t>
            </w:r>
          </w:p>
        </w:tc>
        <w:tc>
          <w:tcPr>
            <w:tcW w:w="3444" w:type="dxa"/>
          </w:tcPr>
          <w:p w:rsidR="0076381D" w:rsidRDefault="0076381D" w:rsidP="0076381D">
            <w:r>
              <w:t xml:space="preserve">Oscilloskopet skal kunne køre med op til 1000 </w:t>
            </w:r>
            <w:proofErr w:type="gramStart"/>
            <w:r>
              <w:t>ADC målinger</w:t>
            </w:r>
            <w:proofErr w:type="gramEnd"/>
            <w:r>
              <w:t xml:space="preserve"> i hver pakke for alle samplerate</w:t>
            </w:r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Test/Analyse*</w:t>
            </w:r>
          </w:p>
        </w:tc>
        <w:tc>
          <w:tcPr>
            <w:tcW w:w="822" w:type="dxa"/>
          </w:tcPr>
          <w:p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443"/>
        </w:trPr>
        <w:tc>
          <w:tcPr>
            <w:tcW w:w="1760" w:type="dxa"/>
          </w:tcPr>
          <w:p w:rsidR="0076381D" w:rsidRDefault="0076381D" w:rsidP="0076381D">
            <w:r>
              <w:t xml:space="preserve">RS-232 </w:t>
            </w:r>
            <w:proofErr w:type="spellStart"/>
            <w:r>
              <w:t>baudrate</w:t>
            </w:r>
            <w:proofErr w:type="spellEnd"/>
          </w:p>
        </w:tc>
        <w:tc>
          <w:tcPr>
            <w:tcW w:w="3444" w:type="dxa"/>
          </w:tcPr>
          <w:p w:rsidR="0076381D" w:rsidRDefault="0076381D" w:rsidP="0076381D">
            <w:r>
              <w:t xml:space="preserve">RS232 forbindelsen skal køre med en baud rate på 115.2 </w:t>
            </w:r>
            <w:proofErr w:type="spellStart"/>
            <w:r>
              <w:t>kbaud</w:t>
            </w:r>
            <w:proofErr w:type="spellEnd"/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Info*</w:t>
            </w:r>
          </w:p>
        </w:tc>
        <w:tc>
          <w:tcPr>
            <w:tcW w:w="822" w:type="dxa"/>
          </w:tcPr>
          <w:p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911"/>
        </w:trPr>
        <w:tc>
          <w:tcPr>
            <w:tcW w:w="1760" w:type="dxa"/>
          </w:tcPr>
          <w:p w:rsidR="0076381D" w:rsidRDefault="0076381D" w:rsidP="0076381D">
            <w:bookmarkStart w:id="0" w:name="_GoBack" w:colFirst="3" w:colLast="3"/>
            <w:r>
              <w:t>RS-232 håndtering</w:t>
            </w:r>
          </w:p>
        </w:tc>
        <w:tc>
          <w:tcPr>
            <w:tcW w:w="3444" w:type="dxa"/>
          </w:tcPr>
          <w:p w:rsidR="0076381D" w:rsidRDefault="0076381D" w:rsidP="0076381D">
            <w:r>
              <w:t xml:space="preserve">Modtagelse af data fra </w:t>
            </w:r>
            <w:proofErr w:type="spellStart"/>
            <w:r>
              <w:t>LabView</w:t>
            </w:r>
            <w:proofErr w:type="spellEnd"/>
            <w:r>
              <w:t xml:space="preserve"> programmet skal foregå ved </w:t>
            </w:r>
            <w:proofErr w:type="spellStart"/>
            <w:r>
              <w:t>interrupt</w:t>
            </w:r>
            <w:proofErr w:type="spellEnd"/>
            <w:r>
              <w:t xml:space="preserve">. Transmission kan foregå ved </w:t>
            </w:r>
            <w:proofErr w:type="spellStart"/>
            <w:r>
              <w:t>polling</w:t>
            </w:r>
            <w:proofErr w:type="spellEnd"/>
            <w:r>
              <w:t xml:space="preserve"> eller </w:t>
            </w:r>
            <w:proofErr w:type="spellStart"/>
            <w:r>
              <w:t>interrupt</w:t>
            </w:r>
            <w:proofErr w:type="spellEnd"/>
            <w:r>
              <w:t>.</w:t>
            </w:r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Info*</w:t>
            </w:r>
          </w:p>
        </w:tc>
        <w:tc>
          <w:tcPr>
            <w:tcW w:w="822" w:type="dxa"/>
          </w:tcPr>
          <w:p w:rsidR="0076381D" w:rsidRPr="0076381D" w:rsidRDefault="0076381D" w:rsidP="0076381D">
            <w:pPr>
              <w:spacing w:after="300" w:line="30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 w:rsidRPr="0076381D">
              <w:rPr>
                <w:rFonts w:ascii="Segoe UI Symbol" w:hAnsi="Segoe UI Symbol" w:cs="Segoe UI Symbol"/>
                <w:b/>
                <w:bCs/>
                <w:color w:val="333333"/>
                <w:sz w:val="28"/>
                <w:szCs w:val="28"/>
              </w:rPr>
              <w:t>✓</w:t>
            </w:r>
          </w:p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bookmarkEnd w:id="0"/>
      <w:tr w:rsidR="0076381D" w:rsidTr="0076381D">
        <w:trPr>
          <w:trHeight w:val="240"/>
        </w:trPr>
        <w:tc>
          <w:tcPr>
            <w:tcW w:w="5204" w:type="dxa"/>
            <w:gridSpan w:val="2"/>
          </w:tcPr>
          <w:p w:rsidR="0076381D" w:rsidRPr="00F748B9" w:rsidRDefault="0076381D" w:rsidP="0076381D">
            <w:pPr>
              <w:jc w:val="center"/>
              <w:rPr>
                <w:b/>
                <w:bCs/>
              </w:rPr>
            </w:pPr>
            <w:r w:rsidRPr="00F748B9">
              <w:rPr>
                <w:b/>
                <w:bCs/>
                <w:sz w:val="24"/>
                <w:szCs w:val="24"/>
              </w:rPr>
              <w:t>Signalgenerator</w:t>
            </w:r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822" w:type="dxa"/>
          </w:tcPr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670"/>
        </w:trPr>
        <w:tc>
          <w:tcPr>
            <w:tcW w:w="1760" w:type="dxa"/>
          </w:tcPr>
          <w:p w:rsidR="0076381D" w:rsidRDefault="0076381D" w:rsidP="0076381D">
            <w:proofErr w:type="gramStart"/>
            <w:r>
              <w:lastRenderedPageBreak/>
              <w:t>PWM filter</w:t>
            </w:r>
            <w:proofErr w:type="gramEnd"/>
          </w:p>
        </w:tc>
        <w:tc>
          <w:tcPr>
            <w:tcW w:w="3444" w:type="dxa"/>
          </w:tcPr>
          <w:p w:rsidR="0076381D" w:rsidRDefault="0076381D" w:rsidP="0076381D">
            <w:r>
              <w:t>Der skal designes et lav-pas filter der på passende vis udglatter de digitale PWM pulser.</w:t>
            </w:r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Test/Analyse*</w:t>
            </w:r>
          </w:p>
        </w:tc>
        <w:tc>
          <w:tcPr>
            <w:tcW w:w="822" w:type="dxa"/>
          </w:tcPr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898"/>
        </w:trPr>
        <w:tc>
          <w:tcPr>
            <w:tcW w:w="1760" w:type="dxa"/>
            <w:vMerge w:val="restart"/>
          </w:tcPr>
          <w:p w:rsidR="0076381D" w:rsidRDefault="0076381D" w:rsidP="0076381D">
            <w:r>
              <w:t>Parametre</w:t>
            </w:r>
          </w:p>
        </w:tc>
        <w:tc>
          <w:tcPr>
            <w:tcW w:w="3444" w:type="dxa"/>
          </w:tcPr>
          <w:p w:rsidR="0076381D" w:rsidRDefault="0076381D" w:rsidP="0076381D">
            <w:r>
              <w:t>Signalgeneratorens signalform (SHAPE</w:t>
            </w:r>
            <w:proofErr w:type="gramStart"/>
            <w:r>
              <w:t>) ,</w:t>
            </w:r>
            <w:proofErr w:type="gramEnd"/>
            <w:r>
              <w:t xml:space="preserve"> amplitude (AMPL) og frekvens (FREQ) skal kunne indstilles fra Labview programmet.</w:t>
            </w:r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Test*</w:t>
            </w:r>
          </w:p>
        </w:tc>
        <w:tc>
          <w:tcPr>
            <w:tcW w:w="822" w:type="dxa"/>
          </w:tcPr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468"/>
        </w:trPr>
        <w:tc>
          <w:tcPr>
            <w:tcW w:w="1760" w:type="dxa"/>
            <w:vMerge/>
          </w:tcPr>
          <w:p w:rsidR="0076381D" w:rsidRDefault="0076381D" w:rsidP="0076381D"/>
        </w:tc>
        <w:tc>
          <w:tcPr>
            <w:tcW w:w="3444" w:type="dxa"/>
          </w:tcPr>
          <w:p w:rsidR="0076381D" w:rsidRDefault="0076381D" w:rsidP="0076381D">
            <w:r>
              <w:t xml:space="preserve">SHAPE, AMPL og FREQ kan gøres synligt på syv </w:t>
            </w:r>
            <w:proofErr w:type="gramStart"/>
            <w:r>
              <w:t>segment displayet</w:t>
            </w:r>
            <w:proofErr w:type="gramEnd"/>
            <w:r>
              <w:t>.</w:t>
            </w:r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6381D">
              <w:rPr>
                <w:b/>
                <w:bCs/>
                <w:color w:val="00B050"/>
                <w:sz w:val="24"/>
                <w:szCs w:val="24"/>
              </w:rPr>
              <w:t>Test</w:t>
            </w:r>
          </w:p>
        </w:tc>
        <w:tc>
          <w:tcPr>
            <w:tcW w:w="822" w:type="dxa"/>
          </w:tcPr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898"/>
        </w:trPr>
        <w:tc>
          <w:tcPr>
            <w:tcW w:w="1760" w:type="dxa"/>
          </w:tcPr>
          <w:p w:rsidR="0076381D" w:rsidRDefault="0076381D" w:rsidP="0076381D">
            <w:r>
              <w:t>Sinus signal</w:t>
            </w:r>
          </w:p>
        </w:tc>
        <w:tc>
          <w:tcPr>
            <w:tcW w:w="3444" w:type="dxa"/>
          </w:tcPr>
          <w:p w:rsidR="0076381D" w:rsidRDefault="0076381D" w:rsidP="0076381D">
            <w:r>
              <w:t xml:space="preserve">Der kan implementeres en look-up tabel i </w:t>
            </w:r>
            <w:proofErr w:type="gramStart"/>
            <w:r>
              <w:t>VHDL koden</w:t>
            </w:r>
            <w:proofErr w:type="gramEnd"/>
            <w:r>
              <w:t xml:space="preserve"> der gør det muligt at signalgeneratoren kan lave et sinus-formet signal</w:t>
            </w:r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6381D">
              <w:rPr>
                <w:b/>
                <w:bCs/>
                <w:color w:val="00B050"/>
                <w:sz w:val="24"/>
                <w:szCs w:val="24"/>
              </w:rPr>
              <w:t>Test</w:t>
            </w:r>
          </w:p>
        </w:tc>
        <w:tc>
          <w:tcPr>
            <w:tcW w:w="822" w:type="dxa"/>
          </w:tcPr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455"/>
        </w:trPr>
        <w:tc>
          <w:tcPr>
            <w:tcW w:w="1760" w:type="dxa"/>
          </w:tcPr>
          <w:p w:rsidR="0076381D" w:rsidRDefault="0076381D" w:rsidP="0076381D">
            <w:r>
              <w:t xml:space="preserve">SPI </w:t>
            </w:r>
            <w:proofErr w:type="spellStart"/>
            <w:r>
              <w:t>baudrate</w:t>
            </w:r>
            <w:proofErr w:type="spellEnd"/>
          </w:p>
        </w:tc>
        <w:tc>
          <w:tcPr>
            <w:tcW w:w="3444" w:type="dxa"/>
          </w:tcPr>
          <w:p w:rsidR="0076381D" w:rsidRDefault="0076381D" w:rsidP="0076381D">
            <w:proofErr w:type="gramStart"/>
            <w:r>
              <w:t>SPI forbindelsen</w:t>
            </w:r>
            <w:proofErr w:type="gramEnd"/>
            <w:r>
              <w:t xml:space="preserve"> skal køre med en </w:t>
            </w:r>
            <w:proofErr w:type="spellStart"/>
            <w:r>
              <w:t>baudrate</w:t>
            </w:r>
            <w:proofErr w:type="spellEnd"/>
            <w:r>
              <w:t xml:space="preserve"> på 500 </w:t>
            </w:r>
            <w:proofErr w:type="spellStart"/>
            <w:r>
              <w:t>kbaud</w:t>
            </w:r>
            <w:proofErr w:type="spellEnd"/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Info*</w:t>
            </w:r>
          </w:p>
        </w:tc>
        <w:tc>
          <w:tcPr>
            <w:tcW w:w="822" w:type="dxa"/>
          </w:tcPr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670"/>
        </w:trPr>
        <w:tc>
          <w:tcPr>
            <w:tcW w:w="1760" w:type="dxa"/>
          </w:tcPr>
          <w:p w:rsidR="0076381D" w:rsidRDefault="0076381D" w:rsidP="0076381D">
            <w:proofErr w:type="gramStart"/>
            <w:r>
              <w:t>SPI håndtering</w:t>
            </w:r>
            <w:proofErr w:type="gramEnd"/>
          </w:p>
        </w:tc>
        <w:tc>
          <w:tcPr>
            <w:tcW w:w="3444" w:type="dxa"/>
          </w:tcPr>
          <w:p w:rsidR="0076381D" w:rsidRDefault="0076381D" w:rsidP="0076381D">
            <w:proofErr w:type="spellStart"/>
            <w:r>
              <w:t>To-vejs</w:t>
            </w:r>
            <w:proofErr w:type="spellEnd"/>
            <w:r>
              <w:t xml:space="preserve"> </w:t>
            </w:r>
            <w:proofErr w:type="gramStart"/>
            <w:r>
              <w:t>SPI kommunikation</w:t>
            </w:r>
            <w:proofErr w:type="gramEnd"/>
            <w:r>
              <w:t xml:space="preserve"> kan implementeres f.eks. med </w:t>
            </w:r>
            <w:proofErr w:type="spellStart"/>
            <w:r>
              <w:t>acknowledge</w:t>
            </w:r>
            <w:proofErr w:type="spellEnd"/>
            <w:r>
              <w:t xml:space="preserve"> </w:t>
            </w:r>
            <w:proofErr w:type="spellStart"/>
            <w:r>
              <w:t>handshake</w:t>
            </w:r>
            <w:proofErr w:type="spellEnd"/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6381D">
              <w:rPr>
                <w:b/>
                <w:bCs/>
                <w:color w:val="00B050"/>
                <w:sz w:val="24"/>
                <w:szCs w:val="24"/>
              </w:rPr>
              <w:t>Info</w:t>
            </w:r>
          </w:p>
        </w:tc>
        <w:tc>
          <w:tcPr>
            <w:tcW w:w="822" w:type="dxa"/>
          </w:tcPr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670"/>
        </w:trPr>
        <w:tc>
          <w:tcPr>
            <w:tcW w:w="1760" w:type="dxa"/>
          </w:tcPr>
          <w:p w:rsidR="0076381D" w:rsidRDefault="0076381D" w:rsidP="0076381D">
            <w:proofErr w:type="gramStart"/>
            <w:r>
              <w:t>SPI protokol</w:t>
            </w:r>
            <w:proofErr w:type="gramEnd"/>
          </w:p>
        </w:tc>
        <w:tc>
          <w:tcPr>
            <w:tcW w:w="3444" w:type="dxa"/>
          </w:tcPr>
          <w:p w:rsidR="0076381D" w:rsidRDefault="0076381D" w:rsidP="0076381D">
            <w:r>
              <w:t>Der skal vælges og implementeres en robust protokol til at overføre SHAPE, AMPL og FREQ</w:t>
            </w:r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Analyse*</w:t>
            </w:r>
          </w:p>
        </w:tc>
        <w:tc>
          <w:tcPr>
            <w:tcW w:w="822" w:type="dxa"/>
          </w:tcPr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  <w:tr w:rsidR="0076381D" w:rsidTr="0076381D">
        <w:trPr>
          <w:trHeight w:val="670"/>
        </w:trPr>
        <w:tc>
          <w:tcPr>
            <w:tcW w:w="1760" w:type="dxa"/>
          </w:tcPr>
          <w:p w:rsidR="0076381D" w:rsidRDefault="0076381D" w:rsidP="0076381D">
            <w:proofErr w:type="gramStart"/>
            <w:r>
              <w:t>SPI test</w:t>
            </w:r>
            <w:proofErr w:type="gramEnd"/>
          </w:p>
        </w:tc>
        <w:tc>
          <w:tcPr>
            <w:tcW w:w="3444" w:type="dxa"/>
          </w:tcPr>
          <w:p w:rsidR="0076381D" w:rsidRDefault="0076381D" w:rsidP="0076381D">
            <w:r>
              <w:t>Der skal ved test demonstreres en sikker forbindelse ved modtagelse. Denne test kan laves som et separat projekt med moduler fra det endelige oscilloskop projekt.</w:t>
            </w:r>
          </w:p>
        </w:tc>
        <w:tc>
          <w:tcPr>
            <w:tcW w:w="1640" w:type="dxa"/>
          </w:tcPr>
          <w:p w:rsidR="0076381D" w:rsidRPr="00F748B9" w:rsidRDefault="0076381D" w:rsidP="0076381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Test*</w:t>
            </w:r>
          </w:p>
        </w:tc>
        <w:tc>
          <w:tcPr>
            <w:tcW w:w="822" w:type="dxa"/>
          </w:tcPr>
          <w:p w:rsidR="0076381D" w:rsidRDefault="0076381D" w:rsidP="0076381D"/>
        </w:tc>
        <w:tc>
          <w:tcPr>
            <w:tcW w:w="2059" w:type="dxa"/>
          </w:tcPr>
          <w:p w:rsidR="0076381D" w:rsidRDefault="0076381D" w:rsidP="0076381D"/>
        </w:tc>
      </w:tr>
    </w:tbl>
    <w:p w:rsidR="00E239EF" w:rsidRDefault="00E239EF"/>
    <w:sectPr w:rsidR="00E2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B9"/>
    <w:rsid w:val="0076381D"/>
    <w:rsid w:val="00E239EF"/>
    <w:rsid w:val="00F7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142D"/>
  <w15:chartTrackingRefBased/>
  <w15:docId w15:val="{E699E323-694B-4297-A2DA-434C2372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Mikkel Kortholm</dc:creator>
  <cp:keywords/>
  <dc:description/>
  <cp:lastModifiedBy>David Mikkel Kortholm</cp:lastModifiedBy>
  <cp:revision>1</cp:revision>
  <dcterms:created xsi:type="dcterms:W3CDTF">2019-06-18T11:32:00Z</dcterms:created>
  <dcterms:modified xsi:type="dcterms:W3CDTF">2019-06-18T11:48:00Z</dcterms:modified>
</cp:coreProperties>
</file>