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706"/>
        <w:gridCol w:w="4706"/>
      </w:tblGrid>
      <w:tr>
        <w:trPr>
          <w:trHeight w:val="2154" w:hRule="atLeast"/>
        </w:trPr>
        <w:tc>
          <w:tcPr>
            <w:tcW w:type="dxa" w:w="7711"/>
          </w:tcPr>
          <w:p>
            <w:pPr>
              <w:spacing w:after="60"/>
            </w:pPr>
            <w:r>
              <w:rPr>
                <w:rFonts w:ascii="Arial" w:hAnsi="Arial" w:eastAsia="黑体"/>
                <w:b/>
                <w:i w:val="0"/>
                <w:color w:val="222222"/>
                <w:sz w:val="42"/>
              </w:rPr>
              <w:t>Firstname  Lastname</w:t>
            </w:r>
          </w:p>
          <w:p>
            <w:pPr>
              <w:spacing w:lineRule="exact" w:line="300"/>
            </w:pPr>
            <w:r>
              <w:rPr>
                <w:rFonts w:ascii="Arial" w:hAnsi="Arial" w:eastAsia="宋体"/>
                <w:b w:val="0"/>
                <w:i w:val="0"/>
                <w:color w:val="222222"/>
                <w:sz w:val="20"/>
              </w:rPr>
              <w:t>Phone: +86 XXXXX     Email: XX@XX.com     Experience: 3 years     Location: XX     Status: Open to opportunities</w:t>
            </w:r>
          </w:p>
        </w:tc>
        <w:tc>
          <w:tcPr>
            <w:tcW w:type="dxa" w:w="1701"/>
            <w:vAlign w:val="center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宋体"/>
                <w:b/>
                <w:i w:val="0"/>
                <w:color w:val="555555"/>
                <w:sz w:val="20"/>
              </w:rPr>
              <w:t>PHOTO</w:t>
            </w:r>
          </w:p>
          <w:p>
            <w:pPr>
              <w:jc w:val="center"/>
            </w:pPr>
            <w:r>
              <w:rPr>
                <w:rFonts w:ascii="Arial" w:hAnsi="Arial" w:eastAsia="宋体"/>
                <w:b w:val="0"/>
                <w:i w:val="0"/>
                <w:color w:val="555555"/>
                <w:sz w:val="17"/>
              </w:rPr>
              <w:t>(Insert photo here)</w:t>
            </w:r>
          </w:p>
        </w:tc>
      </w:tr>
    </w:tbl>
    <w:p>
      <w:pPr>
        <w:spacing w:before="140" w:after="60" w:lineRule="exact" w:line="300"/>
        <w:pBdr>
          <w:bottom w:val="single" w:sz="6" w:space="3" w:color="666666"/>
        </w:pBdr>
      </w:pPr>
      <w:r>
        <w:rPr>
          <w:rFonts w:ascii="Arial" w:hAnsi="Arial" w:eastAsia="黑体"/>
          <w:b/>
          <w:i w:val="0"/>
          <w:color w:val="222222"/>
          <w:sz w:val="25"/>
        </w:rPr>
        <w:t>Job Objective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Arial" w:hAnsi="Arial" w:eastAsia="宋体"/>
                <w:b/>
                <w:i w:val="0"/>
                <w:color w:val="222222"/>
                <w:sz w:val="20"/>
              </w:rPr>
              <w:t xml:space="preserve">Target Role: 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color w:val="222222"/>
                <w:sz w:val="20"/>
              </w:rPr>
              <w:t>Digital Backend Engineer (Physical Design)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Arial" w:hAnsi="Arial" w:eastAsia="宋体"/>
                <w:b/>
                <w:i w:val="0"/>
                <w:color w:val="222222"/>
                <w:sz w:val="20"/>
              </w:rPr>
              <w:t xml:space="preserve">Industry: 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color w:val="222222"/>
                <w:sz w:val="20"/>
              </w:rPr>
              <w:t>Semiconductor / IC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Arial" w:hAnsi="Arial" w:eastAsia="宋体"/>
                <w:b/>
                <w:i w:val="0"/>
                <w:color w:val="222222"/>
                <w:sz w:val="20"/>
              </w:rPr>
              <w:t xml:space="preserve">Preferred City: 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color w:val="222222"/>
                <w:sz w:val="20"/>
              </w:rPr>
              <w:t>XX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Arial" w:hAnsi="Arial" w:eastAsia="宋体"/>
                <w:b/>
                <w:i w:val="0"/>
                <w:color w:val="222222"/>
                <w:sz w:val="20"/>
              </w:rPr>
              <w:t xml:space="preserve">Expected Salary: 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color w:val="222222"/>
                <w:sz w:val="20"/>
              </w:rPr>
              <w:t>XX–XX K/month</w:t>
            </w:r>
          </w:p>
        </w:tc>
      </w:tr>
    </w:tbl>
    <w:p>
      <w:pPr>
        <w:spacing w:before="20" w:after="40" w:lineRule="exact" w:line="300"/>
      </w:pPr>
      <w:r>
        <w:rPr>
          <w:rFonts w:ascii="Arial" w:hAnsi="Arial" w:eastAsia="宋体"/>
          <w:b w:val="0"/>
          <w:i w:val="0"/>
          <w:color w:val="222222"/>
          <w:sz w:val="20"/>
        </w:rPr>
        <w:t>Availability: Within XX weeks        Employment Type: Full-time</w:t>
      </w:r>
    </w:p>
    <w:p>
      <w:pPr>
        <w:spacing w:before="140" w:after="60" w:lineRule="exact" w:line="300"/>
        <w:pBdr>
          <w:bottom w:val="single" w:sz="6" w:space="3" w:color="666666"/>
        </w:pBdr>
      </w:pPr>
      <w:r>
        <w:rPr>
          <w:rFonts w:ascii="Arial" w:hAnsi="Arial" w:eastAsia="黑体"/>
          <w:b/>
          <w:i w:val="0"/>
          <w:color w:val="222222"/>
          <w:sz w:val="25"/>
        </w:rPr>
        <w:t>Technical Skills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/>
          <w:i w:val="0"/>
          <w:color w:val="222222"/>
          <w:sz w:val="21"/>
        </w:rPr>
        <w:t xml:space="preserve">Design Flow: </w:t>
      </w:r>
      <w:r>
        <w:rPr>
          <w:rFonts w:ascii="Arial" w:hAnsi="Arial" w:eastAsia="宋体"/>
          <w:b w:val="0"/>
          <w:i w:val="0"/>
          <w:color w:val="222222"/>
          <w:sz w:val="21"/>
        </w:rPr>
        <w:t>Full digital backend flow from netlist to GDSII, including logic synthesis (Design Compiler/Genus), floorplanning, power planning, place &amp; route (ICC2/Innovus), CTS, and functional/timing ECO;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/>
          <w:i w:val="0"/>
          <w:color w:val="222222"/>
          <w:sz w:val="21"/>
        </w:rPr>
        <w:t xml:space="preserve">Timing Closure: </w:t>
      </w:r>
      <w:r>
        <w:rPr>
          <w:rFonts w:ascii="Arial" w:hAnsi="Arial" w:eastAsia="宋体"/>
          <w:b w:val="0"/>
          <w:i w:val="0"/>
          <w:color w:val="222222"/>
          <w:sz w:val="21"/>
        </w:rPr>
        <w:t>Proficient in STA with PrimeTime/Tempus; experienced in MMMC multi-mode multi-corner signoff; independently analyze and fix setup/hold violations;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/>
          <w:i w:val="0"/>
          <w:color w:val="222222"/>
          <w:sz w:val="21"/>
        </w:rPr>
        <w:t xml:space="preserve">Clock Tree: </w:t>
      </w:r>
      <w:r>
        <w:rPr>
          <w:rFonts w:ascii="Arial" w:hAnsi="Arial" w:eastAsia="宋体"/>
          <w:b w:val="0"/>
          <w:i w:val="0"/>
          <w:color w:val="222222"/>
          <w:sz w:val="21"/>
        </w:rPr>
        <w:t>Independent CTS and optimization; familiar with useful skew and clock gating to balance skew, power and timing;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/>
          <w:i w:val="0"/>
          <w:color w:val="222222"/>
          <w:sz w:val="21"/>
        </w:rPr>
        <w:t xml:space="preserve">Physical Verification: </w:t>
      </w:r>
      <w:r>
        <w:rPr>
          <w:rFonts w:ascii="Arial" w:hAnsi="Arial" w:eastAsia="宋体"/>
          <w:b w:val="0"/>
          <w:i w:val="0"/>
          <w:color w:val="222222"/>
          <w:sz w:val="21"/>
        </w:rPr>
        <w:t>Skilled in Calibre DRC/LVS/ERC/Antenna checks and violation fixing for clean signoff;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/>
          <w:i w:val="0"/>
          <w:color w:val="222222"/>
          <w:sz w:val="21"/>
        </w:rPr>
        <w:t xml:space="preserve">Low Power: </w:t>
      </w:r>
      <w:r>
        <w:rPr>
          <w:rFonts w:ascii="Arial" w:hAnsi="Arial" w:eastAsia="宋体"/>
          <w:b w:val="0"/>
          <w:i w:val="0"/>
          <w:color w:val="222222"/>
          <w:sz w:val="21"/>
        </w:rPr>
        <w:t>Familiar with UPF flow and multi-voltage-domain design; isolation / level-shifter / power-switch cell insertion and power analysis;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/>
          <w:i w:val="0"/>
          <w:color w:val="222222"/>
          <w:sz w:val="21"/>
        </w:rPr>
        <w:t xml:space="preserve">Reliability Signoff: </w:t>
      </w:r>
      <w:r>
        <w:rPr>
          <w:rFonts w:ascii="Arial" w:hAnsi="Arial" w:eastAsia="宋体"/>
          <w:b w:val="0"/>
          <w:i w:val="0"/>
          <w:color w:val="222222"/>
          <w:sz w:val="21"/>
        </w:rPr>
        <w:t>Working knowledge of IR-drop/EM analysis (Redhawk/Voltus) and collaborative violation fixing;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/>
          <w:i w:val="0"/>
          <w:color w:val="222222"/>
          <w:sz w:val="21"/>
        </w:rPr>
        <w:t xml:space="preserve">Verification &amp; DFT: </w:t>
      </w:r>
      <w:r>
        <w:rPr>
          <w:rFonts w:ascii="Arial" w:hAnsi="Arial" w:eastAsia="宋体"/>
          <w:b w:val="0"/>
          <w:i w:val="0"/>
          <w:color w:val="222222"/>
          <w:sz w:val="21"/>
        </w:rPr>
        <w:t>Basic knowledge of formal verification (Formality/Conformal); cooperate with DFT on scan insertion, ATPG and DFT-friendly implementation;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/>
          <w:i w:val="0"/>
          <w:color w:val="222222"/>
          <w:sz w:val="21"/>
        </w:rPr>
        <w:t xml:space="preserve">Scripting: </w:t>
      </w:r>
      <w:r>
        <w:rPr>
          <w:rFonts w:ascii="Arial" w:hAnsi="Arial" w:eastAsia="宋体"/>
          <w:b w:val="0"/>
          <w:i w:val="0"/>
          <w:color w:val="222222"/>
          <w:sz w:val="21"/>
        </w:rPr>
        <w:t>Proficient in Tcl/Python/Perl/Shell for flow automation and result checking; comfortable with Linux and Git;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/>
          <w:i w:val="0"/>
          <w:color w:val="222222"/>
          <w:sz w:val="21"/>
        </w:rPr>
        <w:t xml:space="preserve">Process Experience: </w:t>
      </w:r>
      <w:r>
        <w:rPr>
          <w:rFonts w:ascii="Arial" w:hAnsi="Arial" w:eastAsia="宋体"/>
          <w:b w:val="0"/>
          <w:i w:val="0"/>
          <w:color w:val="222222"/>
          <w:sz w:val="21"/>
        </w:rPr>
        <w:t>Hands-on experience on XXnm/XXnm nodes; participated in X tape-outs with X first-pass success. [Edit as needed]</w:t>
      </w:r>
    </w:p>
    <w:p>
      <w:pPr>
        <w:spacing w:before="140" w:after="60" w:lineRule="exact" w:line="300"/>
        <w:pBdr>
          <w:bottom w:val="single" w:sz="6" w:space="3" w:color="666666"/>
        </w:pBdr>
      </w:pPr>
      <w:r>
        <w:rPr>
          <w:rFonts w:ascii="Arial" w:hAnsi="Arial" w:eastAsia="黑体"/>
          <w:b/>
          <w:i w:val="0"/>
          <w:color w:val="222222"/>
          <w:sz w:val="25"/>
        </w:rPr>
        <w:t>Work Experience</w:t>
      </w:r>
    </w:p>
    <w:p>
      <w:pPr>
        <w:tabs>
          <w:tab w:pos="9412" w:val="right"/>
        </w:tabs>
        <w:spacing w:before="0" w:after="40" w:lineRule="exact" w:line="300"/>
      </w:pPr>
      <w:r>
        <w:rPr>
          <w:rFonts w:ascii="Arial" w:hAnsi="Arial" w:eastAsia="宋体"/>
          <w:b/>
          <w:i w:val="0"/>
          <w:color w:val="222222"/>
          <w:sz w:val="21"/>
        </w:rPr>
        <w:t>XX Semiconductor Co., Ltd.</w:t>
      </w:r>
      <w:r>
        <w:rPr>
          <w:rFonts w:ascii="Arial" w:hAnsi="Arial" w:eastAsia="宋体"/>
          <w:b w:val="0"/>
          <w:i w:val="0"/>
          <w:color w:val="222222"/>
          <w:sz w:val="21"/>
        </w:rPr>
        <w:tab/>
        <w:t>XX/20XX – XX/20XX</w:t>
      </w:r>
    </w:p>
    <w:p>
      <w:pPr>
        <w:tabs>
          <w:tab w:pos="9412" w:val="right"/>
        </w:tabs>
        <w:spacing w:before="0" w:after="40" w:lineRule="exact" w:line="300"/>
      </w:pPr>
      <w:r>
        <w:rPr>
          <w:rFonts w:ascii="Arial" w:hAnsi="Arial" w:eastAsia="宋体"/>
          <w:b w:val="0"/>
          <w:i w:val="0"/>
          <w:color w:val="555555"/>
          <w:sz w:val="21"/>
        </w:rPr>
        <w:t>Digital Backend Engineer  |  XX Dept</w:t>
      </w:r>
      <w:r>
        <w:rPr>
          <w:rFonts w:ascii="Arial" w:hAnsi="Arial" w:eastAsia="宋体"/>
          <w:b w:val="0"/>
          <w:i w:val="0"/>
          <w:color w:val="555555"/>
          <w:sz w:val="21"/>
        </w:rPr>
        <w:tab/>
        <w:t>XX</w:t>
      </w:r>
    </w:p>
    <w:p>
      <w:pPr>
        <w:spacing w:before="0" w:after="20" w:lineRule="exact" w:line="300"/>
      </w:pPr>
      <w:r>
        <w:rPr>
          <w:rFonts w:ascii="Arial" w:hAnsi="Arial" w:eastAsia="宋体"/>
          <w:b/>
          <w:i w:val="0"/>
          <w:color w:val="222222"/>
          <w:sz w:val="20"/>
        </w:rPr>
        <w:t xml:space="preserve">Company: </w:t>
      </w:r>
      <w:r>
        <w:rPr>
          <w:rFonts w:ascii="Arial" w:hAnsi="Arial" w:eastAsia="宋体"/>
          <w:b w:val="0"/>
          <w:i w:val="0"/>
          <w:color w:val="555555"/>
          <w:sz w:val="20"/>
        </w:rPr>
        <w:t>A fabless IC company focusing on XX (SoC / baseband / AI accelerator / MCU) chips; core product XX; team of ~XX. [One sentence; deletable]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 w:val="0"/>
          <w:i w:val="0"/>
          <w:color w:val="222222"/>
          <w:sz w:val="21"/>
        </w:rPr>
        <w:t>Own backend implementation of the XX module from netlist to GDSII: floorplan, power network, PnR, CTS and ECO; scale ~XX M gates, target frequency XX MHz;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 w:val="0"/>
          <w:i w:val="0"/>
          <w:color w:val="222222"/>
          <w:sz w:val="21"/>
        </w:rPr>
        <w:t>Built and maintained module MMMC constraints and STA environment; identified critical paths with PrimeTime; achieved setup/hold closure via cell sizing, buffer insertion and placement/route optimization, improving WNS from -XX ps to +XX ps;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 w:val="0"/>
          <w:i w:val="0"/>
          <w:color w:val="222222"/>
          <w:sz w:val="21"/>
        </w:rPr>
        <w:t>Performed CTS independently, keeping clock skew within XX ps and insertion delay ~XX ps; cut clock power by XX% via clock gating;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 w:val="0"/>
          <w:i w:val="0"/>
          <w:color w:val="222222"/>
          <w:sz w:val="21"/>
        </w:rPr>
        <w:t>Ran Calibre DRC/LVS/Antenna checks, analyzed and fixed XX violations, achieving zero-violation signoff;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 w:val="0"/>
          <w:i w:val="0"/>
          <w:color w:val="222222"/>
          <w:sz w:val="21"/>
        </w:rPr>
        <w:t>Implemented multi-voltage-domain design with isolation / level-shifter / power-switch cells under UPF, reducing total power by XX%;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 w:val="0"/>
          <w:i w:val="0"/>
          <w:color w:val="222222"/>
          <w:sz w:val="21"/>
        </w:rPr>
        <w:t>Developed XX Tcl/Python automation scripts for netlist processing, data prep and result checking, improving delivery efficiency by XX%;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 w:val="0"/>
          <w:i w:val="0"/>
          <w:color w:val="222222"/>
          <w:sz w:val="21"/>
        </w:rPr>
        <w:t>Coordinated with front-end, DFT, analog and package teams on interfaces, constraints and timing budgets; joined design reviews to ensure on-time delivery.</w:t>
      </w:r>
    </w:p>
    <w:p>
      <w:pPr>
        <w:spacing w:before="0" w:after="20" w:lineRule="exact" w:line="300"/>
      </w:pPr>
      <w:r>
        <w:rPr>
          <w:rFonts w:ascii="Arial" w:hAnsi="Arial" w:eastAsia="宋体"/>
          <w:b w:val="0"/>
          <w:i/>
          <w:color w:val="555555"/>
          <w:sz w:val="18"/>
        </w:rPr>
        <w:t>[Template for a second job — delete this block if not applicable]</w:t>
      </w:r>
    </w:p>
    <w:p>
      <w:pPr>
        <w:tabs>
          <w:tab w:pos="9412" w:val="right"/>
        </w:tabs>
        <w:spacing w:before="0" w:after="40" w:lineRule="exact" w:line="300"/>
      </w:pPr>
      <w:r>
        <w:rPr>
          <w:rFonts w:ascii="Arial" w:hAnsi="Arial" w:eastAsia="宋体"/>
          <w:b/>
          <w:i w:val="0"/>
          <w:color w:val="222222"/>
          <w:sz w:val="21"/>
        </w:rPr>
        <w:t>XX Technology Co., Ltd.</w:t>
      </w:r>
      <w:r>
        <w:rPr>
          <w:rFonts w:ascii="Arial" w:hAnsi="Arial" w:eastAsia="宋体"/>
          <w:b w:val="0"/>
          <w:i w:val="0"/>
          <w:color w:val="222222"/>
          <w:sz w:val="21"/>
        </w:rPr>
        <w:tab/>
        <w:t>XX/20XX – XX/20XX</w:t>
      </w:r>
    </w:p>
    <w:p>
      <w:pPr>
        <w:tabs>
          <w:tab w:pos="9412" w:val="right"/>
        </w:tabs>
        <w:spacing w:before="0" w:after="40" w:lineRule="exact" w:line="300"/>
      </w:pPr>
      <w:r>
        <w:rPr>
          <w:rFonts w:ascii="Arial" w:hAnsi="Arial" w:eastAsia="宋体"/>
          <w:b w:val="0"/>
          <w:i w:val="0"/>
          <w:color w:val="555555"/>
          <w:sz w:val="21"/>
        </w:rPr>
        <w:t>Junior Digital Backend Engineer</w:t>
      </w:r>
      <w:r>
        <w:rPr>
          <w:rFonts w:ascii="Arial" w:hAnsi="Arial" w:eastAsia="宋体"/>
          <w:b w:val="0"/>
          <w:i w:val="0"/>
          <w:color w:val="555555"/>
          <w:sz w:val="21"/>
        </w:rPr>
        <w:tab/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 w:val="0"/>
          <w:i w:val="0"/>
          <w:color w:val="222222"/>
          <w:sz w:val="21"/>
        </w:rPr>
        <w:t>Assisted in PnR, CTS optimization and physical-verification fixing of the XX module;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 w:val="0"/>
          <w:i w:val="0"/>
          <w:color w:val="222222"/>
          <w:sz w:val="21"/>
        </w:rPr>
        <w:t>Handled data preparation, script maintenance and result summary; participated in X tape-outs.</w:t>
      </w:r>
    </w:p>
    <w:p>
      <w:pPr>
        <w:spacing w:before="140" w:after="60" w:lineRule="exact" w:line="300"/>
        <w:pBdr>
          <w:bottom w:val="single" w:sz="6" w:space="3" w:color="666666"/>
        </w:pBdr>
      </w:pPr>
      <w:r>
        <w:rPr>
          <w:rFonts w:ascii="Arial" w:hAnsi="Arial" w:eastAsia="黑体"/>
          <w:b/>
          <w:i w:val="0"/>
          <w:color w:val="222222"/>
          <w:sz w:val="25"/>
        </w:rPr>
        <w:t>Key Projects</w:t>
      </w:r>
    </w:p>
    <w:p>
      <w:pPr>
        <w:tabs>
          <w:tab w:pos="9412" w:val="right"/>
        </w:tabs>
        <w:spacing w:before="0" w:after="40" w:lineRule="exact" w:line="300"/>
      </w:pPr>
      <w:r>
        <w:rPr>
          <w:rFonts w:ascii="Arial" w:hAnsi="Arial" w:eastAsia="宋体"/>
          <w:b/>
          <w:i w:val="0"/>
          <w:color w:val="222222"/>
          <w:sz w:val="21"/>
        </w:rPr>
        <w:t>Project 1: XXnm XX Chip (SoC / Baseband) Backend Design</w:t>
      </w:r>
      <w:r>
        <w:rPr>
          <w:rFonts w:ascii="Arial" w:hAnsi="Arial" w:eastAsia="宋体"/>
          <w:b w:val="0"/>
          <w:i w:val="0"/>
          <w:color w:val="222222"/>
          <w:sz w:val="21"/>
        </w:rPr>
        <w:tab/>
        <w:t>XX/20XX – XX/20XX</w:t>
      </w:r>
    </w:p>
    <w:p>
      <w:pPr>
        <w:tabs>
          <w:tab w:pos="9412" w:val="right"/>
        </w:tabs>
        <w:spacing w:before="0" w:after="40" w:lineRule="exact" w:line="300"/>
      </w:pPr>
      <w:r>
        <w:rPr>
          <w:rFonts w:ascii="Arial" w:hAnsi="Arial" w:eastAsia="宋体"/>
          <w:b w:val="0"/>
          <w:i w:val="0"/>
          <w:color w:val="555555"/>
          <w:sz w:val="21"/>
        </w:rPr>
        <w:t>Role: Core-module backend lead     Scale: XX M gates / XX MHz</w:t>
      </w:r>
      <w:r>
        <w:rPr>
          <w:rFonts w:ascii="Arial" w:hAnsi="Arial" w:eastAsia="宋体"/>
          <w:b w:val="0"/>
          <w:i w:val="0"/>
          <w:color w:val="555555"/>
          <w:sz w:val="21"/>
        </w:rPr>
        <w:tab/>
        <w:t>Process: XXnm</w:t>
      </w:r>
    </w:p>
    <w:p>
      <w:pPr>
        <w:spacing w:before="0" w:after="20" w:lineRule="exact" w:line="300"/>
      </w:pPr>
      <w:r>
        <w:rPr>
          <w:rFonts w:ascii="Arial" w:hAnsi="Arial" w:eastAsia="宋体"/>
          <w:b/>
          <w:i w:val="0"/>
          <w:color w:val="222222"/>
          <w:sz w:val="20"/>
        </w:rPr>
        <w:t xml:space="preserve">Background: </w:t>
      </w:r>
      <w:r>
        <w:rPr>
          <w:rFonts w:ascii="Arial" w:hAnsi="Arial" w:eastAsia="宋体"/>
          <w:b w:val="0"/>
          <w:i w:val="0"/>
          <w:color w:val="222222"/>
          <w:sz w:val="20"/>
        </w:rPr>
        <w:t>A chip for XX applications integrating XX and XX modules on XXnm; backend schedule only XX months, challenged by high frequency, low power and routing congestion.</w:t>
      </w:r>
    </w:p>
    <w:p>
      <w:pPr>
        <w:spacing w:before="0" w:after="20" w:lineRule="exact" w:line="300"/>
      </w:pPr>
      <w:r>
        <w:rPr>
          <w:rFonts w:ascii="Arial" w:hAnsi="Arial" w:eastAsia="宋体"/>
          <w:b/>
          <w:i w:val="0"/>
          <w:color w:val="222222"/>
          <w:sz w:val="20"/>
        </w:rPr>
        <w:t>Responsibilities: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 w:val="0"/>
          <w:i w:val="0"/>
          <w:color w:val="222222"/>
          <w:sz w:val="21"/>
        </w:rPr>
        <w:t>Owned full-flow backend implementation of the core XX module: floorplan &amp; power-plan strategy, PnR, CTS and ECO;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 w:val="0"/>
          <w:i w:val="0"/>
          <w:color w:val="222222"/>
          <w:sz w:val="21"/>
        </w:rPr>
        <w:t>Led timing closure; analyzed multi-corner critical paths and fixed XX setup/hold violations in stages;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 w:val="0"/>
          <w:i w:val="0"/>
          <w:color w:val="222222"/>
          <w:sz w:val="21"/>
        </w:rPr>
        <w:t>Cooperated with top-level on integration and timing budgeting; resolved interface congestion and PV issues;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 w:val="0"/>
          <w:i w:val="0"/>
          <w:color w:val="222222"/>
          <w:sz w:val="21"/>
        </w:rPr>
        <w:t>Developed automation check scripts and delivery checklists to standardize quality.</w:t>
      </w:r>
    </w:p>
    <w:p>
      <w:pPr>
        <w:spacing w:before="0" w:after="20" w:lineRule="exact" w:line="300"/>
      </w:pPr>
      <w:r>
        <w:rPr>
          <w:rFonts w:ascii="Arial" w:hAnsi="Arial" w:eastAsia="宋体"/>
          <w:b/>
          <w:i w:val="0"/>
          <w:color w:val="222222"/>
          <w:sz w:val="20"/>
        </w:rPr>
        <w:t>Results: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 w:val="0"/>
          <w:i w:val="0"/>
          <w:color w:val="222222"/>
          <w:sz w:val="21"/>
        </w:rPr>
        <w:t>Module reached XX MHz with full WNS/TNS closure; power XX% below budget;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 w:val="0"/>
          <w:i w:val="0"/>
          <w:color w:val="222222"/>
          <w:sz w:val="21"/>
        </w:rPr>
        <w:t>Delivered with zero DRC/LVS violations, enabling first-pass tape-out success and passing functional tests;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 w:val="0"/>
          <w:i w:val="0"/>
          <w:color w:val="222222"/>
          <w:sz w:val="21"/>
        </w:rPr>
        <w:t>Flow and checklists were reused by X following projects, saving ~XX person-days.</w:t>
      </w:r>
    </w:p>
    <w:p>
      <w:pPr>
        <w:tabs>
          <w:tab w:pos="9412" w:val="right"/>
        </w:tabs>
        <w:spacing w:before="0" w:after="40" w:lineRule="exact" w:line="300"/>
      </w:pPr>
      <w:r>
        <w:rPr>
          <w:rFonts w:ascii="Arial" w:hAnsi="Arial" w:eastAsia="宋体"/>
          <w:b/>
          <w:i w:val="0"/>
          <w:color w:val="222222"/>
          <w:sz w:val="21"/>
        </w:rPr>
        <w:t>Project 2: Timing Closure, Low-Power &amp; Reliability Optimization of XX Module</w:t>
      </w:r>
      <w:r>
        <w:rPr>
          <w:rFonts w:ascii="Arial" w:hAnsi="Arial" w:eastAsia="宋体"/>
          <w:b w:val="0"/>
          <w:i w:val="0"/>
          <w:color w:val="222222"/>
          <w:sz w:val="21"/>
        </w:rPr>
        <w:tab/>
        <w:t>XX/20XX – XX/20XX</w:t>
      </w:r>
    </w:p>
    <w:p>
      <w:pPr>
        <w:tabs>
          <w:tab w:pos="9412" w:val="right"/>
        </w:tabs>
        <w:spacing w:before="0" w:after="40" w:lineRule="exact" w:line="300"/>
      </w:pPr>
      <w:r>
        <w:rPr>
          <w:rFonts w:ascii="Arial" w:hAnsi="Arial" w:eastAsia="宋体"/>
          <w:b w:val="0"/>
          <w:i w:val="0"/>
          <w:color w:val="555555"/>
          <w:sz w:val="21"/>
        </w:rPr>
        <w:t>Role: Optimization task-force lead     Scale: XX M gates</w:t>
      </w:r>
      <w:r>
        <w:rPr>
          <w:rFonts w:ascii="Arial" w:hAnsi="Arial" w:eastAsia="宋体"/>
          <w:b w:val="0"/>
          <w:i w:val="0"/>
          <w:color w:val="555555"/>
          <w:sz w:val="21"/>
        </w:rPr>
        <w:tab/>
        <w:t>Process: XXnm</w:t>
      </w:r>
    </w:p>
    <w:p>
      <w:pPr>
        <w:spacing w:before="0" w:after="20" w:lineRule="exact" w:line="300"/>
      </w:pPr>
      <w:r>
        <w:rPr>
          <w:rFonts w:ascii="Arial" w:hAnsi="Arial" w:eastAsia="宋体"/>
          <w:b/>
          <w:i w:val="0"/>
          <w:color w:val="222222"/>
          <w:sz w:val="20"/>
        </w:rPr>
        <w:t xml:space="preserve">Background: </w:t>
      </w:r>
      <w:r>
        <w:rPr>
          <w:rFonts w:ascii="Arial" w:hAnsi="Arial" w:eastAsia="宋体"/>
          <w:b w:val="0"/>
          <w:i w:val="0"/>
          <w:color w:val="222222"/>
          <w:sz w:val="20"/>
        </w:rPr>
        <w:t>Dedicated optimization for the XX module on XXnm, which suffered severe negative WNS and local IR-drop violations, in order to secure the tape-out schedule.</w:t>
      </w:r>
    </w:p>
    <w:p>
      <w:pPr>
        <w:spacing w:before="0" w:after="20" w:lineRule="exact" w:line="300"/>
      </w:pPr>
      <w:r>
        <w:rPr>
          <w:rFonts w:ascii="Arial" w:hAnsi="Arial" w:eastAsia="宋体"/>
          <w:b/>
          <w:i w:val="0"/>
          <w:color w:val="222222"/>
          <w:sz w:val="20"/>
        </w:rPr>
        <w:t>Responsibilities: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 w:val="0"/>
          <w:i w:val="0"/>
          <w:color w:val="222222"/>
          <w:sz w:val="21"/>
        </w:rPr>
        <w:t>Re-analyzed critical paths and performed incremental optimization via useful skew, cell sizing, placement and logic restructuring;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 w:val="0"/>
          <w:i w:val="0"/>
          <w:color w:val="222222"/>
          <w:sz w:val="21"/>
        </w:rPr>
        <w:t>Optimized clock-tree structure and clock gating to reduce dynamic power;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 w:val="0"/>
          <w:i w:val="0"/>
          <w:color w:val="222222"/>
          <w:sz w:val="21"/>
        </w:rPr>
        <w:t>Analyzed IR-drop/EM with Redhawk/Voltus; fixed hotspots by adding power stripes and decap cells.</w:t>
      </w:r>
    </w:p>
    <w:p>
      <w:pPr>
        <w:spacing w:before="0" w:after="20" w:lineRule="exact" w:line="300"/>
      </w:pPr>
      <w:r>
        <w:rPr>
          <w:rFonts w:ascii="Arial" w:hAnsi="Arial" w:eastAsia="宋体"/>
          <w:b/>
          <w:i w:val="0"/>
          <w:color w:val="222222"/>
          <w:sz w:val="20"/>
        </w:rPr>
        <w:t>Results: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 w:val="0"/>
          <w:i w:val="0"/>
          <w:color w:val="222222"/>
          <w:sz w:val="21"/>
        </w:rPr>
        <w:t>WNS improved from -XX ps to +XX ps; all hold violations cleared;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 w:val="0"/>
          <w:i w:val="0"/>
          <w:color w:val="222222"/>
          <w:sz w:val="21"/>
        </w:rPr>
        <w:t>Worst IR-drop reduced from XX% to within XX%; module power down XX%;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 w:val="0"/>
          <w:i w:val="0"/>
          <w:color w:val="222222"/>
          <w:sz w:val="21"/>
        </w:rPr>
        <w:t>Task finished in XX weeks, securing on-time tape-out.</w:t>
      </w:r>
    </w:p>
    <w:p>
      <w:pPr>
        <w:spacing w:before="140" w:after="60" w:lineRule="exact" w:line="300"/>
        <w:pBdr>
          <w:bottom w:val="single" w:sz="6" w:space="3" w:color="666666"/>
        </w:pBdr>
      </w:pPr>
      <w:r>
        <w:rPr>
          <w:rFonts w:ascii="Arial" w:hAnsi="Arial" w:eastAsia="黑体"/>
          <w:b/>
          <w:i w:val="0"/>
          <w:color w:val="222222"/>
          <w:sz w:val="25"/>
        </w:rPr>
        <w:t>Education</w:t>
      </w:r>
    </w:p>
    <w:p>
      <w:pPr>
        <w:tabs>
          <w:tab w:pos="9412" w:val="right"/>
        </w:tabs>
        <w:spacing w:before="0" w:after="40" w:lineRule="exact" w:line="300"/>
      </w:pPr>
      <w:r>
        <w:rPr>
          <w:rFonts w:ascii="Arial" w:hAnsi="Arial" w:eastAsia="宋体"/>
          <w:b/>
          <w:i w:val="0"/>
          <w:color w:val="222222"/>
          <w:sz w:val="21"/>
        </w:rPr>
        <w:t>XX University (985/211/Double First-Class)</w:t>
      </w:r>
      <w:r>
        <w:rPr>
          <w:rFonts w:ascii="Arial" w:hAnsi="Arial" w:eastAsia="宋体"/>
          <w:b w:val="0"/>
          <w:i w:val="0"/>
          <w:color w:val="222222"/>
          <w:sz w:val="21"/>
        </w:rPr>
        <w:tab/>
        <w:t>XX/20XX – XX/20XX</w:t>
      </w:r>
    </w:p>
    <w:p>
      <w:pPr>
        <w:tabs>
          <w:tab w:pos="9412" w:val="right"/>
        </w:tabs>
        <w:spacing w:before="0" w:after="40" w:lineRule="exact" w:line="300"/>
      </w:pPr>
      <w:r>
        <w:rPr>
          <w:rFonts w:ascii="Arial" w:hAnsi="Arial" w:eastAsia="宋体"/>
          <w:b w:val="0"/>
          <w:i w:val="0"/>
          <w:color w:val="555555"/>
          <w:sz w:val="21"/>
        </w:rPr>
        <w:t>XX, Master / Bachelor</w:t>
      </w:r>
      <w:r>
        <w:rPr>
          <w:rFonts w:ascii="Arial" w:hAnsi="Arial" w:eastAsia="宋体"/>
          <w:b w:val="0"/>
          <w:i w:val="0"/>
          <w:color w:val="555555"/>
          <w:sz w:val="21"/>
        </w:rPr>
        <w:tab/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 w:val="0"/>
          <w:i w:val="0"/>
          <w:color w:val="222222"/>
          <w:sz w:val="21"/>
        </w:rPr>
        <w:t>GPA: XX/XX (top XX%); key courses: Digital IC Design, Semiconductor Physics, Verilog HDL, Low-Power Design, CMOS Analog Circuits. [Edit as needed]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 w:val="0"/>
          <w:i w:val="0"/>
          <w:color w:val="222222"/>
          <w:sz w:val="21"/>
        </w:rPr>
        <w:t>Honors: XX Scholarship, XX Competition Award. [Delete if none]</w:t>
      </w:r>
    </w:p>
    <w:p>
      <w:pPr>
        <w:spacing w:before="140" w:after="60" w:lineRule="exact" w:line="300"/>
        <w:pBdr>
          <w:bottom w:val="single" w:sz="6" w:space="3" w:color="666666"/>
        </w:pBdr>
      </w:pPr>
      <w:r>
        <w:rPr>
          <w:rFonts w:ascii="Arial" w:hAnsi="Arial" w:eastAsia="黑体"/>
          <w:b/>
          <w:i w:val="0"/>
          <w:color w:val="222222"/>
          <w:sz w:val="25"/>
        </w:rPr>
        <w:t>Certifications &amp; Summary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 w:val="0"/>
          <w:i w:val="0"/>
          <w:color w:val="222222"/>
          <w:sz w:val="21"/>
        </w:rPr>
        <w:t>Certifications: XX EDA certification, CET-X (score XX), XX. [Delete if none]</w:t>
      </w:r>
    </w:p>
    <w:p>
      <w:pPr>
        <w:spacing w:before="0" w:after="40" w:lineRule="exact" w:line="300"/>
      </w:pPr>
      <w:r>
        <w:rPr>
          <w:rFonts w:ascii="Arial" w:hAnsi="Arial" w:eastAsia="宋体"/>
          <w:b/>
          <w:i w:val="0"/>
          <w:color w:val="222222"/>
          <w:sz w:val="21"/>
        </w:rPr>
        <w:t xml:space="preserve">Summary: </w:t>
      </w:r>
      <w:r>
        <w:rPr>
          <w:rFonts w:ascii="Arial" w:hAnsi="Arial" w:eastAsia="宋体"/>
          <w:b w:val="0"/>
          <w:i w:val="0"/>
          <w:color w:val="222222"/>
          <w:sz w:val="21"/>
        </w:rPr>
        <w:t>3 years of digital backend design experience; familiar with the full netlist-to-GDSII flow and mainstream EDA tools; tape-out experience on XXnm across X chips; able to independently deliver module-level work in timing closure, clock tree, physical verification and low-power design; leverage scripting for efficiency; rigorous, collaborative and quick to ramp up on new projects.</w:t>
      </w:r>
    </w:p>
    <w:sectPr w:rsidR="00FC693F" w:rsidRPr="0006063C" w:rsidSect="00034616">
      <w:pgSz w:w="11906" w:h="16838"/>
      <w:pgMar w:top="1077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Rule="exact" w:line="300"/>
    </w:pPr>
    <w:rPr>
      <w:rFonts w:ascii="Arial" w:hAnsi="Arial" w:eastAsia="宋体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