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04F" w:rsidRPr="002C604F" w:rsidRDefault="002C604F" w:rsidP="002C60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48"/>
          <w:szCs w:val="48"/>
          <w:lang w:eastAsia="pt-BR"/>
        </w:rPr>
      </w:pPr>
      <w:r w:rsidRPr="002C604F">
        <w:rPr>
          <w:rFonts w:ascii="Arial" w:eastAsia="Times New Roman" w:hAnsi="Arial" w:cs="Arial"/>
          <w:bCs/>
          <w:kern w:val="36"/>
          <w:sz w:val="48"/>
          <w:szCs w:val="48"/>
          <w:lang w:eastAsia="pt-BR"/>
        </w:rPr>
        <w:t>ATIVIDADE – TI e Estratégia Organizacional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Cs/>
          <w:sz w:val="36"/>
          <w:szCs w:val="36"/>
          <w:lang w:eastAsia="pt-BR"/>
        </w:rPr>
        <w:t>1. Descrição Organizacional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Magazine Luiza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Magalu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>) é uma empresa brasileira do setor varejista, fundada em 1957. Atua no comércio de eletrodomésticos, eletrônicos, móveis e produtos diversos, operando tanto no varejo físico quanto no digital.</w:t>
      </w:r>
    </w:p>
    <w:p w:rsidR="002C604F" w:rsidRPr="002C604F" w:rsidRDefault="002C604F" w:rsidP="002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Segmento: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Varejo (e-commerce e lojas físicas)</w:t>
      </w:r>
    </w:p>
    <w:p w:rsidR="002C604F" w:rsidRPr="002C604F" w:rsidRDefault="002C604F" w:rsidP="002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Porte: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Grande porte (empresa de capital aberto)</w:t>
      </w:r>
    </w:p>
    <w:p w:rsidR="002C604F" w:rsidRPr="002C604F" w:rsidRDefault="002C604F" w:rsidP="002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Mercado: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Nacional, com forte atuação digital</w:t>
      </w:r>
    </w:p>
    <w:p w:rsidR="002C604F" w:rsidRPr="002C604F" w:rsidRDefault="002C604F" w:rsidP="002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de negócio: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Omnichannel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(integração entre loja física e digital)</w:t>
      </w:r>
    </w:p>
    <w:p w:rsidR="002C604F" w:rsidRPr="002C604F" w:rsidRDefault="002C604F" w:rsidP="002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Diferencial competitivo: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Forte transformação digital e uso intensivo de tecnologia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bookmarkStart w:id="0" w:name="_GoBack"/>
      <w:bookmarkEnd w:id="0"/>
      <w:r w:rsidRPr="002C60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Missão, Visão e Valores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Missão: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br/>
        <w:t>Ser uma empresa competitiva, inovadora e ousada, que visa sempre o bem-estar comum.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Visão: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br/>
        <w:t>Ser o maior ecossistema para comprar e vender no Brasil, tanto no varejo físico quanto no digital.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Valores:</w:t>
      </w:r>
    </w:p>
    <w:p w:rsidR="002C604F" w:rsidRPr="002C604F" w:rsidRDefault="002C604F" w:rsidP="002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Foco no cliente</w:t>
      </w:r>
    </w:p>
    <w:p w:rsidR="002C604F" w:rsidRPr="002C604F" w:rsidRDefault="002C604F" w:rsidP="002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Inovação</w:t>
      </w:r>
    </w:p>
    <w:p w:rsidR="002C604F" w:rsidRPr="002C604F" w:rsidRDefault="002C604F" w:rsidP="002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Simplicidade</w:t>
      </w:r>
    </w:p>
    <w:p w:rsidR="002C604F" w:rsidRPr="002C604F" w:rsidRDefault="002C604F" w:rsidP="002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Ética e transparência</w:t>
      </w:r>
    </w:p>
    <w:p w:rsidR="002C604F" w:rsidRPr="002C604F" w:rsidRDefault="002C604F" w:rsidP="002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Valorização das pessoas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>3. Plano Inicial de Tecnologia da Informação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Com base no conteúdo da aula, o planejamento estratégico de TI deve promover o alinhamento entre tecnologia e estratégia organizacional.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Estratégia Corporativa → Processos de Negócio → Sistemas de Informação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No caso do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Magalu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>, a estratégia é baseada em:</w:t>
      </w:r>
    </w:p>
    <w:p w:rsidR="002C604F" w:rsidRPr="002C604F" w:rsidRDefault="002C604F" w:rsidP="002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Expansão digital</w:t>
      </w:r>
    </w:p>
    <w:p w:rsidR="002C604F" w:rsidRPr="002C604F" w:rsidRDefault="002C604F" w:rsidP="002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Experiência do cliente</w:t>
      </w:r>
    </w:p>
    <w:p w:rsidR="002C604F" w:rsidRPr="002C604F" w:rsidRDefault="002C604F" w:rsidP="002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Eficiência operacional</w:t>
      </w:r>
    </w:p>
    <w:p w:rsidR="002C604F" w:rsidRPr="002C604F" w:rsidRDefault="002C604F" w:rsidP="00E10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Crescimento sustentável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3.1 Alinhamento Estratégico da TI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A TI no Magazine Luiza não atua apenas como suporte, mas como elemento central da estratégia.</w:t>
      </w:r>
    </w:p>
    <w:p w:rsidR="002C604F" w:rsidRPr="002C604F" w:rsidRDefault="002C604F" w:rsidP="00E1062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A empresa se posiciona como uma empresa de tecnologia com operação de varejo, demonstrando forte alinhamento entre TI e negócio.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3.2 Como a TI Apoia os Processos Internos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1️</w:t>
      </w:r>
      <w:proofErr w:type="gramStart"/>
      <w:r w:rsidRPr="002C604F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E1062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Integração</w:t>
      </w:r>
      <w:proofErr w:type="gramEnd"/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Omnichannel</w:t>
      </w:r>
      <w:proofErr w:type="spellEnd"/>
    </w:p>
    <w:p w:rsidR="002C604F" w:rsidRPr="002C604F" w:rsidRDefault="002C604F" w:rsidP="002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Sistema integrado entre estoque físico e digital</w:t>
      </w:r>
    </w:p>
    <w:p w:rsidR="002C604F" w:rsidRPr="002C604F" w:rsidRDefault="002C604F" w:rsidP="002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Aplicativo próprio para vendas</w:t>
      </w:r>
    </w:p>
    <w:p w:rsidR="002C604F" w:rsidRPr="002C604F" w:rsidRDefault="002C604F" w:rsidP="002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Marketplace digital integrado a parceiros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estratégico: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br/>
        <w:t>Maior eficiência logística e melhor experiência para o cliente.</w:t>
      </w:r>
    </w:p>
    <w:p w:rsidR="002C604F" w:rsidRPr="002C604F" w:rsidRDefault="002C604F" w:rsidP="002C60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2️</w:t>
      </w:r>
      <w:r w:rsidRPr="002C604F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Uso Estratégico de Dados</w:t>
      </w:r>
    </w:p>
    <w:p w:rsidR="002C604F" w:rsidRPr="002C604F" w:rsidRDefault="002C604F" w:rsidP="002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Big Data para análise de comportamento do consumidor</w:t>
      </w:r>
    </w:p>
    <w:p w:rsidR="002C604F" w:rsidRPr="002C604F" w:rsidRDefault="002C604F" w:rsidP="002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Sistemas de recomendação personalizados</w:t>
      </w:r>
    </w:p>
    <w:p w:rsidR="002C604F" w:rsidRPr="002C604F" w:rsidRDefault="002C604F" w:rsidP="002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Análise preditiva para gestão de estoque</w:t>
      </w:r>
    </w:p>
    <w:p w:rsidR="002C604F" w:rsidRPr="002C604F" w:rsidRDefault="002C604F" w:rsidP="00E1062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estratégico: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br/>
        <w:t>Redução de riscos, melhor tomada de decisão e aumento de vendas.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3️</w:t>
      </w:r>
      <w:r w:rsidRPr="002C604F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2C60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Automação e Eficiência</w:t>
      </w:r>
    </w:p>
    <w:p w:rsidR="002C604F" w:rsidRPr="002C604F" w:rsidRDefault="002C604F" w:rsidP="002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Centros de distribuição automatizados</w:t>
      </w:r>
    </w:p>
    <w:p w:rsidR="002C604F" w:rsidRPr="002C604F" w:rsidRDefault="002C604F" w:rsidP="002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Sistemas ERP integrando finanças, logística e vendas</w:t>
      </w:r>
    </w:p>
    <w:p w:rsidR="002C604F" w:rsidRPr="002C604F" w:rsidRDefault="002C604F" w:rsidP="002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Plataformas digitais para fornecedores</w:t>
      </w:r>
    </w:p>
    <w:p w:rsidR="002C604F" w:rsidRPr="002C604F" w:rsidRDefault="002C604F" w:rsidP="00E1062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estratégico:</w:t>
      </w:r>
      <w:r w:rsidRPr="002C604F">
        <w:rPr>
          <w:rFonts w:ascii="Arial" w:eastAsia="Times New Roman" w:hAnsi="Arial" w:cs="Arial"/>
          <w:sz w:val="24"/>
          <w:szCs w:val="24"/>
          <w:lang w:eastAsia="pt-BR"/>
        </w:rPr>
        <w:br/>
        <w:t>Redução de custos operacionais e maior competitividade.</w:t>
      </w: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3.3 TI como Viabilizadora de Negócios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A TI permitiu ao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Magalu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2C604F" w:rsidRPr="002C604F" w:rsidRDefault="002C604F" w:rsidP="002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Criar um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marketplace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digital</w:t>
      </w:r>
    </w:p>
    <w:p w:rsidR="002C604F" w:rsidRPr="002C604F" w:rsidRDefault="002C604F" w:rsidP="002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Expandir para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fintech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(serviços financeiros)</w:t>
      </w:r>
    </w:p>
    <w:p w:rsidR="002C604F" w:rsidRPr="002C604F" w:rsidRDefault="002C604F" w:rsidP="002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Desenvolver </w:t>
      </w:r>
      <w:proofErr w:type="spellStart"/>
      <w:r w:rsidRPr="002C604F">
        <w:rPr>
          <w:rFonts w:ascii="Arial" w:eastAsia="Times New Roman" w:hAnsi="Arial" w:cs="Arial"/>
          <w:sz w:val="24"/>
          <w:szCs w:val="24"/>
          <w:lang w:eastAsia="pt-BR"/>
        </w:rPr>
        <w:t>superapp</w:t>
      </w:r>
      <w:proofErr w:type="spellEnd"/>
      <w:r w:rsidRPr="002C604F">
        <w:rPr>
          <w:rFonts w:ascii="Arial" w:eastAsia="Times New Roman" w:hAnsi="Arial" w:cs="Arial"/>
          <w:sz w:val="24"/>
          <w:szCs w:val="24"/>
          <w:lang w:eastAsia="pt-BR"/>
        </w:rPr>
        <w:t xml:space="preserve"> com múltiplos serviços</w:t>
      </w:r>
    </w:p>
    <w:p w:rsidR="002C604F" w:rsidRPr="002C604F" w:rsidRDefault="002C604F" w:rsidP="002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Implementar estratégias de marketing digital baseadas em dados</w:t>
      </w:r>
    </w:p>
    <w:p w:rsid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Isso demonstra claramente a TI como viabilizadora de novos modelos de negócio, conforme abordado nos slides.</w:t>
      </w:r>
    </w:p>
    <w:p w:rsidR="00E10627" w:rsidRPr="002C604F" w:rsidRDefault="00E10627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3.4 Consequências do Desalinhamento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Se a TI não estivesse alinhada à estratégia organizacional:</w:t>
      </w:r>
    </w:p>
    <w:p w:rsidR="002C604F" w:rsidRPr="002C604F" w:rsidRDefault="002C604F" w:rsidP="002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Falhas na integração entre canais</w:t>
      </w:r>
    </w:p>
    <w:p w:rsidR="002C604F" w:rsidRPr="002C604F" w:rsidRDefault="002C604F" w:rsidP="002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Perda de competitividade para concorrentes digitais</w:t>
      </w:r>
    </w:p>
    <w:p w:rsidR="002C604F" w:rsidRPr="002C604F" w:rsidRDefault="002C604F" w:rsidP="002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Investimentos tecnológicos sem retorno</w:t>
      </w:r>
    </w:p>
    <w:p w:rsidR="002C604F" w:rsidRPr="002C604F" w:rsidRDefault="002C604F" w:rsidP="002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Experiência negativa para o cliente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Isso reforça a importância do planejamento estratégico de TI.</w:t>
      </w:r>
    </w:p>
    <w:p w:rsidR="002C604F" w:rsidRPr="002C604F" w:rsidRDefault="002C604F" w:rsidP="002C60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C604F" w:rsidRPr="002C604F" w:rsidRDefault="002C604F" w:rsidP="002C60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</w:pPr>
      <w:r w:rsidRPr="002C604F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>4. Conclusão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No caso da Magazine Luiza, a Tecnologia da Informação é parte central da estratégia organizacional, atuando como:</w:t>
      </w:r>
    </w:p>
    <w:p w:rsidR="002C604F" w:rsidRPr="002C604F" w:rsidRDefault="002C604F" w:rsidP="002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Suporte às operações</w:t>
      </w:r>
    </w:p>
    <w:p w:rsidR="002C604F" w:rsidRPr="002C604F" w:rsidRDefault="002C604F" w:rsidP="002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Viabilizadora de novos negócios</w:t>
      </w:r>
    </w:p>
    <w:p w:rsidR="002C604F" w:rsidRPr="002C604F" w:rsidRDefault="002C604F" w:rsidP="002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Instrumento de inovação</w:t>
      </w:r>
    </w:p>
    <w:p w:rsidR="002C604F" w:rsidRPr="002C604F" w:rsidRDefault="002C604F" w:rsidP="002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Ferramenta para vantagem competitiva</w:t>
      </w:r>
    </w:p>
    <w:p w:rsidR="002C604F" w:rsidRPr="002C604F" w:rsidRDefault="002C604F" w:rsidP="002C6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04F">
        <w:rPr>
          <w:rFonts w:ascii="Arial" w:eastAsia="Times New Roman" w:hAnsi="Arial" w:cs="Arial"/>
          <w:sz w:val="24"/>
          <w:szCs w:val="24"/>
          <w:lang w:eastAsia="pt-BR"/>
        </w:rPr>
        <w:t>A empresa demonstra claramente o alinhamento entre estratégia corporativa e TI, reduzindo riscos, melhorando a tomada de decisão e fortalecendo sua posição no mercado.</w:t>
      </w:r>
    </w:p>
    <w:p w:rsidR="00837A98" w:rsidRPr="002C604F" w:rsidRDefault="00837A98">
      <w:pPr>
        <w:rPr>
          <w:rFonts w:ascii="Arial" w:hAnsi="Arial" w:cs="Arial"/>
        </w:rPr>
      </w:pPr>
    </w:p>
    <w:sectPr w:rsidR="00837A98" w:rsidRPr="002C6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33FCD"/>
    <w:multiLevelType w:val="multilevel"/>
    <w:tmpl w:val="DF9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4EFD"/>
    <w:multiLevelType w:val="multilevel"/>
    <w:tmpl w:val="037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27ECD"/>
    <w:multiLevelType w:val="multilevel"/>
    <w:tmpl w:val="C07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73737"/>
    <w:multiLevelType w:val="multilevel"/>
    <w:tmpl w:val="054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27F6"/>
    <w:multiLevelType w:val="multilevel"/>
    <w:tmpl w:val="6AE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D71D6"/>
    <w:multiLevelType w:val="multilevel"/>
    <w:tmpl w:val="019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83AD5"/>
    <w:multiLevelType w:val="multilevel"/>
    <w:tmpl w:val="9B6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34752"/>
    <w:multiLevelType w:val="multilevel"/>
    <w:tmpl w:val="B62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A4D56"/>
    <w:multiLevelType w:val="multilevel"/>
    <w:tmpl w:val="304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F"/>
    <w:rsid w:val="002C604F"/>
    <w:rsid w:val="00837A98"/>
    <w:rsid w:val="00BA776D"/>
    <w:rsid w:val="00E1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6D2F"/>
  <w15:chartTrackingRefBased/>
  <w15:docId w15:val="{8777B692-605F-42CC-A526-0DCFCB98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C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C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C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04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C604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C60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C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C604F"/>
    <w:rPr>
      <w:b/>
      <w:bCs/>
    </w:rPr>
  </w:style>
  <w:style w:type="character" w:customStyle="1" w:styleId="whitespace-normal">
    <w:name w:val="whitespace-normal"/>
    <w:basedOn w:val="Fontepargpadro"/>
    <w:rsid w:val="002C6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5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529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Bartolomeu</dc:creator>
  <cp:keywords/>
  <dc:description/>
  <cp:lastModifiedBy>Andressa Bartolomeu</cp:lastModifiedBy>
  <cp:revision>1</cp:revision>
  <dcterms:created xsi:type="dcterms:W3CDTF">2026-02-18T23:06:00Z</dcterms:created>
  <dcterms:modified xsi:type="dcterms:W3CDTF">2026-02-19T00:07:00Z</dcterms:modified>
</cp:coreProperties>
</file>