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819B9" w14:textId="29058CC1" w:rsidR="00EF3D61" w:rsidRDefault="00EF3D61" w:rsidP="00EF3D61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Cs/>
          <w:kern w:val="36"/>
          <w:sz w:val="48"/>
          <w:szCs w:val="48"/>
          <w:lang w:eastAsia="pt-BR"/>
        </w:rPr>
      </w:pPr>
      <w:r w:rsidRPr="00EF3D61">
        <w:rPr>
          <w:rFonts w:ascii="Arial" w:eastAsia="Times New Roman" w:hAnsi="Arial" w:cs="Arial"/>
          <w:bCs/>
          <w:kern w:val="36"/>
          <w:sz w:val="48"/>
          <w:szCs w:val="48"/>
          <w:lang w:eastAsia="pt-BR"/>
        </w:rPr>
        <w:t>Impacto da Tecnologia da Informação nos Negócios</w:t>
      </w:r>
    </w:p>
    <w:p w14:paraId="54F59C42" w14:textId="77777777" w:rsidR="00EF3D61" w:rsidRPr="00EF3D61" w:rsidRDefault="00EF3D61" w:rsidP="00EF3D61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Cs/>
          <w:kern w:val="36"/>
          <w:sz w:val="48"/>
          <w:szCs w:val="48"/>
          <w:lang w:eastAsia="pt-BR"/>
        </w:rPr>
      </w:pPr>
    </w:p>
    <w:p w14:paraId="138FA520" w14:textId="5F74A0E5" w:rsidR="00EF3D61" w:rsidRDefault="00EF3D61" w:rsidP="00EF3D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F3D61">
        <w:rPr>
          <w:rFonts w:ascii="Arial" w:eastAsia="Times New Roman" w:hAnsi="Arial" w:cs="Arial"/>
          <w:sz w:val="24"/>
          <w:szCs w:val="24"/>
          <w:lang w:eastAsia="pt-BR"/>
        </w:rPr>
        <w:t xml:space="preserve">Os relatórios produzidos por consultorias estratégicas como </w:t>
      </w:r>
      <w:proofErr w:type="spellStart"/>
      <w:r w:rsidRPr="00EF3D61">
        <w:rPr>
          <w:rFonts w:ascii="Arial" w:eastAsia="Times New Roman" w:hAnsi="Arial" w:cs="Arial"/>
          <w:bCs/>
          <w:sz w:val="24"/>
          <w:szCs w:val="24"/>
          <w:lang w:eastAsia="pt-BR"/>
        </w:rPr>
        <w:t>PwC</w:t>
      </w:r>
      <w:proofErr w:type="spellEnd"/>
      <w:r w:rsidRPr="00EF3D61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proofErr w:type="spellStart"/>
      <w:r w:rsidRPr="00EF3D61">
        <w:rPr>
          <w:rFonts w:ascii="Arial" w:eastAsia="Times New Roman" w:hAnsi="Arial" w:cs="Arial"/>
          <w:bCs/>
          <w:sz w:val="24"/>
          <w:szCs w:val="24"/>
          <w:lang w:eastAsia="pt-BR"/>
        </w:rPr>
        <w:t>McKinsey</w:t>
      </w:r>
      <w:proofErr w:type="spellEnd"/>
      <w:r w:rsidRPr="00EF3D61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&amp; </w:t>
      </w:r>
      <w:proofErr w:type="spellStart"/>
      <w:r w:rsidRPr="00EF3D61">
        <w:rPr>
          <w:rFonts w:ascii="Arial" w:eastAsia="Times New Roman" w:hAnsi="Arial" w:cs="Arial"/>
          <w:bCs/>
          <w:sz w:val="24"/>
          <w:szCs w:val="24"/>
          <w:lang w:eastAsia="pt-BR"/>
        </w:rPr>
        <w:t>Company</w:t>
      </w:r>
      <w:proofErr w:type="spellEnd"/>
      <w:r w:rsidRPr="00EF3D61">
        <w:rPr>
          <w:rFonts w:ascii="Arial" w:eastAsia="Times New Roman" w:hAnsi="Arial" w:cs="Arial"/>
          <w:sz w:val="24"/>
          <w:szCs w:val="24"/>
          <w:lang w:eastAsia="pt-BR"/>
        </w:rPr>
        <w:t xml:space="preserve"> utilizam uma abordagem estruturada baseada em três elementos principais: </w:t>
      </w:r>
      <w:r w:rsidRPr="00EF3D61">
        <w:rPr>
          <w:rFonts w:ascii="Arial" w:eastAsia="Times New Roman" w:hAnsi="Arial" w:cs="Arial"/>
          <w:bCs/>
          <w:sz w:val="24"/>
          <w:szCs w:val="24"/>
          <w:lang w:eastAsia="pt-BR"/>
        </w:rPr>
        <w:t>dados, estratégia e impactos organizacionais</w:t>
      </w:r>
      <w:r w:rsidRPr="00EF3D61">
        <w:rPr>
          <w:rFonts w:ascii="Arial" w:eastAsia="Times New Roman" w:hAnsi="Arial" w:cs="Arial"/>
          <w:sz w:val="24"/>
          <w:szCs w:val="24"/>
          <w:lang w:eastAsia="pt-BR"/>
        </w:rPr>
        <w:t>. Esses relatórios buscam demonstrar como a Tecnologia da Informação (TI), especialmente tecnologias como inteligência artificial, análise de dados e automação, influencia diretamente o desempenho e a competitividade das empresas.</w:t>
      </w:r>
    </w:p>
    <w:p w14:paraId="184D5D9E" w14:textId="77777777" w:rsidR="00F371C8" w:rsidRPr="00EF3D61" w:rsidRDefault="00F371C8" w:rsidP="00EF3D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8BE8B14" w14:textId="77777777" w:rsidR="00EF3D61" w:rsidRPr="00EF3D61" w:rsidRDefault="00EF3D61" w:rsidP="00EF3D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36"/>
          <w:szCs w:val="36"/>
          <w:lang w:eastAsia="pt-BR"/>
        </w:rPr>
      </w:pPr>
      <w:r w:rsidRPr="00EF3D61">
        <w:rPr>
          <w:rFonts w:ascii="Arial" w:eastAsia="Times New Roman" w:hAnsi="Arial" w:cs="Arial"/>
          <w:bCs/>
          <w:sz w:val="36"/>
          <w:szCs w:val="36"/>
          <w:lang w:eastAsia="pt-BR"/>
        </w:rPr>
        <w:t>1. Uso de dados para fundamentar as análises</w:t>
      </w:r>
    </w:p>
    <w:p w14:paraId="10EA3890" w14:textId="77777777" w:rsidR="00EF3D61" w:rsidRPr="00EF3D61" w:rsidRDefault="00EF3D61" w:rsidP="00EF3D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F3D61">
        <w:rPr>
          <w:rFonts w:ascii="Arial" w:eastAsia="Times New Roman" w:hAnsi="Arial" w:cs="Arial"/>
          <w:sz w:val="24"/>
          <w:szCs w:val="24"/>
          <w:lang w:eastAsia="pt-BR"/>
        </w:rPr>
        <w:t>Os relatórios dessas consultorias são construídos a partir de grandes volumes de dados provenientes de pesquisas globais, análises de mercado, indicadores econômicos e estudos de empresas.</w:t>
      </w:r>
      <w:r w:rsidRPr="00EF3D61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Por exemplo, pesquisas recentes da </w:t>
      </w:r>
      <w:proofErr w:type="spellStart"/>
      <w:r w:rsidRPr="00EF3D61">
        <w:rPr>
          <w:rFonts w:ascii="Arial" w:eastAsia="Times New Roman" w:hAnsi="Arial" w:cs="Arial"/>
          <w:sz w:val="24"/>
          <w:szCs w:val="24"/>
          <w:lang w:eastAsia="pt-BR"/>
        </w:rPr>
        <w:t>PwC</w:t>
      </w:r>
      <w:proofErr w:type="spellEnd"/>
      <w:r w:rsidRPr="00EF3D61">
        <w:rPr>
          <w:rFonts w:ascii="Arial" w:eastAsia="Times New Roman" w:hAnsi="Arial" w:cs="Arial"/>
          <w:sz w:val="24"/>
          <w:szCs w:val="24"/>
          <w:lang w:eastAsia="pt-BR"/>
        </w:rPr>
        <w:t xml:space="preserve"> mostram que setores com maior exposição à inteligência artificial tiveram </w:t>
      </w:r>
      <w:r w:rsidRPr="00EF3D61">
        <w:rPr>
          <w:rFonts w:ascii="Arial" w:eastAsia="Times New Roman" w:hAnsi="Arial" w:cs="Arial"/>
          <w:bCs/>
          <w:sz w:val="24"/>
          <w:szCs w:val="24"/>
          <w:lang w:eastAsia="pt-BR"/>
        </w:rPr>
        <w:t>crescimento de produtividade quase quatro vezes maior</w:t>
      </w:r>
      <w:r w:rsidRPr="00EF3D61">
        <w:rPr>
          <w:rFonts w:ascii="Arial" w:eastAsia="Times New Roman" w:hAnsi="Arial" w:cs="Arial"/>
          <w:sz w:val="24"/>
          <w:szCs w:val="24"/>
          <w:lang w:eastAsia="pt-BR"/>
        </w:rPr>
        <w:t xml:space="preserve"> e maior crescimento de receita por funcionário em comparação com setores menos expostos à tecnologia. </w:t>
      </w:r>
    </w:p>
    <w:p w14:paraId="0488ABEE" w14:textId="6B0D2381" w:rsidR="00EF3D61" w:rsidRDefault="00EF3D61" w:rsidP="00EF3D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F3D61">
        <w:rPr>
          <w:rFonts w:ascii="Arial" w:eastAsia="Times New Roman" w:hAnsi="Arial" w:cs="Arial"/>
          <w:sz w:val="24"/>
          <w:szCs w:val="24"/>
          <w:lang w:eastAsia="pt-BR"/>
        </w:rPr>
        <w:t>Esses dados são utilizados para identificar padrões de transformação digital, mudanças nas demandas de habilidades profissionais e impactos econômicos gerados pela adoção de tecnologias digitais.</w:t>
      </w:r>
    </w:p>
    <w:p w14:paraId="7217F309" w14:textId="77777777" w:rsidR="00F371C8" w:rsidRPr="00EF3D61" w:rsidRDefault="00F371C8" w:rsidP="00EF3D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A38851C" w14:textId="77777777" w:rsidR="00EF3D61" w:rsidRPr="00EF3D61" w:rsidRDefault="00EF3D61" w:rsidP="00EF3D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36"/>
          <w:szCs w:val="36"/>
          <w:lang w:eastAsia="pt-BR"/>
        </w:rPr>
      </w:pPr>
      <w:r w:rsidRPr="00EF3D61">
        <w:rPr>
          <w:rFonts w:ascii="Arial" w:eastAsia="Times New Roman" w:hAnsi="Arial" w:cs="Arial"/>
          <w:bCs/>
          <w:sz w:val="36"/>
          <w:szCs w:val="36"/>
          <w:lang w:eastAsia="pt-BR"/>
        </w:rPr>
        <w:t>2. Conexão entre dados e estratégia empresarial</w:t>
      </w:r>
    </w:p>
    <w:p w14:paraId="355726C4" w14:textId="77777777" w:rsidR="00EF3D61" w:rsidRPr="00EF3D61" w:rsidRDefault="00EF3D61" w:rsidP="00EF3D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F3D61">
        <w:rPr>
          <w:rFonts w:ascii="Arial" w:eastAsia="Times New Roman" w:hAnsi="Arial" w:cs="Arial"/>
          <w:sz w:val="24"/>
          <w:szCs w:val="24"/>
          <w:lang w:eastAsia="pt-BR"/>
        </w:rPr>
        <w:t xml:space="preserve">Após a análise dos dados, os relatórios estabelecem recomendações estratégicas para as organizações. A tecnologia deixa de ser apenas um suporte operacional e passa a ser tratada como </w:t>
      </w:r>
      <w:r w:rsidRPr="00EF3D61">
        <w:rPr>
          <w:rFonts w:ascii="Arial" w:eastAsia="Times New Roman" w:hAnsi="Arial" w:cs="Arial"/>
          <w:bCs/>
          <w:sz w:val="24"/>
          <w:szCs w:val="24"/>
          <w:lang w:eastAsia="pt-BR"/>
        </w:rPr>
        <w:t>parte central da estratégia de crescimento e inovação</w:t>
      </w:r>
      <w:r w:rsidRPr="00EF3D6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B76EB64" w14:textId="77777777" w:rsidR="00EF3D61" w:rsidRPr="00EF3D61" w:rsidRDefault="00EF3D61" w:rsidP="00EF3D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F3D61">
        <w:rPr>
          <w:rFonts w:ascii="Arial" w:eastAsia="Times New Roman" w:hAnsi="Arial" w:cs="Arial"/>
          <w:sz w:val="24"/>
          <w:szCs w:val="24"/>
          <w:lang w:eastAsia="pt-BR"/>
        </w:rPr>
        <w:t xml:space="preserve">Segundo análises da </w:t>
      </w:r>
      <w:proofErr w:type="spellStart"/>
      <w:r w:rsidRPr="00EF3D61">
        <w:rPr>
          <w:rFonts w:ascii="Arial" w:eastAsia="Times New Roman" w:hAnsi="Arial" w:cs="Arial"/>
          <w:sz w:val="24"/>
          <w:szCs w:val="24"/>
          <w:lang w:eastAsia="pt-BR"/>
        </w:rPr>
        <w:t>PwC</w:t>
      </w:r>
      <w:proofErr w:type="spellEnd"/>
      <w:r w:rsidRPr="00EF3D61">
        <w:rPr>
          <w:rFonts w:ascii="Arial" w:eastAsia="Times New Roman" w:hAnsi="Arial" w:cs="Arial"/>
          <w:sz w:val="24"/>
          <w:szCs w:val="24"/>
          <w:lang w:eastAsia="pt-BR"/>
        </w:rPr>
        <w:t xml:space="preserve">, empresas que adotam tecnologias como inteligência artificial de forma estratégica conseguem redefinir seus modelos de negócio, criar novos produtos e melhorar a tomada de decisão baseada em dados em tempo real. </w:t>
      </w:r>
    </w:p>
    <w:p w14:paraId="4C315264" w14:textId="77777777" w:rsidR="00EF3D61" w:rsidRPr="00EF3D61" w:rsidRDefault="00EF3D61" w:rsidP="00EF3D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F3D61">
        <w:rPr>
          <w:rFonts w:ascii="Arial" w:eastAsia="Times New Roman" w:hAnsi="Arial" w:cs="Arial"/>
          <w:sz w:val="24"/>
          <w:szCs w:val="24"/>
          <w:lang w:eastAsia="pt-BR"/>
        </w:rPr>
        <w:t xml:space="preserve">Consultorias como a </w:t>
      </w:r>
      <w:proofErr w:type="spellStart"/>
      <w:r w:rsidRPr="00EF3D61">
        <w:rPr>
          <w:rFonts w:ascii="Arial" w:eastAsia="Times New Roman" w:hAnsi="Arial" w:cs="Arial"/>
          <w:sz w:val="24"/>
          <w:szCs w:val="24"/>
          <w:lang w:eastAsia="pt-BR"/>
        </w:rPr>
        <w:t>McKinsey</w:t>
      </w:r>
      <w:proofErr w:type="spellEnd"/>
      <w:r w:rsidRPr="00EF3D61">
        <w:rPr>
          <w:rFonts w:ascii="Arial" w:eastAsia="Times New Roman" w:hAnsi="Arial" w:cs="Arial"/>
          <w:sz w:val="24"/>
          <w:szCs w:val="24"/>
          <w:lang w:eastAsia="pt-BR"/>
        </w:rPr>
        <w:t xml:space="preserve"> também destacam que a transformação digital exige mudanças estruturais nas empresas, incluindo desenvolvimento de novas competências digitais, maior integração entre áreas e foco na experiência do cliente.</w:t>
      </w:r>
    </w:p>
    <w:p w14:paraId="1B3291EF" w14:textId="77777777" w:rsidR="00EF3D61" w:rsidRPr="00EF3D61" w:rsidRDefault="00EF3D61" w:rsidP="00EF3D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36"/>
          <w:szCs w:val="36"/>
          <w:lang w:eastAsia="pt-BR"/>
        </w:rPr>
      </w:pPr>
      <w:r w:rsidRPr="00EF3D61">
        <w:rPr>
          <w:rFonts w:ascii="Arial" w:eastAsia="Times New Roman" w:hAnsi="Arial" w:cs="Arial"/>
          <w:bCs/>
          <w:sz w:val="36"/>
          <w:szCs w:val="36"/>
          <w:lang w:eastAsia="pt-BR"/>
        </w:rPr>
        <w:lastRenderedPageBreak/>
        <w:t>3. Impactos organizacionais da tecnologia</w:t>
      </w:r>
    </w:p>
    <w:p w14:paraId="7E153BDD" w14:textId="77777777" w:rsidR="00EF3D61" w:rsidRPr="00EF3D61" w:rsidRDefault="00EF3D61" w:rsidP="00EF3D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F3D61">
        <w:rPr>
          <w:rFonts w:ascii="Arial" w:eastAsia="Times New Roman" w:hAnsi="Arial" w:cs="Arial"/>
          <w:sz w:val="24"/>
          <w:szCs w:val="24"/>
          <w:lang w:eastAsia="pt-BR"/>
        </w:rPr>
        <w:t>Os relatórios também analisam os impactos da TI dentro das organizações. Esses impactos podem ser observados em diferentes níveis:</w:t>
      </w:r>
    </w:p>
    <w:p w14:paraId="0FA6766A" w14:textId="77777777" w:rsidR="00EF3D61" w:rsidRPr="00EF3D61" w:rsidRDefault="00EF3D61" w:rsidP="00EF3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F3D61">
        <w:rPr>
          <w:rFonts w:ascii="Arial" w:eastAsia="Times New Roman" w:hAnsi="Arial" w:cs="Arial"/>
          <w:bCs/>
          <w:sz w:val="24"/>
          <w:szCs w:val="24"/>
          <w:lang w:eastAsia="pt-BR"/>
        </w:rPr>
        <w:t>Processos internos:</w:t>
      </w:r>
      <w:r w:rsidRPr="00EF3D61">
        <w:rPr>
          <w:rFonts w:ascii="Arial" w:eastAsia="Times New Roman" w:hAnsi="Arial" w:cs="Arial"/>
          <w:sz w:val="24"/>
          <w:szCs w:val="24"/>
          <w:lang w:eastAsia="pt-BR"/>
        </w:rPr>
        <w:t xml:space="preserve"> automação de tarefas e otimização de operações.</w:t>
      </w:r>
    </w:p>
    <w:p w14:paraId="00196DFE" w14:textId="77777777" w:rsidR="00EF3D61" w:rsidRPr="00EF3D61" w:rsidRDefault="00EF3D61" w:rsidP="00EF3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F3D61">
        <w:rPr>
          <w:rFonts w:ascii="Arial" w:eastAsia="Times New Roman" w:hAnsi="Arial" w:cs="Arial"/>
          <w:bCs/>
          <w:sz w:val="24"/>
          <w:szCs w:val="24"/>
          <w:lang w:eastAsia="pt-BR"/>
        </w:rPr>
        <w:t>Estrutura organizacional:</w:t>
      </w:r>
      <w:r w:rsidRPr="00EF3D61">
        <w:rPr>
          <w:rFonts w:ascii="Arial" w:eastAsia="Times New Roman" w:hAnsi="Arial" w:cs="Arial"/>
          <w:sz w:val="24"/>
          <w:szCs w:val="24"/>
          <w:lang w:eastAsia="pt-BR"/>
        </w:rPr>
        <w:t xml:space="preserve"> criação de equipes multidisciplinares e maior integração entre departamentos.</w:t>
      </w:r>
    </w:p>
    <w:p w14:paraId="6A9D6690" w14:textId="77777777" w:rsidR="00EF3D61" w:rsidRPr="00EF3D61" w:rsidRDefault="00EF3D61" w:rsidP="00EF3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F3D61">
        <w:rPr>
          <w:rFonts w:ascii="Arial" w:eastAsia="Times New Roman" w:hAnsi="Arial" w:cs="Arial"/>
          <w:bCs/>
          <w:sz w:val="24"/>
          <w:szCs w:val="24"/>
          <w:lang w:eastAsia="pt-BR"/>
        </w:rPr>
        <w:t>Modelo de negócio:</w:t>
      </w:r>
      <w:r w:rsidRPr="00EF3D61">
        <w:rPr>
          <w:rFonts w:ascii="Arial" w:eastAsia="Times New Roman" w:hAnsi="Arial" w:cs="Arial"/>
          <w:sz w:val="24"/>
          <w:szCs w:val="24"/>
          <w:lang w:eastAsia="pt-BR"/>
        </w:rPr>
        <w:t xml:space="preserve"> desenvolvimento de novos serviços digitais e plataformas.</w:t>
      </w:r>
    </w:p>
    <w:p w14:paraId="3374927C" w14:textId="77777777" w:rsidR="00EF3D61" w:rsidRPr="00EF3D61" w:rsidRDefault="00EF3D61" w:rsidP="00EF3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F3D61">
        <w:rPr>
          <w:rFonts w:ascii="Arial" w:eastAsia="Times New Roman" w:hAnsi="Arial" w:cs="Arial"/>
          <w:bCs/>
          <w:sz w:val="24"/>
          <w:szCs w:val="24"/>
          <w:lang w:eastAsia="pt-BR"/>
        </w:rPr>
        <w:t>Cultura organizacional:</w:t>
      </w:r>
      <w:r w:rsidRPr="00EF3D61">
        <w:rPr>
          <w:rFonts w:ascii="Arial" w:eastAsia="Times New Roman" w:hAnsi="Arial" w:cs="Arial"/>
          <w:sz w:val="24"/>
          <w:szCs w:val="24"/>
          <w:lang w:eastAsia="pt-BR"/>
        </w:rPr>
        <w:t xml:space="preserve"> incentivo à inovação, aprendizado contínuo e adaptação tecnológica.</w:t>
      </w:r>
    </w:p>
    <w:p w14:paraId="1A245CF1" w14:textId="77777777" w:rsidR="00EF3D61" w:rsidRPr="00EF3D61" w:rsidRDefault="00EF3D61" w:rsidP="00EF3D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F3D61">
        <w:rPr>
          <w:rFonts w:ascii="Arial" w:eastAsia="Times New Roman" w:hAnsi="Arial" w:cs="Arial"/>
          <w:bCs/>
          <w:sz w:val="24"/>
          <w:szCs w:val="24"/>
          <w:lang w:eastAsia="pt-BR"/>
        </w:rPr>
        <w:t>Resultados financeiros:</w:t>
      </w:r>
      <w:r w:rsidRPr="00EF3D61">
        <w:rPr>
          <w:rFonts w:ascii="Arial" w:eastAsia="Times New Roman" w:hAnsi="Arial" w:cs="Arial"/>
          <w:sz w:val="24"/>
          <w:szCs w:val="24"/>
          <w:lang w:eastAsia="pt-BR"/>
        </w:rPr>
        <w:t xml:space="preserve"> aumento de produtividade, eficiência e vantagem competitiva.</w:t>
      </w:r>
    </w:p>
    <w:p w14:paraId="000E3E61" w14:textId="1BD3A51F" w:rsidR="00EF3D61" w:rsidRDefault="00EF3D61" w:rsidP="00EF3D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F3D61">
        <w:rPr>
          <w:rFonts w:ascii="Arial" w:eastAsia="Times New Roman" w:hAnsi="Arial" w:cs="Arial"/>
          <w:sz w:val="24"/>
          <w:szCs w:val="24"/>
          <w:lang w:eastAsia="pt-BR"/>
        </w:rPr>
        <w:t>Além disso, a adoção de tecnologias digitais tem potencial para gerar grande impacto econômico global, podendo aumentar significativamente a produtividade e o crescimento econômico nas próximas décadas.</w:t>
      </w:r>
    </w:p>
    <w:p w14:paraId="21724BB0" w14:textId="77777777" w:rsidR="00F371C8" w:rsidRPr="00EF3D61" w:rsidRDefault="00F371C8" w:rsidP="00EF3D6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D7BC4E3" w14:textId="77777777" w:rsidR="00EF3D61" w:rsidRPr="00EF3D61" w:rsidRDefault="00EF3D61" w:rsidP="00EF3D6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36"/>
          <w:szCs w:val="36"/>
          <w:lang w:eastAsia="pt-BR"/>
        </w:rPr>
      </w:pPr>
      <w:r w:rsidRPr="00EF3D61">
        <w:rPr>
          <w:rFonts w:ascii="Arial" w:eastAsia="Times New Roman" w:hAnsi="Arial" w:cs="Arial"/>
          <w:bCs/>
          <w:sz w:val="36"/>
          <w:szCs w:val="36"/>
          <w:lang w:eastAsia="pt-BR"/>
        </w:rPr>
        <w:t>Conclusão</w:t>
      </w:r>
    </w:p>
    <w:p w14:paraId="3DA70D6E" w14:textId="20291CEA" w:rsidR="009977B5" w:rsidRPr="00F371C8" w:rsidRDefault="00EF3D61" w:rsidP="00F371C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EF3D61">
        <w:rPr>
          <w:rFonts w:ascii="Arial" w:eastAsia="Times New Roman" w:hAnsi="Arial" w:cs="Arial"/>
          <w:sz w:val="24"/>
          <w:szCs w:val="24"/>
          <w:lang w:eastAsia="pt-BR"/>
        </w:rPr>
        <w:t xml:space="preserve">Os relatórios da </w:t>
      </w:r>
      <w:proofErr w:type="spellStart"/>
      <w:r w:rsidRPr="00EF3D61">
        <w:rPr>
          <w:rFonts w:ascii="Arial" w:eastAsia="Times New Roman" w:hAnsi="Arial" w:cs="Arial"/>
          <w:sz w:val="24"/>
          <w:szCs w:val="24"/>
          <w:lang w:eastAsia="pt-BR"/>
        </w:rPr>
        <w:t>PwC</w:t>
      </w:r>
      <w:proofErr w:type="spellEnd"/>
      <w:r w:rsidRPr="00EF3D61">
        <w:rPr>
          <w:rFonts w:ascii="Arial" w:eastAsia="Times New Roman" w:hAnsi="Arial" w:cs="Arial"/>
          <w:sz w:val="24"/>
          <w:szCs w:val="24"/>
          <w:lang w:eastAsia="pt-BR"/>
        </w:rPr>
        <w:t xml:space="preserve"> e da </w:t>
      </w:r>
      <w:proofErr w:type="spellStart"/>
      <w:r w:rsidRPr="00EF3D61">
        <w:rPr>
          <w:rFonts w:ascii="Arial" w:eastAsia="Times New Roman" w:hAnsi="Arial" w:cs="Arial"/>
          <w:sz w:val="24"/>
          <w:szCs w:val="24"/>
          <w:lang w:eastAsia="pt-BR"/>
        </w:rPr>
        <w:t>McKinsey</w:t>
      </w:r>
      <w:proofErr w:type="spellEnd"/>
      <w:r w:rsidRPr="00EF3D61">
        <w:rPr>
          <w:rFonts w:ascii="Arial" w:eastAsia="Times New Roman" w:hAnsi="Arial" w:cs="Arial"/>
          <w:sz w:val="24"/>
          <w:szCs w:val="24"/>
          <w:lang w:eastAsia="pt-BR"/>
        </w:rPr>
        <w:t xml:space="preserve"> demonstram que a Tecnologia da Informação desempenha um papel estratégico nas organizações modernas. Ao conectar </w:t>
      </w:r>
      <w:r w:rsidRPr="00F371C8">
        <w:rPr>
          <w:rFonts w:ascii="Arial" w:eastAsia="Times New Roman" w:hAnsi="Arial" w:cs="Arial"/>
          <w:bCs/>
          <w:sz w:val="24"/>
          <w:szCs w:val="24"/>
          <w:lang w:eastAsia="pt-BR"/>
        </w:rPr>
        <w:t>dados empíricos, análises estratégicas e impactos organizacionais</w:t>
      </w:r>
      <w:r w:rsidRPr="00EF3D61">
        <w:rPr>
          <w:rFonts w:ascii="Arial" w:eastAsia="Times New Roman" w:hAnsi="Arial" w:cs="Arial"/>
          <w:sz w:val="24"/>
          <w:szCs w:val="24"/>
          <w:lang w:eastAsia="pt-BR"/>
        </w:rPr>
        <w:t>, esses estudos mostram que empresas que utilizam tecnologia de forma estruturada conseguem melhorar sua eficiência operacional, inovar em seus modelos de negócio e obter vantagem competitiva no mercado.</w:t>
      </w:r>
      <w:bookmarkStart w:id="0" w:name="_GoBack"/>
      <w:bookmarkEnd w:id="0"/>
    </w:p>
    <w:sectPr w:rsidR="009977B5" w:rsidRPr="00F371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A512B3"/>
    <w:multiLevelType w:val="multilevel"/>
    <w:tmpl w:val="1682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C1C"/>
    <w:rsid w:val="009977B5"/>
    <w:rsid w:val="00BA3C1C"/>
    <w:rsid w:val="00EF3D61"/>
    <w:rsid w:val="00F3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045C4"/>
  <w15:chartTrackingRefBased/>
  <w15:docId w15:val="{B5CB41DE-64FB-44C4-AD4C-07C1EA7B8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F3D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F3D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3D6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F3D6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F3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F3D61"/>
    <w:rPr>
      <w:b/>
      <w:bCs/>
    </w:rPr>
  </w:style>
  <w:style w:type="character" w:customStyle="1" w:styleId="whitespace-normal">
    <w:name w:val="whitespace-normal"/>
    <w:basedOn w:val="Fontepargpadro"/>
    <w:rsid w:val="00EF3D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7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495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Andressa Bartolomeu</dc:creator>
  <cp:keywords/>
  <dc:description/>
  <cp:lastModifiedBy>Andressa Bartolomeu</cp:lastModifiedBy>
  <cp:revision>2</cp:revision>
  <dcterms:created xsi:type="dcterms:W3CDTF">2026-03-11T22:53:00Z</dcterms:created>
  <dcterms:modified xsi:type="dcterms:W3CDTF">2026-03-11T23:19:00Z</dcterms:modified>
</cp:coreProperties>
</file>