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6497" w:dyaOrig="2254">
          <v:rect xmlns:o="urn:schemas-microsoft-com:office:office" xmlns:v="urn:schemas-microsoft-com:vml" id="rectole0000000000" style="width:324.850000pt;height:11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Covid Tracking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  <w:t xml:space="preserve">Relatório BDAD 2020/2021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  <w:t xml:space="preserve">G201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André de Jesus Fernandes Flores 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 up201907001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Diogo Luís Araujo de Faria 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 up201907014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Tiago Andre Batista Rodrigues 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 up201906807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base de dados visa guardar informação relativa aos casos de COVID-19 num dado país de modo a ser possível analisar a evolução do estado da pandemia ao longo do tempo. Para a esta análise ser o mais detalhada possível a informação geográfica dos casos será dividida por várias unidades administrativas sendo a mais pequena a freguesia. Também se intende providenciar contexto a cada caso de COVID-19 registado através de outra informação relevante. 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grande inspiração para este projeto é o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COVID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"https://covidtracking.com/"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Tracking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"https://covidtracking.com/"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Project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Classes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Location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classe “Location” serve de generalização para os elementos que apresentem como atributos comuns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um name, /caseNumber e /noVaccinated. É uma classe completa e disjunta.</w:t>
      </w: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Country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país, que possui um atributo a mais, o /population que representa a população do país, derivado a partir da população de cada distrito,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país tem como suas partes pelo menos um distrito,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pode ser o país de origem de alguma variante de SARS-CoV-2, guardada na classe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District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distrito, que possui um atributo a mais, o /population que representa a população do distrito, derivado a partir da população de cada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distrito faz parte de um e um só país,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sendo que tem como suas partes pelo menos um concelho,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County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concelho, que possui um atributo a mais, o /population que representa a população do concelho, derivado a partir da população de cada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concelho faz parte de um e um só distrito,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sendo que tem como suas partes pelo menos uma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Parish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classe representa uma freguesia, que possui um atributo a mais, o population que representa a sua população.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freguesia faz parte de um e um só concelho,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Associada a cada freguesia pode haver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também inúmeras vacinas administradas,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numa relação que apresenta uma classe de associação,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VacciantionAmount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Em cada freguesia podem não existir ou existir inúmeros hospitais,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Vaccine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uma vacina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um name, que representa a designação da vacina utilizado, e um doseNumber, que representa o número de doses necessárias.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vacina específica pode existir em várias ou inúmeras freguesias,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numa relação em que apresenta uma classe de associação,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VaccinationAmount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Cada vacina pode ter sido criada apenas por um ou por uma colaboração de vários fabricantes,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Manufacturer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VaccinationAmount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é uma classe de associação entre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vacina,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que representa o número de vacinas de um certo tipo presentas numa certa freguesia e que tem como atributos vaccinationNumber e date, que representa a data em que se verificou a quantidade de vacinas existentes de forma a se poder estudar a variação da mesma em relação aos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Manufacturer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fabricante de uma determinada vacina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manId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um name, que representa o nome do fabricante.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Como na base de dados se está apenas a considerar fabricantes que realmente já desenvolveram uma vacina e, pelos dados que obtivemos, considera-se que um fabricante vai estar ligado uma e uma só vez a uma vacina,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Strain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cada variante do vírus SARS-CoV-2, tendo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strainID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designation.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variante é originada em um e um só país,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existindo então uma ligação com a classe mencionada e também pode estar associada a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Case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caso, tendo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uma detectionDate e endDate, que representam a data de deteção do case e de fim, respetivamente, e birthYear, que representa o ano de nascimento da pessoa que foi infetada.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caso vai representar alguém infetado com uma e uma só variante do vírus,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que foi detetado numa só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que representa alguém de uma ou mais etnias,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que podem ter inúmeros empregos ou nenhum em certos setores,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EmploymentSector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ou estar num lar,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NursingHome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Em cada caso pode ou não acontecer uma e uma só hospitalização,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visto que de acordo com os dados que obtemos, uma pessoa apenas sai de um hospital apenas se já foi curada ou se faleceu.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EmploymentSector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o setor de emprego em que uma pessoa representada por um caso,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trabalha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sectorId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um name, que representa o nome do setor e contactFrequency, que é dada por um número entre 0 e 5 e que representa a frequência de contacto entre pessoas em diferentes setores.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setor pode estar ligado a nenhum ou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Ethnicity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a etnia de alguém representado num caso,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tem como atributos um identificador,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etniID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um name, que representa o nome da etnia.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etnia diferente pode estar ligada a nenhum ou inúmeros casos diferentes,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Outcome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o resultado de uma infeção do vírus SARS-CoV-2 e tem como atributo 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que representa o tipo de resultado, sendo que pode ter 2 valores: 0, que significa que o caso,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a que está relacionada acabou em morte com causa de COVID-19, 1, que significa que houve um óbito não relacionado a COVID-19, ou 2, que significa que houve recuperação.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Visto que vários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podem e vão ter apenas um de dois resultados, esta classe está pode estar ligada a nenhum ou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NursingHome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lar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nursingHomeID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um name, que representa o nome do lar.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lar pode estar associado a nenhum ou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Hospitalization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uma hospitalização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hospStayID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uma startDate e endDate, que representam a data de início e fim da hospitalização, respetivamente.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 cada hospitalização podem acontecer ou não inúmeras vezes a necessidade de se estar na unidade de cuidados intensivos,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ICUStay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Uma hospitalização vai estar associada a um ou mais hospitais,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visto que existe a possibilidade de um doente ser reencaminhado para diferentes hospitais em certas situações.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ICUStay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estar numa unidade de cuidados intensivos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ICUStayID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uma startDate e endDate, que representam a data de início e fim em que se está na unidade, respetivamente.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visita à ICU vai ser associada a uma e uma só hospitalização,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a zero ou inúmeras vezes à necessidade de ser utilizado um ventilador,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Ventilation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Ventilation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o uso de um ventilador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uma startDate e endDate, que representam a data em que se começou e se acabou de usar um ventilador, respetivamente.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uso de ventilador vai estar associado a uma e uma só estadia numa unidade de cuidados intensivos,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ICUStay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visto que apenas se utilizam ventiladores quando se está na unidade.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Hospital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hospital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hospitalID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um name, que representa o nome do hospital.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hospital está localizado numa e numa só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Modelo Conceptual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3766">
          <v:rect xmlns:o="urn:schemas-microsoft-com:office:office" xmlns:v="urn:schemas-microsoft-com:vml" id="rectole0000000001" style="width:561.600000pt;height:688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Esquema Relacional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caseNumber, noVaccinated, population)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-&gt; name, caseNumber, noVaccinated, population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caseNumber, noVaccinated, population, countryID -&gt; Country)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-&gt; name, caseNumber, noVaccinated, population, countryID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caseNumber, noVaccinated, population, districtID -&gt; District)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-&gt; name, caseNumber, noVaccinated, population, districtID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caseNumber, noVaccinated, population, countyID -&gt; County)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-&gt; name, caseNumber, noVaccinated, population, countyID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doseNumber)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vacID -&gt; name, doseNumber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name-&gt;doseNumber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VaccinationAmount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Parish,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Vaccine, vaccinationNumber)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locID, vacID -&gt; vaccinationNumbe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Manufacturer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manID -&gt;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VaccineManufacturer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Vaccine,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Manufacturer)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strainID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designation, countryID -&gt; Country)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strainID -&gt; designation, countryID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-&gt; strainID, countryID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ethniID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ethniID -&gt;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EthnicityCOVIDCase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COVIDCase,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ethniID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ethnicity)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NursingHome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nursingHomeID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nursingHomeID -&gt;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COVIDCase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detectionDate, endDate, birthyear, outcome, parishID -&gt; Parish, strainID -&gt; Strain, nursingHomeID -&gt; NursingHome)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-&gt; detectionDate, endDate, birthyear, outcome, parishID, strainID, nursingHomeID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EmploymentSector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sectorID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contactFrequency)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sectorID -&gt; name, contactFrequency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-&gt; sectorID, contactFrequency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EmployedIn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COVIDCase,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sectorID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EmplymentSector)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hospStayID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startDate, endDate, hospitalID -&gt; Hospital, caseID-&gt;COVIDCase)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hospStayID -&gt; startDate, endDate, hospitalID, caseID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caseID-&gt; hospStayID, startDate, endDate, hospitalID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ICUStay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ICUStayID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startDate, endDate, hospStayID -&gt; Hospitalization)</w:t>
      </w:r>
    </w:p>
    <w:p>
      <w:pPr>
        <w:numPr>
          <w:ilvl w:val="0"/>
          <w:numId w:val="7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ICUStayID -&gt; startDate, endDate, hospStayID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Ventilation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startDate, endDate, ICUStayID -&gt; ICUStay)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ventID -&gt; startDate, endDate, ICUStayID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hospitalID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parishID -&gt; Parish)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hospitalID -&gt; name, parishID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Análise a Forma Normal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Vaccine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relação Vaccine, em name -&gt; doseNumber, devido ao facto de que o atributo do lado esquerdo (name) nem é uma chave nem superchave, pode-se considerar uma violação BCNF e, também, devido a que o atributo do lado direito (doseNumber) não é um atributo primo, pode-se considerar uma violação à 3NF.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possível solução, seria decompor a relação em: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VaccineA(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doseNumber), com name -&gt; doseNumber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VaccineB(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name), com vacID -&gt; name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Estas, já se encontram na BCNF, e por conseguência na 3NF, visto que apenas apresentam uma relação não trivial em que do lado esquerdo está a sua chave primária.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entanto, neste contexto, não se utilizam as relações decompostas, visto que vacID é um atributo utilizado apenas de forma a simplificar a identificação da relação, sendo mais simples do que uma string, que neste contexto pode ser longa, e permitindo uma menor existência de erros no povoamento.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EmploymentSector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relação, as duas dependências funcionais apresentadas apresentam do lado esquerdo uma chave primária (caseID) ou uma superchave (name), pelo que se pode considerar a relação como estando em BCNF e, por sua vez, em 3NF.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Hospitalization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relação Hospitalization, apresentam-se duas dependências funcionais, em que uma no lado esquerda tem uma chave primária e outra um superchave, podendo então se considerar a relação como estando em BCNF e, por consequência, em 3NF.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EthnicityCOVIDCase e EmployedIn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Estas relações não apresentam nenhuma dependência funcional não trivial, pelo que podem ser consideradas com estando em BCNF e, por sua vez, em 3NF.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Strain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relação existem duas dependências funcionais, as quais apresentam do lado esquerdo uma chave (strainID) ou superchave (designation). Logo, podem-se considerar em BCNF, e por consequência, em 3NF.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Geral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relações restantes apresentam apenas uma dependência funcional, em que do lado esquerdo está sua chave primário, podendo, assim, ser consideras como estando em BCNF e, por consequência, em 3NF.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10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países com o mesmo locID</w:t>
      </w:r>
    </w:p>
    <w:p>
      <w:pPr>
        <w:numPr>
          <w:ilvl w:val="0"/>
          <w:numId w:val="10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PRIMARY KEY</w:t>
      </w:r>
    </w:p>
    <w:p>
      <w:pPr>
        <w:numPr>
          <w:ilvl w:val="0"/>
          <w:numId w:val="10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países com o campo name NULL</w:t>
      </w:r>
    </w:p>
    <w:p>
      <w:pPr>
        <w:numPr>
          <w:ilvl w:val="0"/>
          <w:numId w:val="10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distritos com o mesmo locID</w:t>
      </w:r>
    </w:p>
    <w:p>
      <w:pPr>
        <w:numPr>
          <w:ilvl w:val="0"/>
          <w:numId w:val="10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PRIMARY KEY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distritos com o campo name NULL</w:t>
      </w:r>
    </w:p>
    <w:p>
      <w:pPr>
        <w:numPr>
          <w:ilvl w:val="0"/>
          <w:numId w:val="10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NOT NULL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distrito tem de estar obrigatoriamente ligado a um e um só país</w:t>
      </w:r>
    </w:p>
    <w:p>
      <w:pPr>
        <w:numPr>
          <w:ilvl w:val="0"/>
          <w:numId w:val="10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countryID REFERENCES Country(locID)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</w:p>
    <w:p>
      <w:pPr>
        <w:numPr>
          <w:ilvl w:val="0"/>
          <w:numId w:val="1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concelhos com o mesmo locID</w:t>
      </w:r>
    </w:p>
    <w:p>
      <w:pPr>
        <w:numPr>
          <w:ilvl w:val="0"/>
          <w:numId w:val="1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PRIMARY KEY</w:t>
      </w:r>
    </w:p>
    <w:p>
      <w:pPr>
        <w:numPr>
          <w:ilvl w:val="0"/>
          <w:numId w:val="1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concelhos com o campo name NULL</w:t>
      </w:r>
    </w:p>
    <w:p>
      <w:pPr>
        <w:numPr>
          <w:ilvl w:val="0"/>
          <w:numId w:val="1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NOT NULL</w:t>
      </w:r>
    </w:p>
    <w:p>
      <w:pPr>
        <w:numPr>
          <w:ilvl w:val="0"/>
          <w:numId w:val="1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concelho tem de estar obrigatoriamente ligado a um e um só distrito</w:t>
      </w:r>
    </w:p>
    <w:p>
      <w:pPr>
        <w:numPr>
          <w:ilvl w:val="0"/>
          <w:numId w:val="1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districtID REFERENCES District(locID)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freguesias com o mesmo locID</w:t>
      </w:r>
    </w:p>
    <w:p>
      <w:pPr>
        <w:numPr>
          <w:ilvl w:val="0"/>
          <w:numId w:val="1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PRIMARY KEY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freguesias com o campo name NULL </w:t>
      </w:r>
    </w:p>
    <w:p>
      <w:pPr>
        <w:numPr>
          <w:ilvl w:val="0"/>
          <w:numId w:val="1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NOT NULL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freguesia tem de estar obrigatoriamente ligada a um e um só concelho</w:t>
      </w:r>
    </w:p>
    <w:p>
      <w:pPr>
        <w:numPr>
          <w:ilvl w:val="0"/>
          <w:numId w:val="1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countyID REFERENCES County(locID)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vacinas com o mesmo vacID</w:t>
      </w:r>
    </w:p>
    <w:p>
      <w:pPr>
        <w:numPr>
          <w:ilvl w:val="0"/>
          <w:numId w:val="1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vacID PRIMARY KEY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vacinas têm de ter um nome e este não pode ser repetido</w:t>
      </w:r>
    </w:p>
    <w:p>
      <w:pPr>
        <w:numPr>
          <w:ilvl w:val="0"/>
          <w:numId w:val="1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UNIQUE NOT NULL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vacinas têm de ter um número de doses a ser administrado e este tem de ser maior ou igual que um</w:t>
      </w:r>
    </w:p>
    <w:p>
      <w:pPr>
        <w:numPr>
          <w:ilvl w:val="0"/>
          <w:numId w:val="1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doseNumber CHECK(doseNumber &gt;= 1)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VaccinationAmount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VaccinationAmount com o mesmo par de (parishID, vacID)</w:t>
      </w:r>
    </w:p>
    <w:p>
      <w:pPr>
        <w:numPr>
          <w:ilvl w:val="0"/>
          <w:numId w:val="1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(parishID, vacID)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parishID deve corresponder a um locID da tabela Parish e o vacID a um vacID da tabela Vaccine, nenhum pode ser NULL</w:t>
      </w:r>
    </w:p>
    <w:p>
      <w:pPr>
        <w:numPr>
          <w:ilvl w:val="0"/>
          <w:numId w:val="1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parishID REFERENCES Parish(locID) NOT NULL</w:t>
      </w:r>
    </w:p>
    <w:p>
      <w:pPr>
        <w:numPr>
          <w:ilvl w:val="0"/>
          <w:numId w:val="1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vacID REFERENCES Vaccine(locID) NOT NULL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número de vacinas administrado deve ser sempre maior ou igual a zero</w:t>
      </w:r>
    </w:p>
    <w:p>
      <w:pPr>
        <w:numPr>
          <w:ilvl w:val="0"/>
          <w:numId w:val="1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CHECK(vaccinationNumber &gt;=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Manufacturer</w:t>
      </w:r>
    </w:p>
    <w:p>
      <w:pPr>
        <w:numPr>
          <w:ilvl w:val="0"/>
          <w:numId w:val="1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fabricantes com o mesmo manID</w:t>
      </w:r>
    </w:p>
    <w:p>
      <w:pPr>
        <w:numPr>
          <w:ilvl w:val="0"/>
          <w:numId w:val="1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manID PRIMARY KEY</w:t>
      </w:r>
    </w:p>
    <w:p>
      <w:pPr>
        <w:numPr>
          <w:ilvl w:val="0"/>
          <w:numId w:val="1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fabricantes têm de ter um nome e este não pode ser repetido</w:t>
      </w:r>
    </w:p>
    <w:p>
      <w:pPr>
        <w:numPr>
          <w:ilvl w:val="0"/>
          <w:numId w:val="1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UNIQUE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VaccineManufacturer</w:t>
      </w:r>
    </w:p>
    <w:p>
      <w:pPr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VaccineManufacturer com o mesmo par (vacID, manID)</w:t>
      </w:r>
    </w:p>
    <w:p>
      <w:pPr>
        <w:numPr>
          <w:ilvl w:val="0"/>
          <w:numId w:val="14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(vacID, manID)</w:t>
      </w:r>
    </w:p>
    <w:p>
      <w:pPr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vacID tem de corresponder a um vacID da tabela Vaccine e o manID tem de corresponder a um manID da tabela Manufacturer, nenhum pode ser NULL</w:t>
      </w:r>
    </w:p>
    <w:p>
      <w:pPr>
        <w:numPr>
          <w:ilvl w:val="0"/>
          <w:numId w:val="14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vacID REFERENCES Vaccine(vacID) NOT NULL</w:t>
      </w:r>
    </w:p>
    <w:p>
      <w:pPr>
        <w:numPr>
          <w:ilvl w:val="0"/>
          <w:numId w:val="14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manID REFERENCES Manufacturer(manID)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Strain</w:t>
      </w:r>
    </w:p>
    <w:p>
      <w:pPr>
        <w:numPr>
          <w:ilvl w:val="0"/>
          <w:numId w:val="1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estirpes com o mesmo strainID</w:t>
      </w:r>
    </w:p>
    <w:p>
      <w:pPr>
        <w:numPr>
          <w:ilvl w:val="0"/>
          <w:numId w:val="15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strainID PRIMARY KEY</w:t>
      </w:r>
    </w:p>
    <w:p>
      <w:pPr>
        <w:numPr>
          <w:ilvl w:val="0"/>
          <w:numId w:val="1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estirpes têm de ter um designação e esta não pode ser repetida</w:t>
      </w:r>
    </w:p>
    <w:p>
      <w:pPr>
        <w:numPr>
          <w:ilvl w:val="0"/>
          <w:numId w:val="15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UNIQUE NOT NULL</w:t>
      </w:r>
    </w:p>
    <w:p>
      <w:pPr>
        <w:numPr>
          <w:ilvl w:val="0"/>
          <w:numId w:val="1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countryID tem de corresponder a um locID da tabela Country</w:t>
      </w:r>
    </w:p>
    <w:p>
      <w:pPr>
        <w:numPr>
          <w:ilvl w:val="0"/>
          <w:numId w:val="15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countryID REFERENCES Country(locID)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NursingHome</w:t>
      </w:r>
    </w:p>
    <w:p>
      <w:pPr>
        <w:numPr>
          <w:ilvl w:val="0"/>
          <w:numId w:val="1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lares de repouso com o mesmo nursingHomeID</w:t>
      </w:r>
    </w:p>
    <w:p>
      <w:pPr>
        <w:numPr>
          <w:ilvl w:val="0"/>
          <w:numId w:val="15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nursingHomeID PRIMARY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EmploymentSector</w:t>
      </w:r>
    </w:p>
    <w:p>
      <w:pPr>
        <w:numPr>
          <w:ilvl w:val="0"/>
          <w:numId w:val="1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setores de emprego com o mesmo sectorID</w:t>
      </w:r>
    </w:p>
    <w:p>
      <w:pPr>
        <w:numPr>
          <w:ilvl w:val="0"/>
          <w:numId w:val="16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sectorID PRIMARY KEY</w:t>
      </w:r>
    </w:p>
    <w:p>
      <w:pPr>
        <w:numPr>
          <w:ilvl w:val="0"/>
          <w:numId w:val="1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setores de emprego têm de ter um nome e este não pode ser repetido</w:t>
      </w:r>
    </w:p>
    <w:p>
      <w:pPr>
        <w:numPr>
          <w:ilvl w:val="0"/>
          <w:numId w:val="16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UNIQUE NOT NULL</w:t>
      </w:r>
    </w:p>
    <w:p>
      <w:pPr>
        <w:numPr>
          <w:ilvl w:val="0"/>
          <w:numId w:val="1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frequência de contacto com outras pessoas terá de ser um valor entre 0 e 5 (inclusive) ou poderá ser NULL se o sectorID for 0 (row reservada para Desempregado)</w:t>
      </w:r>
    </w:p>
    <w:p>
      <w:pPr>
        <w:numPr>
          <w:ilvl w:val="0"/>
          <w:numId w:val="16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CHECK((contactFrequency &gt;= 0 AND contactFrequency &lt;= 5 and contactFrequency IS NOT NULL AND sectorID &lt;&gt; 0) OR (sectorID = 0 AND contactFrequency IS NULL))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</w:t>
      </w:r>
    </w:p>
    <w:p>
      <w:pPr>
        <w:numPr>
          <w:ilvl w:val="0"/>
          <w:numId w:val="1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etnias com o mesmo ethniID</w:t>
      </w:r>
    </w:p>
    <w:p>
      <w:pPr>
        <w:numPr>
          <w:ilvl w:val="0"/>
          <w:numId w:val="16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ethniID PRIMARY KEY</w:t>
      </w:r>
    </w:p>
    <w:p>
      <w:pPr>
        <w:numPr>
          <w:ilvl w:val="0"/>
          <w:numId w:val="1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etnias têm de ter um nome e este não pode ser repetido</w:t>
      </w:r>
    </w:p>
    <w:p>
      <w:pPr>
        <w:numPr>
          <w:ilvl w:val="0"/>
          <w:numId w:val="16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UNIQUE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COVIDCase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casos com o mesmo caseID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PRIMARY KEY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parishID tem de corresponder a um locID da tabela Parish e não pode ser NULL, o mesmo com o strainID e o strainID da tabela Strain. O nursingHomeID tem de corresponder a um nursingHomeID da tabela NursingHome e pode ser NULL.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parishID REFERENCES Parish(locID) NOT NULL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strainID REFERENCES Strain(strainID) NOT NULL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nursingHomeID REFERENCES NursingHome(nursingHomeID)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da deteção do caso tem de ser menor ou igual a data do seu fim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CHECK(detectionDate &lt;= endDate)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do caso tem de estar entre 0 e 2 inclusive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CHECK(outcome &gt;= 0 AND outcome &lt;=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EthnicityCOVIDCase</w:t>
      </w:r>
    </w:p>
    <w:p>
      <w:pPr>
        <w:numPr>
          <w:ilvl w:val="0"/>
          <w:numId w:val="1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EthinicityCOVIDCase com o mesmo par (caseID, ethniID)</w:t>
      </w:r>
    </w:p>
    <w:p>
      <w:pPr>
        <w:numPr>
          <w:ilvl w:val="0"/>
          <w:numId w:val="1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(caseID, ethniID)</w:t>
      </w:r>
    </w:p>
    <w:p>
      <w:pPr>
        <w:numPr>
          <w:ilvl w:val="0"/>
          <w:numId w:val="1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caseID tem de corresponder a um caseID da tabela COVIDCase e não pode ser NULL, o mesmo para o ethniID e o ethniID da tabela Ethnicity</w:t>
      </w:r>
    </w:p>
    <w:p>
      <w:pPr>
        <w:numPr>
          <w:ilvl w:val="0"/>
          <w:numId w:val="1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REFERENCES COVIDCase(caseID) NOT NULL</w:t>
      </w:r>
    </w:p>
    <w:p>
      <w:pPr>
        <w:numPr>
          <w:ilvl w:val="0"/>
          <w:numId w:val="1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ethniID REFERENCES Ethnicity(ethniID)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</w:t>
      </w:r>
    </w:p>
    <w:p>
      <w:pPr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hospitais com o mesmo hospitalID</w:t>
      </w:r>
    </w:p>
    <w:p>
      <w:pPr>
        <w:numPr>
          <w:ilvl w:val="0"/>
          <w:numId w:val="18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hospitalID PRIMARY KEY</w:t>
      </w:r>
    </w:p>
    <w:p>
      <w:pPr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parishID tem de corresponder a um locID da tabela Parish e não pode ser NULL</w:t>
      </w:r>
    </w:p>
    <w:p>
      <w:pPr>
        <w:numPr>
          <w:ilvl w:val="0"/>
          <w:numId w:val="18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parishID REFERENCES Parish(locID)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Hospitalization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hospitalizações com os mesmo hospStayID</w:t>
      </w:r>
    </w:p>
    <w:p>
      <w:pPr>
        <w:numPr>
          <w:ilvl w:val="0"/>
          <w:numId w:val="19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hospStayID PRIMARY KEY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caseID tem de corresponder a um caseID da tabela COVIDCase e não pode ser NULL, o mesmo para o hospitalID e o hospitalID da tabela Hospital</w:t>
      </w:r>
    </w:p>
    <w:p>
      <w:pPr>
        <w:numPr>
          <w:ilvl w:val="0"/>
          <w:numId w:val="19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REFERENCES COVIDCase(caseID) NOT NULL</w:t>
      </w:r>
    </w:p>
    <w:p>
      <w:pPr>
        <w:numPr>
          <w:ilvl w:val="0"/>
          <w:numId w:val="19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hospitalID REFERENCES Hospital(hospitalID) NOT NULL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do começo de um hospitalização tem de ser menor ou igual a data do seu fim</w:t>
      </w:r>
    </w:p>
    <w:p>
      <w:pPr>
        <w:numPr>
          <w:ilvl w:val="0"/>
          <w:numId w:val="19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CHECK(startDate &lt;= endDate)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ICUStay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ICUStays com o mesmo ICUStayID</w:t>
      </w:r>
    </w:p>
    <w:p>
      <w:pPr>
        <w:numPr>
          <w:ilvl w:val="0"/>
          <w:numId w:val="19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ICUStayID PRIMARY KEY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hospStayID tem de corresponder a um hospStayID da tabela Hospitalization e não pode ser NULL</w:t>
      </w:r>
    </w:p>
    <w:p>
      <w:pPr>
        <w:numPr>
          <w:ilvl w:val="0"/>
          <w:numId w:val="19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hospStayID REFERENCES Hospitalization(hospStayID) NOT NULL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começo da estadia na Unidade de Cuidados Intensivos tem de ser menor ou igual a data do seu fim</w:t>
      </w:r>
    </w:p>
    <w:p>
      <w:pPr>
        <w:numPr>
          <w:ilvl w:val="0"/>
          <w:numId w:val="19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CHECK(startDate &lt;= endDate)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começo da estadia na Unidade de Cuidados Intensivos tem de ser maior ou igual a data de começo da sua hospitalizção correspondente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fim da estadia na Unidade de Cuidados Intensivos tem de ser menor ou igual a data de fim da sua hospitalizção correspondente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Ventilation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Ventilations com o mesmo ventID</w:t>
      </w:r>
    </w:p>
    <w:p>
      <w:pPr>
        <w:numPr>
          <w:ilvl w:val="0"/>
          <w:numId w:val="20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ventID PRIMARY KEY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ICUStayID tem de corresponder a um ICUStayID da tabela ICUStay e não pode ser NULL</w:t>
      </w:r>
    </w:p>
    <w:p>
      <w:pPr>
        <w:numPr>
          <w:ilvl w:val="0"/>
          <w:numId w:val="20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ICUStayID REFERENCES ICUStay(ICUStayID) NOT NULL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começo da ventilação tem de ser menor ou igual a data do seu fim</w:t>
      </w:r>
    </w:p>
    <w:p>
      <w:pPr>
        <w:numPr>
          <w:ilvl w:val="0"/>
          <w:numId w:val="20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CHECK(startDate &lt;= endDate)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começo da ventilação tem de ser maior ou igual a data de começo da sua estadia na Unidade de Cuidados Intensivos correspondente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fim da ventilação tem de ser menor ou igual a data de fim da sua estadia na Unidade de Cuidados Intensivos correspondente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EmployedIn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EmployedIn com o mesmo par (caseID, sectorID)</w:t>
      </w:r>
    </w:p>
    <w:p>
      <w:pPr>
        <w:numPr>
          <w:ilvl w:val="0"/>
          <w:numId w:val="2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(caseID, sectorID)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caseID corresponde a um caseID da tabela COVIDCase e não pode ser NULL, o mesmo para o sectorID e o  sectorID da tabela EmploymentSector</w:t>
      </w:r>
    </w:p>
    <w:p>
      <w:pPr>
        <w:numPr>
          <w:ilvl w:val="0"/>
          <w:numId w:val="2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REFERENCES COVIDCase(caseID) NOT NULL</w:t>
      </w:r>
    </w:p>
    <w:p>
      <w:pPr>
        <w:numPr>
          <w:ilvl w:val="0"/>
          <w:numId w:val="2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sectorID REFERENCES EmploymentSector(sectorID) NOT NULL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um COVIDCase estiver ligado ao EmploymentSector designado para sem ocupação (sectorID == 0), não pode estar ligado a outros EmploymentSector.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Restrições Adicionais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COVIDCase não poderá estar ligado a uma NursingHome e a um EmploymentSector ao mesmo tempo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</w:t>
        <w:tab/>
        <w:t xml:space="preserve">As restrições especificadas mas cuja implementação não está definida são impossíveis de implementar sem recurso a triggers e, como tal, apenas serão implementadas na 3ª entrega.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além disso, na base de dados em SQL também estão implementadas restrições ON UPDATE e ON DELETE para manter a integridade dos dados armazenados.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52">
    <w:abstractNumId w:val="210"/>
  </w:num>
  <w:num w:numId="54">
    <w:abstractNumId w:val="204"/>
  </w:num>
  <w:num w:numId="56">
    <w:abstractNumId w:val="198"/>
  </w:num>
  <w:num w:numId="58">
    <w:abstractNumId w:val="192"/>
  </w:num>
  <w:num w:numId="60">
    <w:abstractNumId w:val="186"/>
  </w:num>
  <w:num w:numId="62">
    <w:abstractNumId w:val="180"/>
  </w:num>
  <w:num w:numId="64">
    <w:abstractNumId w:val="174"/>
  </w:num>
  <w:num w:numId="66">
    <w:abstractNumId w:val="168"/>
  </w:num>
  <w:num w:numId="68">
    <w:abstractNumId w:val="162"/>
  </w:num>
  <w:num w:numId="70">
    <w:abstractNumId w:val="156"/>
  </w:num>
  <w:num w:numId="72">
    <w:abstractNumId w:val="150"/>
  </w:num>
  <w:num w:numId="74">
    <w:abstractNumId w:val="144"/>
  </w:num>
  <w:num w:numId="76">
    <w:abstractNumId w:val="138"/>
  </w:num>
  <w:num w:numId="78">
    <w:abstractNumId w:val="132"/>
  </w:num>
  <w:num w:numId="80">
    <w:abstractNumId w:val="126"/>
  </w:num>
  <w:num w:numId="82">
    <w:abstractNumId w:val="120"/>
  </w:num>
  <w:num w:numId="86">
    <w:abstractNumId w:val="114"/>
  </w:num>
  <w:num w:numId="101">
    <w:abstractNumId w:val="108"/>
  </w:num>
  <w:num w:numId="106">
    <w:abstractNumId w:val="102"/>
  </w:num>
  <w:num w:numId="113">
    <w:abstractNumId w:val="96"/>
  </w:num>
  <w:num w:numId="120">
    <w:abstractNumId w:val="90"/>
  </w:num>
  <w:num w:numId="127">
    <w:abstractNumId w:val="84"/>
  </w:num>
  <w:num w:numId="134">
    <w:abstractNumId w:val="78"/>
  </w:num>
  <w:num w:numId="141">
    <w:abstractNumId w:val="72"/>
  </w:num>
  <w:num w:numId="146">
    <w:abstractNumId w:val="66"/>
  </w:num>
  <w:num w:numId="151">
    <w:abstractNumId w:val="60"/>
  </w:num>
  <w:num w:numId="158">
    <w:abstractNumId w:val="54"/>
  </w:num>
  <w:num w:numId="161">
    <w:abstractNumId w:val="48"/>
  </w:num>
  <w:num w:numId="168">
    <w:abstractNumId w:val="42"/>
  </w:num>
  <w:num w:numId="173">
    <w:abstractNumId w:val="36"/>
  </w:num>
  <w:num w:numId="182">
    <w:abstractNumId w:val="30"/>
  </w:num>
  <w:num w:numId="187">
    <w:abstractNumId w:val="24"/>
  </w:num>
  <w:num w:numId="192">
    <w:abstractNumId w:val="18"/>
  </w:num>
  <w:num w:numId="199">
    <w:abstractNumId w:val="12"/>
  </w:num>
  <w:num w:numId="207">
    <w:abstractNumId w:val="6"/>
  </w:num>
  <w:num w:numId="2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covidtracking.com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