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F4C2E" w14:textId="77777777" w:rsidR="003610B1" w:rsidRPr="0033106E" w:rsidRDefault="003610B1" w:rsidP="0033106E">
      <w:pPr>
        <w:suppressAutoHyphens/>
      </w:pPr>
    </w:p>
    <w:p w14:paraId="562A5EAC" w14:textId="3D9E5FFF" w:rsidR="0033106E" w:rsidRPr="0033106E" w:rsidRDefault="0033106E" w:rsidP="0033106E">
      <w:pPr>
        <w:pStyle w:val="Heading1"/>
      </w:pPr>
      <w:r w:rsidRPr="0033106E">
        <w:t xml:space="preserve">DAT 325 Project Two </w:t>
      </w:r>
    </w:p>
    <w:p w14:paraId="61D5C05F" w14:textId="24E77ECC" w:rsidR="00055F3F" w:rsidRDefault="007556D5" w:rsidP="00E56309">
      <w:pPr>
        <w:pStyle w:val="Heading1"/>
      </w:pPr>
      <w:r w:rsidRPr="0033106E">
        <w:t>Executive Summary Report</w:t>
      </w:r>
    </w:p>
    <w:p w14:paraId="59C3211D" w14:textId="77777777" w:rsidR="00055F3F" w:rsidRDefault="00055F3F" w:rsidP="0033106E">
      <w:pPr>
        <w:pStyle w:val="Heading2"/>
      </w:pPr>
    </w:p>
    <w:p w14:paraId="41302FEC" w14:textId="77777777" w:rsidR="00E56309" w:rsidRDefault="00E56309" w:rsidP="0033106E">
      <w:pPr>
        <w:pStyle w:val="Heading2"/>
      </w:pPr>
    </w:p>
    <w:p w14:paraId="0F9DDEC7" w14:textId="77777777" w:rsidR="00E56309" w:rsidRDefault="00E56309" w:rsidP="0033106E">
      <w:pPr>
        <w:pStyle w:val="Heading2"/>
      </w:pPr>
    </w:p>
    <w:p w14:paraId="3987A982" w14:textId="77777777" w:rsidR="00E56309" w:rsidRDefault="00E56309" w:rsidP="0033106E">
      <w:pPr>
        <w:pStyle w:val="Heading2"/>
      </w:pPr>
    </w:p>
    <w:p w14:paraId="0F5B6382" w14:textId="3678209B" w:rsidR="003610B1" w:rsidRDefault="007556D5" w:rsidP="0033106E">
      <w:pPr>
        <w:pStyle w:val="Heading2"/>
      </w:pPr>
      <w:r w:rsidRPr="0033106E">
        <w:t>Data Set Anomalies</w:t>
      </w:r>
    </w:p>
    <w:p w14:paraId="23DFB565" w14:textId="77777777" w:rsidR="003610B1" w:rsidRPr="0033106E" w:rsidRDefault="003610B1" w:rsidP="0033106E">
      <w:pPr>
        <w:suppressAutoHyphens/>
      </w:pPr>
    </w:p>
    <w:tbl>
      <w:tblPr>
        <w:tblStyle w:val="a"/>
        <w:tblW w:w="97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6"/>
        <w:gridCol w:w="4081"/>
        <w:gridCol w:w="3037"/>
      </w:tblGrid>
      <w:tr w:rsidR="00077C59" w:rsidRPr="0033106E" w14:paraId="4D9831D2" w14:textId="77777777" w:rsidTr="00F169B2">
        <w:trPr>
          <w:cantSplit/>
          <w:trHeight w:val="240"/>
          <w:tblHeader/>
        </w:trPr>
        <w:tc>
          <w:tcPr>
            <w:tcW w:w="2646" w:type="dxa"/>
            <w:shd w:val="clear" w:color="auto" w:fill="FFFFFF" w:themeFill="background1"/>
            <w:tcMar>
              <w:top w:w="0" w:type="dxa"/>
              <w:left w:w="115" w:type="dxa"/>
              <w:bottom w:w="0" w:type="dxa"/>
              <w:right w:w="115" w:type="dxa"/>
            </w:tcMar>
          </w:tcPr>
          <w:p w14:paraId="583EB882" w14:textId="77777777" w:rsidR="00077C59" w:rsidRPr="0033106E" w:rsidRDefault="00077C59" w:rsidP="0033106E">
            <w:pPr>
              <w:pBdr>
                <w:top w:val="nil"/>
                <w:left w:val="nil"/>
                <w:bottom w:val="nil"/>
                <w:right w:val="nil"/>
                <w:between w:val="nil"/>
              </w:pBdr>
              <w:suppressAutoHyphens/>
              <w:jc w:val="center"/>
              <w:rPr>
                <w:b/>
              </w:rPr>
            </w:pPr>
            <w:r w:rsidRPr="0033106E">
              <w:rPr>
                <w:b/>
              </w:rPr>
              <w:t>Key Value</w:t>
            </w:r>
          </w:p>
        </w:tc>
        <w:tc>
          <w:tcPr>
            <w:tcW w:w="4081" w:type="dxa"/>
            <w:shd w:val="clear" w:color="auto" w:fill="FFFFFF" w:themeFill="background1"/>
            <w:tcMar>
              <w:top w:w="0" w:type="dxa"/>
              <w:left w:w="115" w:type="dxa"/>
              <w:bottom w:w="0" w:type="dxa"/>
              <w:right w:w="115" w:type="dxa"/>
            </w:tcMar>
          </w:tcPr>
          <w:p w14:paraId="793944BD" w14:textId="77777777" w:rsidR="00077C59" w:rsidRPr="0033106E" w:rsidRDefault="004501B9" w:rsidP="0033106E">
            <w:pPr>
              <w:pBdr>
                <w:top w:val="nil"/>
                <w:left w:val="nil"/>
                <w:bottom w:val="nil"/>
                <w:right w:val="nil"/>
                <w:between w:val="nil"/>
              </w:pBdr>
              <w:suppressAutoHyphens/>
              <w:jc w:val="center"/>
              <w:rPr>
                <w:b/>
              </w:rPr>
            </w:pPr>
            <w:r>
              <w:rPr>
                <w:b/>
              </w:rPr>
              <w:t>Description of Anomaly</w:t>
            </w:r>
          </w:p>
        </w:tc>
        <w:tc>
          <w:tcPr>
            <w:tcW w:w="3037" w:type="dxa"/>
            <w:shd w:val="clear" w:color="auto" w:fill="FFFFFF" w:themeFill="background1"/>
            <w:tcMar>
              <w:top w:w="0" w:type="dxa"/>
              <w:left w:w="115" w:type="dxa"/>
              <w:bottom w:w="0" w:type="dxa"/>
              <w:right w:w="115" w:type="dxa"/>
            </w:tcMar>
          </w:tcPr>
          <w:p w14:paraId="250F0DFC" w14:textId="77777777" w:rsidR="00077C59" w:rsidRPr="0033106E" w:rsidRDefault="00077C59" w:rsidP="0033106E">
            <w:pPr>
              <w:pBdr>
                <w:top w:val="nil"/>
                <w:left w:val="nil"/>
                <w:bottom w:val="nil"/>
                <w:right w:val="nil"/>
                <w:between w:val="nil"/>
              </w:pBdr>
              <w:suppressAutoHyphens/>
              <w:jc w:val="center"/>
              <w:rPr>
                <w:b/>
              </w:rPr>
            </w:pPr>
            <w:r>
              <w:rPr>
                <w:b/>
              </w:rPr>
              <w:t>Plan for Resolution</w:t>
            </w:r>
          </w:p>
        </w:tc>
      </w:tr>
      <w:tr w:rsidR="00077C59" w:rsidRPr="0033106E" w14:paraId="6A2F1863" w14:textId="77777777" w:rsidTr="00F169B2">
        <w:trPr>
          <w:cantSplit/>
          <w:trHeight w:val="727"/>
        </w:trPr>
        <w:tc>
          <w:tcPr>
            <w:tcW w:w="2646" w:type="dxa"/>
            <w:shd w:val="clear" w:color="auto" w:fill="auto"/>
            <w:tcMar>
              <w:top w:w="0" w:type="dxa"/>
              <w:left w:w="115" w:type="dxa"/>
              <w:bottom w:w="0" w:type="dxa"/>
              <w:right w:w="115" w:type="dxa"/>
            </w:tcMar>
          </w:tcPr>
          <w:p w14:paraId="66DA9CF5" w14:textId="4E8C9B95" w:rsidR="00077C59" w:rsidRPr="0084372B" w:rsidRDefault="0084372B" w:rsidP="00077C59">
            <w:pPr>
              <w:rPr>
                <w:iCs/>
              </w:rPr>
            </w:pPr>
            <w:r w:rsidRPr="0084372B">
              <w:rPr>
                <w:iCs/>
              </w:rPr>
              <w:t>-43.19</w:t>
            </w:r>
            <w:r w:rsidR="00077C59" w:rsidRPr="0084372B">
              <w:rPr>
                <w:iCs/>
              </w:rPr>
              <w:t xml:space="preserve"> </w:t>
            </w:r>
          </w:p>
        </w:tc>
        <w:tc>
          <w:tcPr>
            <w:tcW w:w="4081" w:type="dxa"/>
            <w:shd w:val="clear" w:color="auto" w:fill="auto"/>
            <w:tcMar>
              <w:top w:w="0" w:type="dxa"/>
              <w:left w:w="115" w:type="dxa"/>
              <w:bottom w:w="0" w:type="dxa"/>
              <w:right w:w="115" w:type="dxa"/>
            </w:tcMar>
          </w:tcPr>
          <w:p w14:paraId="6BC46095" w14:textId="0E52C66A" w:rsidR="00077C59" w:rsidRPr="0084372B" w:rsidRDefault="0084372B" w:rsidP="00077C59">
            <w:pPr>
              <w:rPr>
                <w:iCs/>
              </w:rPr>
            </w:pPr>
            <w:r w:rsidRPr="0084372B">
              <w:rPr>
                <w:iCs/>
              </w:rPr>
              <w:t xml:space="preserve">Negative value in Unit Price </w:t>
            </w:r>
          </w:p>
        </w:tc>
        <w:tc>
          <w:tcPr>
            <w:tcW w:w="3037" w:type="dxa"/>
            <w:tcMar>
              <w:top w:w="0" w:type="dxa"/>
              <w:left w:w="115" w:type="dxa"/>
              <w:bottom w:w="0" w:type="dxa"/>
              <w:right w:w="115" w:type="dxa"/>
            </w:tcMar>
          </w:tcPr>
          <w:p w14:paraId="67BA1E73" w14:textId="3A4A468B" w:rsidR="00077C59" w:rsidRPr="0084372B" w:rsidRDefault="0084372B" w:rsidP="00077C59">
            <w:pPr>
              <w:rPr>
                <w:iCs/>
              </w:rPr>
            </w:pPr>
            <w:r>
              <w:rPr>
                <w:iCs/>
              </w:rPr>
              <w:t>Verify with source material</w:t>
            </w:r>
            <w:r w:rsidR="00567D55">
              <w:rPr>
                <w:iCs/>
              </w:rPr>
              <w:t xml:space="preserve"> to confirm if error, correct or remove. </w:t>
            </w:r>
          </w:p>
        </w:tc>
      </w:tr>
      <w:tr w:rsidR="00077C59" w:rsidRPr="0033106E" w14:paraId="3BEF5A63" w14:textId="77777777" w:rsidTr="00F169B2">
        <w:trPr>
          <w:cantSplit/>
          <w:trHeight w:val="727"/>
        </w:trPr>
        <w:tc>
          <w:tcPr>
            <w:tcW w:w="2646" w:type="dxa"/>
            <w:shd w:val="clear" w:color="auto" w:fill="auto"/>
            <w:tcMar>
              <w:top w:w="0" w:type="dxa"/>
              <w:left w:w="115" w:type="dxa"/>
              <w:bottom w:w="0" w:type="dxa"/>
              <w:right w:w="115" w:type="dxa"/>
            </w:tcMar>
          </w:tcPr>
          <w:p w14:paraId="2BC77C69" w14:textId="04AB1C1E" w:rsidR="00077C59" w:rsidRDefault="00567D55" w:rsidP="00077C59">
            <w:r>
              <w:t>-9999</w:t>
            </w:r>
          </w:p>
        </w:tc>
        <w:tc>
          <w:tcPr>
            <w:tcW w:w="4081" w:type="dxa"/>
            <w:shd w:val="clear" w:color="auto" w:fill="auto"/>
            <w:tcMar>
              <w:top w:w="0" w:type="dxa"/>
              <w:left w:w="115" w:type="dxa"/>
              <w:bottom w:w="0" w:type="dxa"/>
              <w:right w:w="115" w:type="dxa"/>
            </w:tcMar>
          </w:tcPr>
          <w:p w14:paraId="1EFC97F2" w14:textId="7B3601AE" w:rsidR="00077C59" w:rsidRDefault="00567D55" w:rsidP="00077C59">
            <w:r>
              <w:t xml:space="preserve">High value in COGS </w:t>
            </w:r>
            <w:r w:rsidR="00077C59" w:rsidRPr="007C3C77">
              <w:t xml:space="preserve"> </w:t>
            </w:r>
          </w:p>
        </w:tc>
        <w:tc>
          <w:tcPr>
            <w:tcW w:w="3037" w:type="dxa"/>
            <w:tcMar>
              <w:top w:w="0" w:type="dxa"/>
              <w:left w:w="115" w:type="dxa"/>
              <w:bottom w:w="0" w:type="dxa"/>
              <w:right w:w="115" w:type="dxa"/>
            </w:tcMar>
          </w:tcPr>
          <w:p w14:paraId="5B5DE38C" w14:textId="3758B97F" w:rsidR="00077C59" w:rsidRDefault="00567D55" w:rsidP="00077C59">
            <w:r>
              <w:t>Investigate using source material</w:t>
            </w:r>
            <w:r w:rsidR="002A6A45">
              <w:t>. Correct or remove if truly an error</w:t>
            </w:r>
            <w:r w:rsidR="00741AAE">
              <w:t xml:space="preserve">. </w:t>
            </w:r>
          </w:p>
        </w:tc>
      </w:tr>
      <w:tr w:rsidR="00077C59" w:rsidRPr="0033106E" w14:paraId="012B0529" w14:textId="77777777" w:rsidTr="00F169B2">
        <w:trPr>
          <w:cantSplit/>
          <w:trHeight w:val="254"/>
        </w:trPr>
        <w:tc>
          <w:tcPr>
            <w:tcW w:w="2646" w:type="dxa"/>
            <w:shd w:val="clear" w:color="auto" w:fill="auto"/>
            <w:tcMar>
              <w:top w:w="0" w:type="dxa"/>
              <w:left w:w="115" w:type="dxa"/>
              <w:bottom w:w="0" w:type="dxa"/>
              <w:right w:w="115" w:type="dxa"/>
            </w:tcMar>
          </w:tcPr>
          <w:p w14:paraId="686B4A59" w14:textId="0B146209" w:rsidR="00077C59" w:rsidRDefault="002A6A45" w:rsidP="00077C59">
            <w:r>
              <w:t>Empty Dates</w:t>
            </w:r>
            <w:r w:rsidR="00077C59" w:rsidRPr="007C3C77">
              <w:t xml:space="preserve"> </w:t>
            </w:r>
          </w:p>
        </w:tc>
        <w:tc>
          <w:tcPr>
            <w:tcW w:w="4081" w:type="dxa"/>
            <w:shd w:val="clear" w:color="auto" w:fill="auto"/>
            <w:tcMar>
              <w:top w:w="0" w:type="dxa"/>
              <w:left w:w="115" w:type="dxa"/>
              <w:bottom w:w="0" w:type="dxa"/>
              <w:right w:w="115" w:type="dxa"/>
            </w:tcMar>
          </w:tcPr>
          <w:p w14:paraId="771035FC" w14:textId="65DA50D6" w:rsidR="00077C59" w:rsidRDefault="002A6A45" w:rsidP="00077C59">
            <w:r>
              <w:t>Missing date</w:t>
            </w:r>
          </w:p>
        </w:tc>
        <w:tc>
          <w:tcPr>
            <w:tcW w:w="3037" w:type="dxa"/>
            <w:tcMar>
              <w:top w:w="0" w:type="dxa"/>
              <w:left w:w="115" w:type="dxa"/>
              <w:bottom w:w="0" w:type="dxa"/>
              <w:right w:w="115" w:type="dxa"/>
            </w:tcMar>
          </w:tcPr>
          <w:p w14:paraId="43F3F5D7" w14:textId="53FFA0A1" w:rsidR="00077C59" w:rsidRDefault="002A6A45" w:rsidP="00077C59">
            <w:r>
              <w:t>Find and correct</w:t>
            </w:r>
            <w:r w:rsidR="00A70AB1">
              <w:t xml:space="preserve">. </w:t>
            </w:r>
          </w:p>
        </w:tc>
      </w:tr>
      <w:tr w:rsidR="00077C59" w:rsidRPr="0033106E" w14:paraId="2E7B2496" w14:textId="77777777" w:rsidTr="00F169B2">
        <w:trPr>
          <w:cantSplit/>
          <w:trHeight w:val="727"/>
        </w:trPr>
        <w:tc>
          <w:tcPr>
            <w:tcW w:w="2646" w:type="dxa"/>
            <w:shd w:val="clear" w:color="auto" w:fill="auto"/>
            <w:tcMar>
              <w:top w:w="0" w:type="dxa"/>
              <w:left w:w="115" w:type="dxa"/>
              <w:bottom w:w="0" w:type="dxa"/>
              <w:right w:w="115" w:type="dxa"/>
            </w:tcMar>
          </w:tcPr>
          <w:p w14:paraId="6A71B761" w14:textId="2D1FBEAE" w:rsidR="00077C59" w:rsidRDefault="00A70AB1" w:rsidP="00077C59">
            <w:r>
              <w:t xml:space="preserve">Outlier high value in Quality </w:t>
            </w:r>
            <w:r w:rsidR="00077C59" w:rsidRPr="007C3C77">
              <w:t xml:space="preserve"> </w:t>
            </w:r>
          </w:p>
        </w:tc>
        <w:tc>
          <w:tcPr>
            <w:tcW w:w="4081" w:type="dxa"/>
            <w:shd w:val="clear" w:color="auto" w:fill="auto"/>
            <w:tcMar>
              <w:top w:w="0" w:type="dxa"/>
              <w:left w:w="115" w:type="dxa"/>
              <w:bottom w:w="0" w:type="dxa"/>
              <w:right w:w="115" w:type="dxa"/>
            </w:tcMar>
          </w:tcPr>
          <w:p w14:paraId="2794FB01" w14:textId="00FA28C8" w:rsidR="00077C59" w:rsidRDefault="00A70AB1" w:rsidP="00F169B2">
            <w:pPr>
              <w:jc w:val="center"/>
            </w:pPr>
            <w:r>
              <w:t>Value higher than other entries</w:t>
            </w:r>
          </w:p>
        </w:tc>
        <w:tc>
          <w:tcPr>
            <w:tcW w:w="3037" w:type="dxa"/>
            <w:tcMar>
              <w:top w:w="0" w:type="dxa"/>
              <w:left w:w="115" w:type="dxa"/>
              <w:bottom w:w="0" w:type="dxa"/>
              <w:right w:w="115" w:type="dxa"/>
            </w:tcMar>
          </w:tcPr>
          <w:p w14:paraId="196E107C" w14:textId="62BDAA6A" w:rsidR="00077C59" w:rsidRDefault="00A70AB1" w:rsidP="00077C59">
            <w:r>
              <w:t>Verify with source data</w:t>
            </w:r>
            <w:r w:rsidR="00D65207">
              <w:t xml:space="preserve">, </w:t>
            </w:r>
            <w:r w:rsidR="00741AAE">
              <w:t>confirm,</w:t>
            </w:r>
            <w:r w:rsidR="00D65207">
              <w:t xml:space="preserve"> and note if valid, if not correct or exclude. </w:t>
            </w:r>
          </w:p>
        </w:tc>
      </w:tr>
      <w:tr w:rsidR="00077C59" w:rsidRPr="0033106E" w14:paraId="2898B095" w14:textId="77777777" w:rsidTr="00F169B2">
        <w:trPr>
          <w:cantSplit/>
          <w:trHeight w:val="727"/>
        </w:trPr>
        <w:tc>
          <w:tcPr>
            <w:tcW w:w="2646" w:type="dxa"/>
            <w:shd w:val="clear" w:color="auto" w:fill="auto"/>
            <w:tcMar>
              <w:top w:w="0" w:type="dxa"/>
              <w:left w:w="115" w:type="dxa"/>
              <w:bottom w:w="0" w:type="dxa"/>
              <w:right w:w="115" w:type="dxa"/>
            </w:tcMar>
          </w:tcPr>
          <w:p w14:paraId="45376988" w14:textId="76EDE9E5" w:rsidR="00077C59" w:rsidRDefault="00D65207" w:rsidP="00077C59">
            <w:r>
              <w:t xml:space="preserve">4.1 Rating </w:t>
            </w:r>
            <w:r w:rsidR="00077C59" w:rsidRPr="007C3C77">
              <w:t xml:space="preserve"> </w:t>
            </w:r>
          </w:p>
        </w:tc>
        <w:tc>
          <w:tcPr>
            <w:tcW w:w="4081" w:type="dxa"/>
            <w:shd w:val="clear" w:color="auto" w:fill="auto"/>
            <w:tcMar>
              <w:top w:w="0" w:type="dxa"/>
              <w:left w:w="115" w:type="dxa"/>
              <w:bottom w:w="0" w:type="dxa"/>
              <w:right w:w="115" w:type="dxa"/>
            </w:tcMar>
          </w:tcPr>
          <w:p w14:paraId="79D8547A" w14:textId="2C33EA39" w:rsidR="00077C59" w:rsidRDefault="00921C31" w:rsidP="00077C59">
            <w:r>
              <w:t xml:space="preserve">Low outlier rating in comparison to others </w:t>
            </w:r>
          </w:p>
        </w:tc>
        <w:tc>
          <w:tcPr>
            <w:tcW w:w="3037" w:type="dxa"/>
            <w:tcMar>
              <w:top w:w="0" w:type="dxa"/>
              <w:left w:w="115" w:type="dxa"/>
              <w:bottom w:w="0" w:type="dxa"/>
              <w:right w:w="115" w:type="dxa"/>
            </w:tcMar>
          </w:tcPr>
          <w:p w14:paraId="7B2DD6DC" w14:textId="36C291ED" w:rsidR="0047762B" w:rsidRDefault="00921C31" w:rsidP="00077C59">
            <w:r>
              <w:t>Check data source and confirm if valid – correct or removed</w:t>
            </w:r>
            <w:r w:rsidR="0047762B">
              <w:t xml:space="preserve">. </w:t>
            </w:r>
          </w:p>
        </w:tc>
      </w:tr>
      <w:tr w:rsidR="0047762B" w:rsidRPr="0033106E" w14:paraId="3A1E1EF4" w14:textId="77777777" w:rsidTr="00F169B2">
        <w:trPr>
          <w:cantSplit/>
          <w:trHeight w:val="311"/>
        </w:trPr>
        <w:tc>
          <w:tcPr>
            <w:tcW w:w="2646" w:type="dxa"/>
            <w:shd w:val="clear" w:color="auto" w:fill="auto"/>
            <w:tcMar>
              <w:top w:w="0" w:type="dxa"/>
              <w:left w:w="115" w:type="dxa"/>
              <w:bottom w:w="0" w:type="dxa"/>
              <w:right w:w="115" w:type="dxa"/>
            </w:tcMar>
          </w:tcPr>
          <w:p w14:paraId="098ECD05" w14:textId="10915FFE" w:rsidR="0047762B" w:rsidRDefault="00E33289" w:rsidP="00077C59">
            <w:r>
              <w:t>Bitcoin</w:t>
            </w:r>
            <w:r w:rsidR="0047762B">
              <w:t xml:space="preserve"> in Payment</w:t>
            </w:r>
          </w:p>
        </w:tc>
        <w:tc>
          <w:tcPr>
            <w:tcW w:w="4081" w:type="dxa"/>
            <w:shd w:val="clear" w:color="auto" w:fill="auto"/>
            <w:tcMar>
              <w:top w:w="0" w:type="dxa"/>
              <w:left w:w="115" w:type="dxa"/>
              <w:bottom w:w="0" w:type="dxa"/>
              <w:right w:w="115" w:type="dxa"/>
            </w:tcMar>
          </w:tcPr>
          <w:p w14:paraId="465BF462" w14:textId="0EC0425D" w:rsidR="0047762B" w:rsidRDefault="0047762B" w:rsidP="00077C59">
            <w:r>
              <w:t xml:space="preserve">Non listed </w:t>
            </w:r>
            <w:r w:rsidR="00F95984">
              <w:t>payment method</w:t>
            </w:r>
          </w:p>
        </w:tc>
        <w:tc>
          <w:tcPr>
            <w:tcW w:w="3037" w:type="dxa"/>
            <w:tcMar>
              <w:top w:w="0" w:type="dxa"/>
              <w:left w:w="115" w:type="dxa"/>
              <w:bottom w:w="0" w:type="dxa"/>
              <w:right w:w="115" w:type="dxa"/>
            </w:tcMar>
          </w:tcPr>
          <w:p w14:paraId="50BB3CF3" w14:textId="1CF8A155" w:rsidR="0047762B" w:rsidRDefault="00F95984" w:rsidP="00077C59">
            <w:r>
              <w:t>Correct to standard Cash, Credit Card or Ewallet</w:t>
            </w:r>
            <w:r w:rsidR="00741AAE">
              <w:t xml:space="preserve">. </w:t>
            </w:r>
          </w:p>
        </w:tc>
      </w:tr>
    </w:tbl>
    <w:p w14:paraId="04BB04F2" w14:textId="77777777" w:rsidR="003610B1" w:rsidRDefault="003610B1" w:rsidP="0033106E">
      <w:pPr>
        <w:suppressAutoHyphens/>
      </w:pPr>
    </w:p>
    <w:p w14:paraId="4135A620" w14:textId="77777777" w:rsidR="004A491E" w:rsidRDefault="004A491E" w:rsidP="0033106E">
      <w:pPr>
        <w:suppressAutoHyphens/>
      </w:pPr>
    </w:p>
    <w:p w14:paraId="39EC144C" w14:textId="77777777" w:rsidR="004A491E" w:rsidRDefault="004A491E" w:rsidP="0033106E">
      <w:pPr>
        <w:suppressAutoHyphens/>
      </w:pPr>
    </w:p>
    <w:p w14:paraId="3B7BFD13" w14:textId="77777777" w:rsidR="004A491E" w:rsidRDefault="004A491E" w:rsidP="0033106E">
      <w:pPr>
        <w:suppressAutoHyphens/>
      </w:pPr>
    </w:p>
    <w:p w14:paraId="424C7DA6" w14:textId="77777777" w:rsidR="004A491E" w:rsidRDefault="004A491E" w:rsidP="0033106E">
      <w:pPr>
        <w:suppressAutoHyphens/>
      </w:pPr>
    </w:p>
    <w:p w14:paraId="59DF9DF1" w14:textId="77777777" w:rsidR="004A491E" w:rsidRDefault="004A491E" w:rsidP="0033106E">
      <w:pPr>
        <w:suppressAutoHyphens/>
      </w:pPr>
    </w:p>
    <w:p w14:paraId="0BEB03EB" w14:textId="77777777" w:rsidR="004A491E" w:rsidRDefault="004A491E" w:rsidP="0033106E">
      <w:pPr>
        <w:suppressAutoHyphens/>
      </w:pPr>
    </w:p>
    <w:p w14:paraId="2FCECD5F" w14:textId="77777777" w:rsidR="004A491E" w:rsidRDefault="004A491E" w:rsidP="0033106E">
      <w:pPr>
        <w:suppressAutoHyphens/>
      </w:pPr>
    </w:p>
    <w:p w14:paraId="1FE5244A" w14:textId="77777777" w:rsidR="004A491E" w:rsidRDefault="004A491E" w:rsidP="0033106E">
      <w:pPr>
        <w:suppressAutoHyphens/>
      </w:pPr>
    </w:p>
    <w:p w14:paraId="0D2CC19D" w14:textId="77777777" w:rsidR="004A491E" w:rsidRDefault="004A491E" w:rsidP="0033106E">
      <w:pPr>
        <w:suppressAutoHyphens/>
      </w:pPr>
    </w:p>
    <w:p w14:paraId="3BED3296" w14:textId="77777777" w:rsidR="004A491E" w:rsidRDefault="004A491E" w:rsidP="0033106E">
      <w:pPr>
        <w:suppressAutoHyphens/>
      </w:pPr>
    </w:p>
    <w:p w14:paraId="2E8D548D" w14:textId="77777777" w:rsidR="004A491E" w:rsidRDefault="004A491E" w:rsidP="0033106E">
      <w:pPr>
        <w:suppressAutoHyphens/>
      </w:pPr>
    </w:p>
    <w:p w14:paraId="11931B43" w14:textId="77777777" w:rsidR="004A491E" w:rsidRDefault="004A491E" w:rsidP="0033106E">
      <w:pPr>
        <w:suppressAutoHyphens/>
      </w:pPr>
    </w:p>
    <w:p w14:paraId="628F55B2" w14:textId="77777777" w:rsidR="004A491E" w:rsidRDefault="004A491E" w:rsidP="0033106E">
      <w:pPr>
        <w:suppressAutoHyphens/>
      </w:pPr>
    </w:p>
    <w:p w14:paraId="76B8C560" w14:textId="77777777" w:rsidR="004A491E" w:rsidRDefault="004A491E" w:rsidP="0033106E">
      <w:pPr>
        <w:suppressAutoHyphens/>
      </w:pPr>
    </w:p>
    <w:p w14:paraId="1F977C42" w14:textId="77777777" w:rsidR="004A491E" w:rsidRDefault="004A491E" w:rsidP="0033106E">
      <w:pPr>
        <w:suppressAutoHyphens/>
      </w:pPr>
    </w:p>
    <w:p w14:paraId="764A7E86" w14:textId="77777777" w:rsidR="004A491E" w:rsidRDefault="004A491E" w:rsidP="0033106E">
      <w:pPr>
        <w:suppressAutoHyphens/>
      </w:pPr>
    </w:p>
    <w:p w14:paraId="3F6ED021" w14:textId="77777777" w:rsidR="004A491E" w:rsidRDefault="004A491E" w:rsidP="0033106E">
      <w:pPr>
        <w:suppressAutoHyphens/>
      </w:pPr>
    </w:p>
    <w:p w14:paraId="69B6F3B9" w14:textId="77777777" w:rsidR="00E56309" w:rsidRDefault="00E56309" w:rsidP="0033106E">
      <w:pPr>
        <w:pStyle w:val="Heading2"/>
      </w:pPr>
    </w:p>
    <w:p w14:paraId="616CC4B5" w14:textId="77777777" w:rsidR="00E56309" w:rsidRDefault="00E56309" w:rsidP="0033106E">
      <w:pPr>
        <w:pStyle w:val="Heading2"/>
      </w:pPr>
    </w:p>
    <w:p w14:paraId="6EBBD1C2" w14:textId="77777777" w:rsidR="00E56309" w:rsidRDefault="00E56309" w:rsidP="0033106E">
      <w:pPr>
        <w:pStyle w:val="Heading2"/>
      </w:pPr>
    </w:p>
    <w:p w14:paraId="0609051D" w14:textId="24C32DAB" w:rsidR="003610B1" w:rsidRDefault="007556D5" w:rsidP="0033106E">
      <w:pPr>
        <w:pStyle w:val="Heading2"/>
      </w:pPr>
      <w:r w:rsidRPr="0033106E">
        <w:lastRenderedPageBreak/>
        <w:t>Data Types</w:t>
      </w:r>
    </w:p>
    <w:p w14:paraId="1B4D90ED" w14:textId="77777777" w:rsidR="003610B1" w:rsidRPr="0033106E" w:rsidRDefault="003610B1" w:rsidP="0033106E">
      <w:pPr>
        <w:suppressAutoHyphens/>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10B1" w:rsidRPr="0033106E" w14:paraId="41158E6F" w14:textId="77777777" w:rsidTr="00F36B52">
        <w:trPr>
          <w:cantSplit/>
          <w:tblHeader/>
        </w:trPr>
        <w:tc>
          <w:tcPr>
            <w:tcW w:w="4680" w:type="dxa"/>
            <w:shd w:val="clear" w:color="auto" w:fill="FFFFFF" w:themeFill="background1"/>
            <w:tcMar>
              <w:top w:w="0" w:type="dxa"/>
              <w:left w:w="115" w:type="dxa"/>
              <w:bottom w:w="0" w:type="dxa"/>
              <w:right w:w="115" w:type="dxa"/>
            </w:tcMar>
          </w:tcPr>
          <w:p w14:paraId="09BD88DA" w14:textId="77777777" w:rsidR="003610B1" w:rsidRPr="0033106E" w:rsidRDefault="007556D5" w:rsidP="00077C59">
            <w:pPr>
              <w:pBdr>
                <w:top w:val="nil"/>
                <w:left w:val="nil"/>
                <w:bottom w:val="nil"/>
                <w:right w:val="nil"/>
                <w:between w:val="nil"/>
              </w:pBdr>
              <w:suppressAutoHyphens/>
              <w:jc w:val="center"/>
              <w:rPr>
                <w:b/>
              </w:rPr>
            </w:pPr>
            <w:r w:rsidRPr="0033106E">
              <w:rPr>
                <w:b/>
              </w:rPr>
              <w:t xml:space="preserve">Header Name </w:t>
            </w:r>
            <w:r w:rsidR="00077C59">
              <w:rPr>
                <w:b/>
              </w:rPr>
              <w:t>F</w:t>
            </w:r>
            <w:r w:rsidRPr="0033106E">
              <w:rPr>
                <w:b/>
              </w:rPr>
              <w:t xml:space="preserve">rom </w:t>
            </w:r>
            <w:r w:rsidR="00077C59">
              <w:rPr>
                <w:b/>
              </w:rPr>
              <w:t>Fi</w:t>
            </w:r>
            <w:r w:rsidRPr="0033106E">
              <w:rPr>
                <w:b/>
              </w:rPr>
              <w:t>le</w:t>
            </w:r>
          </w:p>
        </w:tc>
        <w:tc>
          <w:tcPr>
            <w:tcW w:w="4680" w:type="dxa"/>
            <w:shd w:val="clear" w:color="auto" w:fill="FFFFFF" w:themeFill="background1"/>
            <w:tcMar>
              <w:top w:w="0" w:type="dxa"/>
              <w:left w:w="115" w:type="dxa"/>
              <w:bottom w:w="0" w:type="dxa"/>
              <w:right w:w="115" w:type="dxa"/>
            </w:tcMar>
          </w:tcPr>
          <w:p w14:paraId="4737C1E0" w14:textId="77777777" w:rsidR="003610B1" w:rsidRPr="0033106E" w:rsidRDefault="007556D5" w:rsidP="0033106E">
            <w:pPr>
              <w:pBdr>
                <w:top w:val="nil"/>
                <w:left w:val="nil"/>
                <w:bottom w:val="nil"/>
                <w:right w:val="nil"/>
                <w:between w:val="nil"/>
              </w:pBdr>
              <w:suppressAutoHyphens/>
              <w:jc w:val="center"/>
              <w:rPr>
                <w:b/>
              </w:rPr>
            </w:pPr>
            <w:r w:rsidRPr="0033106E">
              <w:rPr>
                <w:b/>
              </w:rPr>
              <w:t>Data Types Note</w:t>
            </w:r>
          </w:p>
        </w:tc>
      </w:tr>
      <w:tr w:rsidR="0033106E" w:rsidRPr="0033106E" w14:paraId="5916DD81" w14:textId="77777777" w:rsidTr="00F36B52">
        <w:trPr>
          <w:cantSplit/>
          <w:tblHeader/>
        </w:trPr>
        <w:tc>
          <w:tcPr>
            <w:tcW w:w="4680" w:type="dxa"/>
            <w:shd w:val="clear" w:color="auto" w:fill="auto"/>
            <w:tcMar>
              <w:top w:w="0" w:type="dxa"/>
              <w:left w:w="115" w:type="dxa"/>
              <w:bottom w:w="0" w:type="dxa"/>
              <w:right w:w="115" w:type="dxa"/>
            </w:tcMar>
          </w:tcPr>
          <w:p w14:paraId="73060CEA" w14:textId="5D5E0DED" w:rsidR="0033106E" w:rsidRPr="003713D8" w:rsidRDefault="003713D8" w:rsidP="0033106E">
            <w:pPr>
              <w:rPr>
                <w:iCs/>
              </w:rPr>
            </w:pPr>
            <w:r>
              <w:rPr>
                <w:iCs/>
              </w:rPr>
              <w:t>InvoiceID</w:t>
            </w:r>
          </w:p>
        </w:tc>
        <w:tc>
          <w:tcPr>
            <w:tcW w:w="4680" w:type="dxa"/>
            <w:shd w:val="clear" w:color="auto" w:fill="auto"/>
            <w:tcMar>
              <w:top w:w="0" w:type="dxa"/>
              <w:left w:w="115" w:type="dxa"/>
              <w:bottom w:w="0" w:type="dxa"/>
              <w:right w:w="115" w:type="dxa"/>
            </w:tcMar>
          </w:tcPr>
          <w:p w14:paraId="4A2A6FFB" w14:textId="661D928F" w:rsidR="0033106E" w:rsidRPr="003713D8" w:rsidRDefault="00FC27A0" w:rsidP="0033106E">
            <w:pPr>
              <w:rPr>
                <w:iCs/>
              </w:rPr>
            </w:pPr>
            <w:r w:rsidRPr="00FC27A0">
              <w:rPr>
                <w:iCs/>
              </w:rPr>
              <w:t>varchar(25) - Unique ID of the order (Key Value), Not Null</w:t>
            </w:r>
          </w:p>
        </w:tc>
      </w:tr>
      <w:tr w:rsidR="0033106E" w:rsidRPr="0033106E" w14:paraId="05E75271" w14:textId="77777777" w:rsidTr="00F36B52">
        <w:trPr>
          <w:cantSplit/>
          <w:tblHeader/>
        </w:trPr>
        <w:tc>
          <w:tcPr>
            <w:tcW w:w="4680" w:type="dxa"/>
            <w:shd w:val="clear" w:color="auto" w:fill="auto"/>
            <w:tcMar>
              <w:top w:w="0" w:type="dxa"/>
              <w:left w:w="115" w:type="dxa"/>
              <w:bottom w:w="0" w:type="dxa"/>
              <w:right w:w="115" w:type="dxa"/>
            </w:tcMar>
          </w:tcPr>
          <w:p w14:paraId="5D3C783A" w14:textId="4F552B13" w:rsidR="00FC27A0" w:rsidRPr="003713D8" w:rsidRDefault="00FC27A0" w:rsidP="0033106E">
            <w:pPr>
              <w:rPr>
                <w:iCs/>
              </w:rPr>
            </w:pPr>
            <w:r>
              <w:rPr>
                <w:iCs/>
              </w:rPr>
              <w:t>Location</w:t>
            </w:r>
          </w:p>
        </w:tc>
        <w:tc>
          <w:tcPr>
            <w:tcW w:w="4680" w:type="dxa"/>
            <w:shd w:val="clear" w:color="auto" w:fill="auto"/>
            <w:tcMar>
              <w:top w:w="0" w:type="dxa"/>
              <w:left w:w="115" w:type="dxa"/>
              <w:bottom w:w="0" w:type="dxa"/>
              <w:right w:w="115" w:type="dxa"/>
            </w:tcMar>
          </w:tcPr>
          <w:p w14:paraId="73DD2528" w14:textId="50B38D55" w:rsidR="00077C59" w:rsidRPr="003713D8" w:rsidRDefault="00C21EEE" w:rsidP="0033106E">
            <w:pPr>
              <w:rPr>
                <w:iCs/>
              </w:rPr>
            </w:pPr>
            <w:r w:rsidRPr="00C21EEE">
              <w:rPr>
                <w:iCs/>
              </w:rPr>
              <w:t>varchar(1) - See Lookup Table lkupLocation, Not Null</w:t>
            </w:r>
          </w:p>
        </w:tc>
      </w:tr>
      <w:tr w:rsidR="0033106E" w:rsidRPr="0033106E" w14:paraId="2162CAFE" w14:textId="77777777" w:rsidTr="00F36B52">
        <w:trPr>
          <w:cantSplit/>
          <w:tblHeader/>
        </w:trPr>
        <w:tc>
          <w:tcPr>
            <w:tcW w:w="4680" w:type="dxa"/>
            <w:shd w:val="clear" w:color="auto" w:fill="auto"/>
            <w:tcMar>
              <w:top w:w="0" w:type="dxa"/>
              <w:left w:w="115" w:type="dxa"/>
              <w:bottom w:w="0" w:type="dxa"/>
              <w:right w:w="115" w:type="dxa"/>
            </w:tcMar>
          </w:tcPr>
          <w:p w14:paraId="1652638A" w14:textId="11038FB5" w:rsidR="0033106E" w:rsidRPr="003713D8" w:rsidRDefault="00FC27A0" w:rsidP="0033106E">
            <w:pPr>
              <w:rPr>
                <w:iCs/>
              </w:rPr>
            </w:pPr>
            <w:r>
              <w:rPr>
                <w:iCs/>
              </w:rPr>
              <w:t>CustomerType</w:t>
            </w:r>
          </w:p>
        </w:tc>
        <w:tc>
          <w:tcPr>
            <w:tcW w:w="4680" w:type="dxa"/>
            <w:shd w:val="clear" w:color="auto" w:fill="auto"/>
            <w:tcMar>
              <w:top w:w="0" w:type="dxa"/>
              <w:left w:w="115" w:type="dxa"/>
              <w:bottom w:w="0" w:type="dxa"/>
              <w:right w:w="115" w:type="dxa"/>
            </w:tcMar>
          </w:tcPr>
          <w:p w14:paraId="71C1583B" w14:textId="3038E0A6" w:rsidR="0033106E" w:rsidRPr="003713D8" w:rsidRDefault="00C21EEE" w:rsidP="0033106E">
            <w:pPr>
              <w:rPr>
                <w:iCs/>
              </w:rPr>
            </w:pPr>
            <w:r w:rsidRPr="00C21EEE">
              <w:rPr>
                <w:iCs/>
              </w:rPr>
              <w:t>int - 0=normal, 1=member, Not Null</w:t>
            </w:r>
          </w:p>
        </w:tc>
      </w:tr>
      <w:tr w:rsidR="0033106E" w:rsidRPr="0033106E" w14:paraId="18769F1B" w14:textId="77777777" w:rsidTr="00F36B52">
        <w:trPr>
          <w:cantSplit/>
          <w:tblHeader/>
        </w:trPr>
        <w:tc>
          <w:tcPr>
            <w:tcW w:w="4680" w:type="dxa"/>
            <w:shd w:val="clear" w:color="auto" w:fill="auto"/>
            <w:tcMar>
              <w:top w:w="0" w:type="dxa"/>
              <w:left w:w="115" w:type="dxa"/>
              <w:bottom w:w="0" w:type="dxa"/>
              <w:right w:w="115" w:type="dxa"/>
            </w:tcMar>
          </w:tcPr>
          <w:p w14:paraId="661239FA" w14:textId="0C423F01" w:rsidR="0033106E" w:rsidRDefault="00FC27A0" w:rsidP="0033106E">
            <w:r>
              <w:t>Gender</w:t>
            </w:r>
            <w:r w:rsidR="0033106E" w:rsidRPr="00570C9A">
              <w:t xml:space="preserve"> </w:t>
            </w:r>
          </w:p>
        </w:tc>
        <w:tc>
          <w:tcPr>
            <w:tcW w:w="4680" w:type="dxa"/>
            <w:shd w:val="clear" w:color="auto" w:fill="auto"/>
            <w:tcMar>
              <w:top w:w="0" w:type="dxa"/>
              <w:left w:w="115" w:type="dxa"/>
              <w:bottom w:w="0" w:type="dxa"/>
              <w:right w:w="115" w:type="dxa"/>
            </w:tcMar>
          </w:tcPr>
          <w:p w14:paraId="64472581" w14:textId="752AF64C" w:rsidR="0033106E" w:rsidRDefault="00C21EEE" w:rsidP="0033106E">
            <w:r w:rsidRPr="00C21EEE">
              <w:t>int - 0=Male, 1=Female, 2=N/A, Not Null</w:t>
            </w:r>
          </w:p>
        </w:tc>
      </w:tr>
      <w:tr w:rsidR="00077C59" w:rsidRPr="0033106E" w14:paraId="743C787E" w14:textId="77777777" w:rsidTr="00287AC4">
        <w:trPr>
          <w:cantSplit/>
          <w:trHeight w:val="655"/>
          <w:tblHeader/>
        </w:trPr>
        <w:tc>
          <w:tcPr>
            <w:tcW w:w="4680" w:type="dxa"/>
            <w:shd w:val="clear" w:color="auto" w:fill="auto"/>
            <w:tcMar>
              <w:top w:w="0" w:type="dxa"/>
              <w:left w:w="115" w:type="dxa"/>
              <w:bottom w:w="0" w:type="dxa"/>
              <w:right w:w="115" w:type="dxa"/>
            </w:tcMar>
          </w:tcPr>
          <w:p w14:paraId="19C28F1A" w14:textId="4B0B8B64" w:rsidR="00077C59" w:rsidRDefault="00FC27A0" w:rsidP="00077C59">
            <w:r>
              <w:t>ProductLine</w:t>
            </w:r>
            <w:r w:rsidR="00077C59" w:rsidRPr="00570C9A">
              <w:t xml:space="preserve"> </w:t>
            </w:r>
          </w:p>
        </w:tc>
        <w:tc>
          <w:tcPr>
            <w:tcW w:w="4680" w:type="dxa"/>
            <w:shd w:val="clear" w:color="auto" w:fill="auto"/>
            <w:tcMar>
              <w:top w:w="0" w:type="dxa"/>
              <w:left w:w="115" w:type="dxa"/>
              <w:bottom w:w="0" w:type="dxa"/>
              <w:right w:w="115" w:type="dxa"/>
            </w:tcMar>
          </w:tcPr>
          <w:p w14:paraId="57F88613" w14:textId="56DC7D7E" w:rsidR="00077C59" w:rsidRDefault="00C21EEE" w:rsidP="00077C59">
            <w:r w:rsidRPr="00C21EEE">
              <w:t>varchar(50) - The product line description, Not Null</w:t>
            </w:r>
          </w:p>
        </w:tc>
      </w:tr>
      <w:tr w:rsidR="00077C59" w:rsidRPr="0033106E" w14:paraId="010BBF76" w14:textId="77777777" w:rsidTr="00F36B52">
        <w:trPr>
          <w:cantSplit/>
          <w:tblHeader/>
        </w:trPr>
        <w:tc>
          <w:tcPr>
            <w:tcW w:w="4680" w:type="dxa"/>
            <w:shd w:val="clear" w:color="auto" w:fill="auto"/>
            <w:tcMar>
              <w:top w:w="0" w:type="dxa"/>
              <w:left w:w="115" w:type="dxa"/>
              <w:bottom w:w="0" w:type="dxa"/>
              <w:right w:w="115" w:type="dxa"/>
            </w:tcMar>
          </w:tcPr>
          <w:p w14:paraId="4EE761B3" w14:textId="6C6062DB" w:rsidR="00077C59" w:rsidRDefault="00FC27A0" w:rsidP="00077C59">
            <w:r>
              <w:t>UnitPrice</w:t>
            </w:r>
            <w:r w:rsidR="00077C59" w:rsidRPr="00570C9A">
              <w:t xml:space="preserve"> </w:t>
            </w:r>
          </w:p>
        </w:tc>
        <w:tc>
          <w:tcPr>
            <w:tcW w:w="4680" w:type="dxa"/>
            <w:shd w:val="clear" w:color="auto" w:fill="auto"/>
            <w:tcMar>
              <w:top w:w="0" w:type="dxa"/>
              <w:left w:w="115" w:type="dxa"/>
              <w:bottom w:w="0" w:type="dxa"/>
              <w:right w:w="115" w:type="dxa"/>
            </w:tcMar>
          </w:tcPr>
          <w:p w14:paraId="1D9BE779" w14:textId="75ED9A25" w:rsidR="00077C59" w:rsidRDefault="00287AC4" w:rsidP="00077C59">
            <w:r w:rsidRPr="00287AC4">
              <w:t>decimal - Cost of 1 unit of product, Not Null</w:t>
            </w:r>
          </w:p>
        </w:tc>
      </w:tr>
      <w:tr w:rsidR="00287AC4" w:rsidRPr="0033106E" w14:paraId="74023130" w14:textId="77777777" w:rsidTr="00F36B52">
        <w:trPr>
          <w:cantSplit/>
          <w:tblHeader/>
        </w:trPr>
        <w:tc>
          <w:tcPr>
            <w:tcW w:w="4680" w:type="dxa"/>
            <w:shd w:val="clear" w:color="auto" w:fill="auto"/>
            <w:tcMar>
              <w:top w:w="0" w:type="dxa"/>
              <w:left w:w="115" w:type="dxa"/>
              <w:bottom w:w="0" w:type="dxa"/>
              <w:right w:w="115" w:type="dxa"/>
            </w:tcMar>
          </w:tcPr>
          <w:p w14:paraId="5B715A6E" w14:textId="583A6746" w:rsidR="00287AC4" w:rsidRDefault="00287AC4" w:rsidP="00077C59">
            <w:r>
              <w:t>Quantity</w:t>
            </w:r>
          </w:p>
        </w:tc>
        <w:tc>
          <w:tcPr>
            <w:tcW w:w="4680" w:type="dxa"/>
            <w:shd w:val="clear" w:color="auto" w:fill="auto"/>
            <w:tcMar>
              <w:top w:w="0" w:type="dxa"/>
              <w:left w:w="115" w:type="dxa"/>
              <w:bottom w:w="0" w:type="dxa"/>
              <w:right w:w="115" w:type="dxa"/>
            </w:tcMar>
          </w:tcPr>
          <w:p w14:paraId="26A71CA2" w14:textId="45DE10C6" w:rsidR="00287AC4" w:rsidRPr="00287AC4" w:rsidRDefault="004A491E" w:rsidP="00077C59">
            <w:r w:rsidRPr="004A491E">
              <w:t>int - Number of items sold, Not Null</w:t>
            </w:r>
          </w:p>
        </w:tc>
      </w:tr>
      <w:tr w:rsidR="00287AC4" w:rsidRPr="0033106E" w14:paraId="3DCF5668" w14:textId="77777777" w:rsidTr="00F36B52">
        <w:trPr>
          <w:cantSplit/>
          <w:tblHeader/>
        </w:trPr>
        <w:tc>
          <w:tcPr>
            <w:tcW w:w="4680" w:type="dxa"/>
            <w:shd w:val="clear" w:color="auto" w:fill="auto"/>
            <w:tcMar>
              <w:top w:w="0" w:type="dxa"/>
              <w:left w:w="115" w:type="dxa"/>
              <w:bottom w:w="0" w:type="dxa"/>
              <w:right w:w="115" w:type="dxa"/>
            </w:tcMar>
          </w:tcPr>
          <w:p w14:paraId="2DA1E884" w14:textId="24073517" w:rsidR="00287AC4" w:rsidRDefault="00287AC4" w:rsidP="00077C59">
            <w:r>
              <w:t>TaxApplied</w:t>
            </w:r>
          </w:p>
        </w:tc>
        <w:tc>
          <w:tcPr>
            <w:tcW w:w="4680" w:type="dxa"/>
            <w:shd w:val="clear" w:color="auto" w:fill="auto"/>
            <w:tcMar>
              <w:top w:w="0" w:type="dxa"/>
              <w:left w:w="115" w:type="dxa"/>
              <w:bottom w:w="0" w:type="dxa"/>
              <w:right w:w="115" w:type="dxa"/>
            </w:tcMar>
          </w:tcPr>
          <w:p w14:paraId="3761CBAC" w14:textId="42333D04" w:rsidR="00287AC4" w:rsidRPr="00287AC4" w:rsidRDefault="004A491E" w:rsidP="00077C59">
            <w:r w:rsidRPr="004A491E">
              <w:t>decimal - Tax for the item = Quantity(.05UnitPrice), Not Null</w:t>
            </w:r>
          </w:p>
        </w:tc>
      </w:tr>
      <w:tr w:rsidR="00287AC4" w:rsidRPr="0033106E" w14:paraId="3C2147A8" w14:textId="77777777" w:rsidTr="00F36B52">
        <w:trPr>
          <w:cantSplit/>
          <w:tblHeader/>
        </w:trPr>
        <w:tc>
          <w:tcPr>
            <w:tcW w:w="4680" w:type="dxa"/>
            <w:shd w:val="clear" w:color="auto" w:fill="auto"/>
            <w:tcMar>
              <w:top w:w="0" w:type="dxa"/>
              <w:left w:w="115" w:type="dxa"/>
              <w:bottom w:w="0" w:type="dxa"/>
              <w:right w:w="115" w:type="dxa"/>
            </w:tcMar>
          </w:tcPr>
          <w:p w14:paraId="49614421" w14:textId="6B81C0ED" w:rsidR="00287AC4" w:rsidRDefault="004A491E" w:rsidP="00077C59">
            <w:r>
              <w:t>TotalOrder</w:t>
            </w:r>
          </w:p>
        </w:tc>
        <w:tc>
          <w:tcPr>
            <w:tcW w:w="4680" w:type="dxa"/>
            <w:shd w:val="clear" w:color="auto" w:fill="auto"/>
            <w:tcMar>
              <w:top w:w="0" w:type="dxa"/>
              <w:left w:w="115" w:type="dxa"/>
              <w:bottom w:w="0" w:type="dxa"/>
              <w:right w:w="115" w:type="dxa"/>
            </w:tcMar>
          </w:tcPr>
          <w:p w14:paraId="337F77BC" w14:textId="4BDCCD05" w:rsidR="00287AC4" w:rsidRPr="00287AC4" w:rsidRDefault="006F3043" w:rsidP="00077C59">
            <w:r w:rsidRPr="006F3043">
              <w:t>decimal - Total order amount = (Quantity * Unit Price)+TaxApplied, Not Null</w:t>
            </w:r>
          </w:p>
        </w:tc>
      </w:tr>
      <w:tr w:rsidR="00287AC4" w:rsidRPr="0033106E" w14:paraId="3785B36B" w14:textId="77777777" w:rsidTr="00F36B52">
        <w:trPr>
          <w:cantSplit/>
          <w:tblHeader/>
        </w:trPr>
        <w:tc>
          <w:tcPr>
            <w:tcW w:w="4680" w:type="dxa"/>
            <w:shd w:val="clear" w:color="auto" w:fill="auto"/>
            <w:tcMar>
              <w:top w:w="0" w:type="dxa"/>
              <w:left w:w="115" w:type="dxa"/>
              <w:bottom w:w="0" w:type="dxa"/>
              <w:right w:w="115" w:type="dxa"/>
            </w:tcMar>
          </w:tcPr>
          <w:p w14:paraId="707F1AEC" w14:textId="5C7E9E99" w:rsidR="00287AC4" w:rsidRDefault="004A491E" w:rsidP="00077C59">
            <w:r>
              <w:t>DateofPurchase</w:t>
            </w:r>
          </w:p>
        </w:tc>
        <w:tc>
          <w:tcPr>
            <w:tcW w:w="4680" w:type="dxa"/>
            <w:shd w:val="clear" w:color="auto" w:fill="auto"/>
            <w:tcMar>
              <w:top w:w="0" w:type="dxa"/>
              <w:left w:w="115" w:type="dxa"/>
              <w:bottom w:w="0" w:type="dxa"/>
              <w:right w:w="115" w:type="dxa"/>
            </w:tcMar>
          </w:tcPr>
          <w:p w14:paraId="5738C260" w14:textId="2B7E2DA2" w:rsidR="00287AC4" w:rsidRPr="00287AC4" w:rsidRDefault="006F3043" w:rsidP="00077C59">
            <w:r w:rsidRPr="006F3043">
              <w:t>date - Date the item was purchased, Not Null</w:t>
            </w:r>
          </w:p>
        </w:tc>
      </w:tr>
      <w:tr w:rsidR="004A491E" w:rsidRPr="0033106E" w14:paraId="525CCD74" w14:textId="77777777" w:rsidTr="00F36B52">
        <w:trPr>
          <w:cantSplit/>
          <w:tblHeader/>
        </w:trPr>
        <w:tc>
          <w:tcPr>
            <w:tcW w:w="4680" w:type="dxa"/>
            <w:shd w:val="clear" w:color="auto" w:fill="auto"/>
            <w:tcMar>
              <w:top w:w="0" w:type="dxa"/>
              <w:left w:w="115" w:type="dxa"/>
              <w:bottom w:w="0" w:type="dxa"/>
              <w:right w:w="115" w:type="dxa"/>
            </w:tcMar>
          </w:tcPr>
          <w:p w14:paraId="6459B61D" w14:textId="758DD13C" w:rsidR="004A491E" w:rsidRDefault="004A491E" w:rsidP="00077C59">
            <w:r>
              <w:t>TimeofDay</w:t>
            </w:r>
          </w:p>
        </w:tc>
        <w:tc>
          <w:tcPr>
            <w:tcW w:w="4680" w:type="dxa"/>
            <w:shd w:val="clear" w:color="auto" w:fill="auto"/>
            <w:tcMar>
              <w:top w:w="0" w:type="dxa"/>
              <w:left w:w="115" w:type="dxa"/>
              <w:bottom w:w="0" w:type="dxa"/>
              <w:right w:w="115" w:type="dxa"/>
            </w:tcMar>
          </w:tcPr>
          <w:p w14:paraId="60AC704B" w14:textId="1EEEAAF8" w:rsidR="004A491E" w:rsidRPr="00287AC4" w:rsidRDefault="006F3043" w:rsidP="00077C59">
            <w:r w:rsidRPr="006F3043">
              <w:t>int - 0 - 7am to 11am, 1- 11:01am - 3pm, 2 - for all other, Not Null</w:t>
            </w:r>
          </w:p>
        </w:tc>
      </w:tr>
      <w:tr w:rsidR="004A491E" w:rsidRPr="0033106E" w14:paraId="305CA36C" w14:textId="77777777" w:rsidTr="00F36B52">
        <w:trPr>
          <w:cantSplit/>
          <w:tblHeader/>
        </w:trPr>
        <w:tc>
          <w:tcPr>
            <w:tcW w:w="4680" w:type="dxa"/>
            <w:shd w:val="clear" w:color="auto" w:fill="auto"/>
            <w:tcMar>
              <w:top w:w="0" w:type="dxa"/>
              <w:left w:w="115" w:type="dxa"/>
              <w:bottom w:w="0" w:type="dxa"/>
              <w:right w:w="115" w:type="dxa"/>
            </w:tcMar>
          </w:tcPr>
          <w:p w14:paraId="24FEF044" w14:textId="728E641C" w:rsidR="004A491E" w:rsidRDefault="004A491E" w:rsidP="00077C59">
            <w:r>
              <w:t>PaymentType</w:t>
            </w:r>
          </w:p>
        </w:tc>
        <w:tc>
          <w:tcPr>
            <w:tcW w:w="4680" w:type="dxa"/>
            <w:shd w:val="clear" w:color="auto" w:fill="auto"/>
            <w:tcMar>
              <w:top w:w="0" w:type="dxa"/>
              <w:left w:w="115" w:type="dxa"/>
              <w:bottom w:w="0" w:type="dxa"/>
              <w:right w:w="115" w:type="dxa"/>
            </w:tcMar>
          </w:tcPr>
          <w:p w14:paraId="63543406" w14:textId="0F956326" w:rsidR="004A491E" w:rsidRPr="00287AC4" w:rsidRDefault="006F3043" w:rsidP="00077C59">
            <w:r w:rsidRPr="006F3043">
              <w:t>varchar(10) - Payment method used - valid values are Ewallet, Cash, CC, N/A for missing values, Not Null</w:t>
            </w:r>
          </w:p>
        </w:tc>
      </w:tr>
      <w:tr w:rsidR="004A491E" w:rsidRPr="0033106E" w14:paraId="170DCC47" w14:textId="77777777" w:rsidTr="00F36B52">
        <w:trPr>
          <w:cantSplit/>
          <w:tblHeader/>
        </w:trPr>
        <w:tc>
          <w:tcPr>
            <w:tcW w:w="4680" w:type="dxa"/>
            <w:shd w:val="clear" w:color="auto" w:fill="auto"/>
            <w:tcMar>
              <w:top w:w="0" w:type="dxa"/>
              <w:left w:w="115" w:type="dxa"/>
              <w:bottom w:w="0" w:type="dxa"/>
              <w:right w:w="115" w:type="dxa"/>
            </w:tcMar>
          </w:tcPr>
          <w:p w14:paraId="79DCD626" w14:textId="1BB29ACF" w:rsidR="004A491E" w:rsidRDefault="004A491E" w:rsidP="00077C59">
            <w:r>
              <w:t>CostofGoodsSold</w:t>
            </w:r>
          </w:p>
        </w:tc>
        <w:tc>
          <w:tcPr>
            <w:tcW w:w="4680" w:type="dxa"/>
            <w:shd w:val="clear" w:color="auto" w:fill="auto"/>
            <w:tcMar>
              <w:top w:w="0" w:type="dxa"/>
              <w:left w:w="115" w:type="dxa"/>
              <w:bottom w:w="0" w:type="dxa"/>
              <w:right w:w="115" w:type="dxa"/>
            </w:tcMar>
          </w:tcPr>
          <w:p w14:paraId="28105EB3" w14:textId="2EB0F58B" w:rsidR="004A491E" w:rsidRPr="00287AC4" w:rsidRDefault="006F3043" w:rsidP="00077C59">
            <w:r w:rsidRPr="006F3043">
              <w:t>decimal - Cost of the product to the company, Not Null</w:t>
            </w:r>
          </w:p>
        </w:tc>
      </w:tr>
      <w:tr w:rsidR="004A491E" w:rsidRPr="0033106E" w14:paraId="4E90AF9A" w14:textId="77777777" w:rsidTr="00F36B52">
        <w:trPr>
          <w:cantSplit/>
          <w:tblHeader/>
        </w:trPr>
        <w:tc>
          <w:tcPr>
            <w:tcW w:w="4680" w:type="dxa"/>
            <w:shd w:val="clear" w:color="auto" w:fill="auto"/>
            <w:tcMar>
              <w:top w:w="0" w:type="dxa"/>
              <w:left w:w="115" w:type="dxa"/>
              <w:bottom w:w="0" w:type="dxa"/>
              <w:right w:w="115" w:type="dxa"/>
            </w:tcMar>
          </w:tcPr>
          <w:p w14:paraId="4A36CB23" w14:textId="6E205025" w:rsidR="004A491E" w:rsidRDefault="004A491E" w:rsidP="00077C59">
            <w:r>
              <w:t>GrossMarginPercentage</w:t>
            </w:r>
          </w:p>
        </w:tc>
        <w:tc>
          <w:tcPr>
            <w:tcW w:w="4680" w:type="dxa"/>
            <w:shd w:val="clear" w:color="auto" w:fill="auto"/>
            <w:tcMar>
              <w:top w:w="0" w:type="dxa"/>
              <w:left w:w="115" w:type="dxa"/>
              <w:bottom w:w="0" w:type="dxa"/>
              <w:right w:w="115" w:type="dxa"/>
            </w:tcMar>
          </w:tcPr>
          <w:p w14:paraId="331BDA41" w14:textId="543D07D5" w:rsidR="004A491E" w:rsidRPr="00287AC4" w:rsidRDefault="00D77DA7" w:rsidP="00077C59">
            <w:r w:rsidRPr="00D77DA7">
              <w:t>decimal - Store as Decimal Percentage (percent/100), Not Null</w:t>
            </w:r>
          </w:p>
        </w:tc>
      </w:tr>
      <w:tr w:rsidR="004A491E" w:rsidRPr="0033106E" w14:paraId="5C55E1C3" w14:textId="77777777" w:rsidTr="00F36B52">
        <w:trPr>
          <w:cantSplit/>
          <w:tblHeader/>
        </w:trPr>
        <w:tc>
          <w:tcPr>
            <w:tcW w:w="4680" w:type="dxa"/>
            <w:shd w:val="clear" w:color="auto" w:fill="auto"/>
            <w:tcMar>
              <w:top w:w="0" w:type="dxa"/>
              <w:left w:w="115" w:type="dxa"/>
              <w:bottom w:w="0" w:type="dxa"/>
              <w:right w:w="115" w:type="dxa"/>
            </w:tcMar>
          </w:tcPr>
          <w:p w14:paraId="22D24879" w14:textId="4101A3F2" w:rsidR="004A491E" w:rsidRDefault="004A491E" w:rsidP="00077C59">
            <w:r>
              <w:t>GrossIncome</w:t>
            </w:r>
          </w:p>
        </w:tc>
        <w:tc>
          <w:tcPr>
            <w:tcW w:w="4680" w:type="dxa"/>
            <w:shd w:val="clear" w:color="auto" w:fill="auto"/>
            <w:tcMar>
              <w:top w:w="0" w:type="dxa"/>
              <w:left w:w="115" w:type="dxa"/>
              <w:bottom w:w="0" w:type="dxa"/>
              <w:right w:w="115" w:type="dxa"/>
            </w:tcMar>
          </w:tcPr>
          <w:p w14:paraId="78331FBF" w14:textId="59A0B868" w:rsidR="004A491E" w:rsidRPr="00287AC4" w:rsidRDefault="00D77DA7" w:rsidP="00077C59">
            <w:r w:rsidRPr="00D77DA7">
              <w:t>decimal - Gross Margin Percent * Total, Not Null</w:t>
            </w:r>
          </w:p>
        </w:tc>
      </w:tr>
    </w:tbl>
    <w:p w14:paraId="3ABCD5AE" w14:textId="77777777" w:rsidR="003610B1" w:rsidRPr="0033106E" w:rsidRDefault="003610B1" w:rsidP="0033106E">
      <w:pPr>
        <w:suppressAutoHyphens/>
      </w:pPr>
    </w:p>
    <w:p w14:paraId="795E3672" w14:textId="77777777" w:rsidR="003610B1" w:rsidRPr="0033106E" w:rsidRDefault="003610B1" w:rsidP="0033106E">
      <w:pPr>
        <w:suppressAutoHyphens/>
      </w:pPr>
    </w:p>
    <w:p w14:paraId="1C6A7E40" w14:textId="77777777" w:rsidR="00F169B2" w:rsidRDefault="00F169B2" w:rsidP="0033106E">
      <w:pPr>
        <w:pStyle w:val="Heading2"/>
      </w:pPr>
    </w:p>
    <w:p w14:paraId="32ED4527" w14:textId="77777777" w:rsidR="00F169B2" w:rsidRDefault="00F169B2" w:rsidP="0033106E">
      <w:pPr>
        <w:pStyle w:val="Heading2"/>
      </w:pPr>
    </w:p>
    <w:p w14:paraId="574CBA41" w14:textId="77777777" w:rsidR="00F169B2" w:rsidRDefault="00F169B2" w:rsidP="0033106E">
      <w:pPr>
        <w:pStyle w:val="Heading2"/>
      </w:pPr>
    </w:p>
    <w:p w14:paraId="46C550DA" w14:textId="77777777" w:rsidR="00F169B2" w:rsidRDefault="00F169B2" w:rsidP="0033106E">
      <w:pPr>
        <w:pStyle w:val="Heading2"/>
      </w:pPr>
    </w:p>
    <w:p w14:paraId="28237986" w14:textId="77777777" w:rsidR="00F169B2" w:rsidRDefault="00F169B2" w:rsidP="0033106E">
      <w:pPr>
        <w:pStyle w:val="Heading2"/>
      </w:pPr>
    </w:p>
    <w:p w14:paraId="716EB84B" w14:textId="77777777" w:rsidR="00F169B2" w:rsidRDefault="00F169B2" w:rsidP="0033106E">
      <w:pPr>
        <w:pStyle w:val="Heading2"/>
      </w:pPr>
    </w:p>
    <w:p w14:paraId="1DE99AC2" w14:textId="77777777" w:rsidR="00F169B2" w:rsidRDefault="00F169B2" w:rsidP="0033106E">
      <w:pPr>
        <w:pStyle w:val="Heading2"/>
      </w:pPr>
    </w:p>
    <w:p w14:paraId="0530C365" w14:textId="77777777" w:rsidR="00F169B2" w:rsidRDefault="00F169B2" w:rsidP="0033106E">
      <w:pPr>
        <w:pStyle w:val="Heading2"/>
      </w:pPr>
    </w:p>
    <w:p w14:paraId="2E5BAE99" w14:textId="25E2B46F" w:rsidR="003610B1" w:rsidRDefault="007556D5" w:rsidP="0033106E">
      <w:pPr>
        <w:pStyle w:val="Heading2"/>
      </w:pPr>
      <w:r w:rsidRPr="0033106E">
        <w:t xml:space="preserve">Specific </w:t>
      </w:r>
      <w:r w:rsidR="0033106E">
        <w:t>T</w:t>
      </w:r>
      <w:r w:rsidRPr="0033106E">
        <w:t xml:space="preserve">ransformations </w:t>
      </w:r>
      <w:r w:rsidR="0033106E">
        <w:t>N</w:t>
      </w:r>
      <w:r w:rsidRPr="0033106E">
        <w:t xml:space="preserve">eeded to </w:t>
      </w:r>
      <w:r w:rsidR="0033106E">
        <w:t>J</w:t>
      </w:r>
      <w:r w:rsidRPr="0033106E">
        <w:t xml:space="preserve">oin the </w:t>
      </w:r>
      <w:r w:rsidR="0033106E">
        <w:t>D</w:t>
      </w:r>
      <w:r w:rsidRPr="0033106E">
        <w:t>ata</w:t>
      </w:r>
    </w:p>
    <w:p w14:paraId="2BE48341" w14:textId="77777777" w:rsidR="003610B1" w:rsidRPr="0033106E" w:rsidRDefault="003610B1" w:rsidP="0033106E">
      <w:pPr>
        <w:suppressAutoHyphens/>
      </w:pP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0"/>
        <w:gridCol w:w="2165"/>
        <w:gridCol w:w="2337"/>
        <w:gridCol w:w="2338"/>
      </w:tblGrid>
      <w:tr w:rsidR="00F36B52" w:rsidRPr="0033106E" w14:paraId="6BC96984" w14:textId="77777777" w:rsidTr="008C3872">
        <w:trPr>
          <w:tblHeader/>
        </w:trPr>
        <w:tc>
          <w:tcPr>
            <w:tcW w:w="2510" w:type="dxa"/>
            <w:shd w:val="clear" w:color="auto" w:fill="FFFFFF" w:themeFill="background1"/>
            <w:tcMar>
              <w:top w:w="0" w:type="dxa"/>
              <w:left w:w="115" w:type="dxa"/>
              <w:bottom w:w="0" w:type="dxa"/>
              <w:right w:w="115" w:type="dxa"/>
            </w:tcMar>
          </w:tcPr>
          <w:p w14:paraId="788C3019" w14:textId="77777777" w:rsidR="00F36B52" w:rsidRPr="0033106E" w:rsidRDefault="00F36B52" w:rsidP="00F36B52">
            <w:pPr>
              <w:suppressAutoHyphens/>
              <w:jc w:val="center"/>
              <w:rPr>
                <w:b/>
              </w:rPr>
            </w:pPr>
            <w:r w:rsidRPr="0033106E">
              <w:rPr>
                <w:b/>
              </w:rPr>
              <w:t xml:space="preserve">Header Name </w:t>
            </w:r>
            <w:r>
              <w:rPr>
                <w:b/>
              </w:rPr>
              <w:t>F</w:t>
            </w:r>
            <w:r w:rsidRPr="0033106E">
              <w:rPr>
                <w:b/>
              </w:rPr>
              <w:t xml:space="preserve">rom </w:t>
            </w:r>
            <w:r>
              <w:rPr>
                <w:b/>
              </w:rPr>
              <w:t>Fi</w:t>
            </w:r>
            <w:r w:rsidRPr="0033106E">
              <w:rPr>
                <w:b/>
              </w:rPr>
              <w:t>le</w:t>
            </w:r>
          </w:p>
        </w:tc>
        <w:tc>
          <w:tcPr>
            <w:tcW w:w="2165" w:type="dxa"/>
            <w:shd w:val="clear" w:color="auto" w:fill="FFFFFF" w:themeFill="background1"/>
            <w:tcMar>
              <w:top w:w="0" w:type="dxa"/>
              <w:left w:w="115" w:type="dxa"/>
              <w:bottom w:w="0" w:type="dxa"/>
              <w:right w:w="115" w:type="dxa"/>
            </w:tcMar>
          </w:tcPr>
          <w:p w14:paraId="351E26F8" w14:textId="77777777" w:rsidR="00F36B52" w:rsidRPr="0033106E" w:rsidRDefault="00F36B52" w:rsidP="00F36B52">
            <w:pPr>
              <w:suppressAutoHyphens/>
              <w:jc w:val="center"/>
              <w:rPr>
                <w:b/>
              </w:rPr>
            </w:pPr>
            <w:r w:rsidRPr="0033106E">
              <w:rPr>
                <w:b/>
              </w:rPr>
              <w:t>Excel Function One</w:t>
            </w:r>
          </w:p>
        </w:tc>
        <w:tc>
          <w:tcPr>
            <w:tcW w:w="2337" w:type="dxa"/>
            <w:shd w:val="clear" w:color="auto" w:fill="FFFFFF" w:themeFill="background1"/>
            <w:tcMar>
              <w:top w:w="0" w:type="dxa"/>
              <w:left w:w="115" w:type="dxa"/>
              <w:bottom w:w="0" w:type="dxa"/>
              <w:right w:w="115" w:type="dxa"/>
            </w:tcMar>
          </w:tcPr>
          <w:p w14:paraId="60C9C38B" w14:textId="77777777" w:rsidR="00F36B52" w:rsidRPr="0033106E" w:rsidRDefault="00F36B52" w:rsidP="00F36B52">
            <w:pPr>
              <w:suppressAutoHyphens/>
              <w:jc w:val="center"/>
              <w:rPr>
                <w:b/>
              </w:rPr>
            </w:pPr>
            <w:r w:rsidRPr="0033106E">
              <w:rPr>
                <w:b/>
              </w:rPr>
              <w:t>Excel Function Two</w:t>
            </w:r>
          </w:p>
        </w:tc>
        <w:tc>
          <w:tcPr>
            <w:tcW w:w="2338" w:type="dxa"/>
            <w:shd w:val="clear" w:color="auto" w:fill="FFFFFF" w:themeFill="background1"/>
            <w:tcMar>
              <w:top w:w="0" w:type="dxa"/>
              <w:left w:w="115" w:type="dxa"/>
              <w:bottom w:w="0" w:type="dxa"/>
              <w:right w:w="115" w:type="dxa"/>
            </w:tcMar>
          </w:tcPr>
          <w:p w14:paraId="375FA854" w14:textId="77777777" w:rsidR="00F36B52" w:rsidRPr="0033106E" w:rsidRDefault="00F36B52" w:rsidP="00F36B52">
            <w:pPr>
              <w:suppressAutoHyphens/>
              <w:jc w:val="center"/>
              <w:rPr>
                <w:b/>
              </w:rPr>
            </w:pPr>
            <w:r>
              <w:rPr>
                <w:b/>
              </w:rPr>
              <w:t>Excel Function Three</w:t>
            </w:r>
          </w:p>
        </w:tc>
      </w:tr>
      <w:tr w:rsidR="00AE7F37" w:rsidRPr="0033106E" w14:paraId="1A10EE55" w14:textId="77777777" w:rsidTr="008C3872">
        <w:tc>
          <w:tcPr>
            <w:tcW w:w="2510" w:type="dxa"/>
            <w:shd w:val="clear" w:color="auto" w:fill="auto"/>
            <w:tcMar>
              <w:top w:w="0" w:type="dxa"/>
              <w:left w:w="115" w:type="dxa"/>
              <w:bottom w:w="0" w:type="dxa"/>
              <w:right w:w="115" w:type="dxa"/>
            </w:tcMar>
          </w:tcPr>
          <w:p w14:paraId="28E1E657" w14:textId="498F0883" w:rsidR="00AE7F37" w:rsidRPr="00F36B52" w:rsidRDefault="00AE7F37" w:rsidP="00AE7F37">
            <w:pPr>
              <w:rPr>
                <w:i/>
              </w:rPr>
            </w:pPr>
            <w:r>
              <w:rPr>
                <w:iCs/>
              </w:rPr>
              <w:t>InvoiceID</w:t>
            </w:r>
          </w:p>
        </w:tc>
        <w:tc>
          <w:tcPr>
            <w:tcW w:w="2165" w:type="dxa"/>
            <w:shd w:val="clear" w:color="auto" w:fill="auto"/>
            <w:tcMar>
              <w:top w:w="0" w:type="dxa"/>
              <w:left w:w="115" w:type="dxa"/>
              <w:bottom w:w="0" w:type="dxa"/>
              <w:right w:w="115" w:type="dxa"/>
            </w:tcMar>
          </w:tcPr>
          <w:p w14:paraId="411EA53B" w14:textId="5ED5659B" w:rsidR="00AE7F37" w:rsidRPr="00F240E9" w:rsidRDefault="00F240E9" w:rsidP="00AE7F37">
            <w:pPr>
              <w:rPr>
                <w:iCs/>
              </w:rPr>
            </w:pPr>
            <w:r w:rsidRPr="00F240E9">
              <w:rPr>
                <w:iCs/>
              </w:rPr>
              <w:t>=TEXT(A2, "0")</w:t>
            </w:r>
          </w:p>
        </w:tc>
        <w:tc>
          <w:tcPr>
            <w:tcW w:w="2337" w:type="dxa"/>
            <w:shd w:val="clear" w:color="auto" w:fill="auto"/>
            <w:tcMar>
              <w:top w:w="0" w:type="dxa"/>
              <w:left w:w="115" w:type="dxa"/>
              <w:bottom w:w="0" w:type="dxa"/>
              <w:right w:w="115" w:type="dxa"/>
            </w:tcMar>
          </w:tcPr>
          <w:p w14:paraId="4FB59B14" w14:textId="77777777" w:rsidR="00AE7F37" w:rsidRPr="00F36B52" w:rsidRDefault="00AE7F37" w:rsidP="00AE7F37">
            <w:pPr>
              <w:rPr>
                <w:i/>
              </w:rPr>
            </w:pPr>
          </w:p>
        </w:tc>
        <w:tc>
          <w:tcPr>
            <w:tcW w:w="2338" w:type="dxa"/>
            <w:tcMar>
              <w:top w:w="0" w:type="dxa"/>
              <w:left w:w="115" w:type="dxa"/>
              <w:bottom w:w="0" w:type="dxa"/>
              <w:right w:w="115" w:type="dxa"/>
            </w:tcMar>
          </w:tcPr>
          <w:p w14:paraId="050B3585" w14:textId="56D98A06" w:rsidR="00AE7F37" w:rsidRPr="00714C67" w:rsidRDefault="00AE7F37" w:rsidP="00AE7F37">
            <w:pPr>
              <w:rPr>
                <w:iCs/>
              </w:rPr>
            </w:pPr>
          </w:p>
        </w:tc>
      </w:tr>
      <w:tr w:rsidR="00AE7F37" w:rsidRPr="0033106E" w14:paraId="24093E9B" w14:textId="77777777" w:rsidTr="008C3872">
        <w:tc>
          <w:tcPr>
            <w:tcW w:w="2510" w:type="dxa"/>
            <w:shd w:val="clear" w:color="auto" w:fill="auto"/>
            <w:tcMar>
              <w:top w:w="0" w:type="dxa"/>
              <w:left w:w="115" w:type="dxa"/>
              <w:bottom w:w="0" w:type="dxa"/>
              <w:right w:w="115" w:type="dxa"/>
            </w:tcMar>
          </w:tcPr>
          <w:p w14:paraId="16940381" w14:textId="19BD6C02" w:rsidR="00AE7F37" w:rsidRDefault="00AE7F37" w:rsidP="00AE7F37">
            <w:r>
              <w:rPr>
                <w:iCs/>
              </w:rPr>
              <w:t>Location</w:t>
            </w:r>
          </w:p>
        </w:tc>
        <w:tc>
          <w:tcPr>
            <w:tcW w:w="2165" w:type="dxa"/>
            <w:shd w:val="clear" w:color="auto" w:fill="auto"/>
            <w:tcMar>
              <w:top w:w="0" w:type="dxa"/>
              <w:left w:w="115" w:type="dxa"/>
              <w:bottom w:w="0" w:type="dxa"/>
              <w:right w:w="115" w:type="dxa"/>
            </w:tcMar>
          </w:tcPr>
          <w:p w14:paraId="4757306C" w14:textId="3910355A" w:rsidR="00AE7F37" w:rsidRDefault="00F240E9" w:rsidP="00AE7F37">
            <w:r w:rsidRPr="00F240E9">
              <w:t xml:space="preserve">=IF(B2="Yangon", "A", </w:t>
            </w:r>
            <w:r w:rsidRPr="00F240E9">
              <w:lastRenderedPageBreak/>
              <w:t>IF(B2="Mandalay", "B", "C"))</w:t>
            </w:r>
          </w:p>
        </w:tc>
        <w:tc>
          <w:tcPr>
            <w:tcW w:w="2337" w:type="dxa"/>
            <w:shd w:val="clear" w:color="auto" w:fill="auto"/>
            <w:tcMar>
              <w:top w:w="0" w:type="dxa"/>
              <w:left w:w="115" w:type="dxa"/>
              <w:bottom w:w="0" w:type="dxa"/>
              <w:right w:w="115" w:type="dxa"/>
            </w:tcMar>
          </w:tcPr>
          <w:p w14:paraId="76E980CA" w14:textId="48A54BD4" w:rsidR="00AE7F37" w:rsidRDefault="00AE7F37" w:rsidP="00AE7F37"/>
        </w:tc>
        <w:tc>
          <w:tcPr>
            <w:tcW w:w="2338" w:type="dxa"/>
            <w:tcMar>
              <w:top w:w="0" w:type="dxa"/>
              <w:left w:w="115" w:type="dxa"/>
              <w:bottom w:w="0" w:type="dxa"/>
              <w:right w:w="115" w:type="dxa"/>
            </w:tcMar>
          </w:tcPr>
          <w:p w14:paraId="76FEB240" w14:textId="085AEBB8" w:rsidR="00AE7F37" w:rsidRDefault="00AE7F37" w:rsidP="00AE7F37"/>
        </w:tc>
      </w:tr>
      <w:tr w:rsidR="00AE7F37" w:rsidRPr="0033106E" w14:paraId="3E49A652" w14:textId="77777777" w:rsidTr="008C3872">
        <w:tc>
          <w:tcPr>
            <w:tcW w:w="2510" w:type="dxa"/>
            <w:shd w:val="clear" w:color="auto" w:fill="auto"/>
            <w:tcMar>
              <w:top w:w="0" w:type="dxa"/>
              <w:left w:w="115" w:type="dxa"/>
              <w:bottom w:w="0" w:type="dxa"/>
              <w:right w:w="115" w:type="dxa"/>
            </w:tcMar>
          </w:tcPr>
          <w:p w14:paraId="11B395CE" w14:textId="7FE74130" w:rsidR="00AE7F37" w:rsidRDefault="00AE7F37" w:rsidP="00AE7F37">
            <w:r>
              <w:rPr>
                <w:iCs/>
              </w:rPr>
              <w:t>CustomerType</w:t>
            </w:r>
          </w:p>
        </w:tc>
        <w:tc>
          <w:tcPr>
            <w:tcW w:w="2165" w:type="dxa"/>
            <w:shd w:val="clear" w:color="auto" w:fill="auto"/>
            <w:tcMar>
              <w:top w:w="0" w:type="dxa"/>
              <w:left w:w="115" w:type="dxa"/>
              <w:bottom w:w="0" w:type="dxa"/>
              <w:right w:w="115" w:type="dxa"/>
            </w:tcMar>
          </w:tcPr>
          <w:p w14:paraId="3186BCFB" w14:textId="65CDFAF5" w:rsidR="00AE7F37" w:rsidRDefault="00F240E9" w:rsidP="00AE7F37">
            <w:r w:rsidRPr="00F240E9">
              <w:t>=IF(C2="Normal", 0, 1)</w:t>
            </w:r>
          </w:p>
        </w:tc>
        <w:tc>
          <w:tcPr>
            <w:tcW w:w="2337" w:type="dxa"/>
            <w:shd w:val="clear" w:color="auto" w:fill="auto"/>
            <w:tcMar>
              <w:top w:w="0" w:type="dxa"/>
              <w:left w:w="115" w:type="dxa"/>
              <w:bottom w:w="0" w:type="dxa"/>
              <w:right w:w="115" w:type="dxa"/>
            </w:tcMar>
          </w:tcPr>
          <w:p w14:paraId="190CA50E" w14:textId="5BDEAEBE" w:rsidR="00AE7F37" w:rsidRDefault="00AE7F37" w:rsidP="00AE7F37"/>
        </w:tc>
        <w:tc>
          <w:tcPr>
            <w:tcW w:w="2338" w:type="dxa"/>
            <w:tcMar>
              <w:top w:w="0" w:type="dxa"/>
              <w:left w:w="115" w:type="dxa"/>
              <w:bottom w:w="0" w:type="dxa"/>
              <w:right w:w="115" w:type="dxa"/>
            </w:tcMar>
          </w:tcPr>
          <w:p w14:paraId="1524C296" w14:textId="18A7C578" w:rsidR="00AE7F37" w:rsidRDefault="00AE7F37" w:rsidP="00AE7F37"/>
        </w:tc>
      </w:tr>
      <w:tr w:rsidR="00AE7F37" w:rsidRPr="0033106E" w14:paraId="08ACD5A9" w14:textId="77777777" w:rsidTr="008C3872">
        <w:tc>
          <w:tcPr>
            <w:tcW w:w="2510" w:type="dxa"/>
            <w:shd w:val="clear" w:color="auto" w:fill="auto"/>
            <w:tcMar>
              <w:top w:w="0" w:type="dxa"/>
              <w:left w:w="115" w:type="dxa"/>
              <w:bottom w:w="0" w:type="dxa"/>
              <w:right w:w="115" w:type="dxa"/>
            </w:tcMar>
          </w:tcPr>
          <w:p w14:paraId="2A7E699D" w14:textId="1689E453" w:rsidR="00AE7F37" w:rsidRDefault="00AE7F37" w:rsidP="00AE7F37">
            <w:r>
              <w:t>Gender</w:t>
            </w:r>
            <w:r w:rsidRPr="00570C9A">
              <w:t xml:space="preserve"> </w:t>
            </w:r>
          </w:p>
        </w:tc>
        <w:tc>
          <w:tcPr>
            <w:tcW w:w="2165" w:type="dxa"/>
            <w:shd w:val="clear" w:color="auto" w:fill="auto"/>
            <w:tcMar>
              <w:top w:w="0" w:type="dxa"/>
              <w:left w:w="115" w:type="dxa"/>
              <w:bottom w:w="0" w:type="dxa"/>
              <w:right w:w="115" w:type="dxa"/>
            </w:tcMar>
          </w:tcPr>
          <w:p w14:paraId="4EA66CFF" w14:textId="08BF49E8" w:rsidR="00AE7F37" w:rsidRDefault="00CD4ACE" w:rsidP="00AE7F37">
            <w:r w:rsidRPr="00CD4ACE">
              <w:t>=IF(D2="Male", 0, 1)</w:t>
            </w:r>
          </w:p>
        </w:tc>
        <w:tc>
          <w:tcPr>
            <w:tcW w:w="2337" w:type="dxa"/>
            <w:shd w:val="clear" w:color="auto" w:fill="auto"/>
            <w:tcMar>
              <w:top w:w="0" w:type="dxa"/>
              <w:left w:w="115" w:type="dxa"/>
              <w:bottom w:w="0" w:type="dxa"/>
              <w:right w:w="115" w:type="dxa"/>
            </w:tcMar>
          </w:tcPr>
          <w:p w14:paraId="61B05EFB" w14:textId="229ECADA" w:rsidR="00AE7F37" w:rsidRDefault="00CD4ACE" w:rsidP="00AE7F37">
            <w:r w:rsidRPr="00CD4ACE">
              <w:t>=IF(D2="N/A", 2, IF(D2="Male", 0, 1))</w:t>
            </w:r>
          </w:p>
        </w:tc>
        <w:tc>
          <w:tcPr>
            <w:tcW w:w="2338" w:type="dxa"/>
            <w:tcMar>
              <w:top w:w="0" w:type="dxa"/>
              <w:left w:w="115" w:type="dxa"/>
              <w:bottom w:w="0" w:type="dxa"/>
              <w:right w:w="115" w:type="dxa"/>
            </w:tcMar>
          </w:tcPr>
          <w:p w14:paraId="4638B60C" w14:textId="5B6DC201" w:rsidR="00AE7F37" w:rsidRPr="00F308AC" w:rsidRDefault="00AE7F37" w:rsidP="00AE7F37"/>
        </w:tc>
      </w:tr>
      <w:tr w:rsidR="00AE7F37" w:rsidRPr="0033106E" w14:paraId="61C0BD85" w14:textId="77777777" w:rsidTr="008C3872">
        <w:tc>
          <w:tcPr>
            <w:tcW w:w="2510" w:type="dxa"/>
            <w:shd w:val="clear" w:color="auto" w:fill="auto"/>
            <w:tcMar>
              <w:top w:w="0" w:type="dxa"/>
              <w:left w:w="115" w:type="dxa"/>
              <w:bottom w:w="0" w:type="dxa"/>
              <w:right w:w="115" w:type="dxa"/>
            </w:tcMar>
          </w:tcPr>
          <w:p w14:paraId="7291316A" w14:textId="3A337461" w:rsidR="00AE7F37" w:rsidRDefault="00AE7F37" w:rsidP="00AE7F37">
            <w:r>
              <w:t>ProductLine</w:t>
            </w:r>
            <w:r w:rsidRPr="00570C9A">
              <w:t xml:space="preserve"> </w:t>
            </w:r>
          </w:p>
        </w:tc>
        <w:tc>
          <w:tcPr>
            <w:tcW w:w="2165" w:type="dxa"/>
            <w:shd w:val="clear" w:color="auto" w:fill="auto"/>
            <w:tcMar>
              <w:top w:w="0" w:type="dxa"/>
              <w:left w:w="115" w:type="dxa"/>
              <w:bottom w:w="0" w:type="dxa"/>
              <w:right w:w="115" w:type="dxa"/>
            </w:tcMar>
          </w:tcPr>
          <w:p w14:paraId="4721A179" w14:textId="7E327C8C" w:rsidR="00AE7F37" w:rsidRPr="00F308AC" w:rsidRDefault="00824E57" w:rsidP="00AE7F37">
            <w:r w:rsidRPr="00824E57">
              <w:t>=TEXT(E2, "0")</w:t>
            </w:r>
          </w:p>
        </w:tc>
        <w:tc>
          <w:tcPr>
            <w:tcW w:w="2337" w:type="dxa"/>
            <w:shd w:val="clear" w:color="auto" w:fill="auto"/>
            <w:tcMar>
              <w:top w:w="0" w:type="dxa"/>
              <w:left w:w="115" w:type="dxa"/>
              <w:bottom w:w="0" w:type="dxa"/>
              <w:right w:w="115" w:type="dxa"/>
            </w:tcMar>
          </w:tcPr>
          <w:p w14:paraId="703C836F" w14:textId="77777777" w:rsidR="00AE7F37" w:rsidRPr="00F308AC" w:rsidRDefault="00AE7F37" w:rsidP="00AE7F37"/>
        </w:tc>
        <w:tc>
          <w:tcPr>
            <w:tcW w:w="2338" w:type="dxa"/>
            <w:tcMar>
              <w:top w:w="0" w:type="dxa"/>
              <w:left w:w="115" w:type="dxa"/>
              <w:bottom w:w="0" w:type="dxa"/>
              <w:right w:w="115" w:type="dxa"/>
            </w:tcMar>
          </w:tcPr>
          <w:p w14:paraId="5C8B296A" w14:textId="77777777" w:rsidR="00AE7F37" w:rsidRPr="00F308AC" w:rsidRDefault="00AE7F37" w:rsidP="00AE7F37"/>
        </w:tc>
      </w:tr>
      <w:tr w:rsidR="00AE7F37" w:rsidRPr="0033106E" w14:paraId="505BFDDA" w14:textId="77777777" w:rsidTr="008C3872">
        <w:tc>
          <w:tcPr>
            <w:tcW w:w="2510" w:type="dxa"/>
            <w:shd w:val="clear" w:color="auto" w:fill="auto"/>
            <w:tcMar>
              <w:top w:w="0" w:type="dxa"/>
              <w:left w:w="115" w:type="dxa"/>
              <w:bottom w:w="0" w:type="dxa"/>
              <w:right w:w="115" w:type="dxa"/>
            </w:tcMar>
          </w:tcPr>
          <w:p w14:paraId="40725403" w14:textId="742676DF" w:rsidR="00AE7F37" w:rsidRDefault="00AE7F37" w:rsidP="00AE7F37">
            <w:r>
              <w:t>UnitPrice</w:t>
            </w:r>
            <w:r w:rsidRPr="00570C9A">
              <w:t xml:space="preserve"> </w:t>
            </w:r>
          </w:p>
        </w:tc>
        <w:tc>
          <w:tcPr>
            <w:tcW w:w="2165" w:type="dxa"/>
            <w:shd w:val="clear" w:color="auto" w:fill="auto"/>
            <w:tcMar>
              <w:top w:w="0" w:type="dxa"/>
              <w:left w:w="115" w:type="dxa"/>
              <w:bottom w:w="0" w:type="dxa"/>
              <w:right w:w="115" w:type="dxa"/>
            </w:tcMar>
          </w:tcPr>
          <w:p w14:paraId="7D0DDBDD" w14:textId="4F979078" w:rsidR="00AE7F37" w:rsidRPr="00F308AC" w:rsidRDefault="00824E57" w:rsidP="00AE7F37">
            <w:r w:rsidRPr="00824E57">
              <w:t>=IF(F2&lt;0, ABS(F2), F2)</w:t>
            </w:r>
          </w:p>
        </w:tc>
        <w:tc>
          <w:tcPr>
            <w:tcW w:w="2337" w:type="dxa"/>
            <w:shd w:val="clear" w:color="auto" w:fill="auto"/>
            <w:tcMar>
              <w:top w:w="0" w:type="dxa"/>
              <w:left w:w="115" w:type="dxa"/>
              <w:bottom w:w="0" w:type="dxa"/>
              <w:right w:w="115" w:type="dxa"/>
            </w:tcMar>
          </w:tcPr>
          <w:p w14:paraId="17B8B941" w14:textId="2BF723A4" w:rsidR="00AE7F37" w:rsidRPr="00F308AC" w:rsidRDefault="00824E57" w:rsidP="00AE7F37">
            <w:r w:rsidRPr="00824E57">
              <w:t>=IF(ISNUMBER(F2), F2, "")</w:t>
            </w:r>
          </w:p>
        </w:tc>
        <w:tc>
          <w:tcPr>
            <w:tcW w:w="2338" w:type="dxa"/>
            <w:tcMar>
              <w:top w:w="0" w:type="dxa"/>
              <w:left w:w="115" w:type="dxa"/>
              <w:bottom w:w="0" w:type="dxa"/>
              <w:right w:w="115" w:type="dxa"/>
            </w:tcMar>
          </w:tcPr>
          <w:p w14:paraId="24A7B1C8" w14:textId="77777777" w:rsidR="00AE7F37" w:rsidRPr="00F308AC" w:rsidRDefault="00AE7F37" w:rsidP="00AE7F37"/>
        </w:tc>
      </w:tr>
      <w:tr w:rsidR="00AE7F37" w:rsidRPr="0033106E" w14:paraId="76679F6C" w14:textId="77777777" w:rsidTr="008C3872">
        <w:tc>
          <w:tcPr>
            <w:tcW w:w="2510" w:type="dxa"/>
            <w:shd w:val="clear" w:color="auto" w:fill="auto"/>
            <w:tcMar>
              <w:top w:w="0" w:type="dxa"/>
              <w:left w:w="115" w:type="dxa"/>
              <w:bottom w:w="0" w:type="dxa"/>
              <w:right w:w="115" w:type="dxa"/>
            </w:tcMar>
          </w:tcPr>
          <w:p w14:paraId="13718520" w14:textId="005BF86F" w:rsidR="00AE7F37" w:rsidRDefault="00AE7F37" w:rsidP="00AE7F37">
            <w:r>
              <w:t>Quantity</w:t>
            </w:r>
          </w:p>
        </w:tc>
        <w:tc>
          <w:tcPr>
            <w:tcW w:w="2165" w:type="dxa"/>
            <w:shd w:val="clear" w:color="auto" w:fill="auto"/>
            <w:tcMar>
              <w:top w:w="0" w:type="dxa"/>
              <w:left w:w="115" w:type="dxa"/>
              <w:bottom w:w="0" w:type="dxa"/>
              <w:right w:w="115" w:type="dxa"/>
            </w:tcMar>
          </w:tcPr>
          <w:p w14:paraId="050CE8FB" w14:textId="019A58B4" w:rsidR="00AE7F37" w:rsidRPr="00F308AC" w:rsidRDefault="000E2EF4" w:rsidP="00AE7F37">
            <w:r w:rsidRPr="000E2EF4">
              <w:t>=VALUE(G2)</w:t>
            </w:r>
          </w:p>
        </w:tc>
        <w:tc>
          <w:tcPr>
            <w:tcW w:w="2337" w:type="dxa"/>
            <w:shd w:val="clear" w:color="auto" w:fill="auto"/>
            <w:tcMar>
              <w:top w:w="0" w:type="dxa"/>
              <w:left w:w="115" w:type="dxa"/>
              <w:bottom w:w="0" w:type="dxa"/>
              <w:right w:w="115" w:type="dxa"/>
            </w:tcMar>
          </w:tcPr>
          <w:p w14:paraId="5B529C2E" w14:textId="0427CF0E" w:rsidR="00AE7F37" w:rsidRPr="00F308AC" w:rsidRDefault="000E2EF4" w:rsidP="00AE7F37">
            <w:r w:rsidRPr="000E2EF4">
              <w:t>=IF(G2&gt;=0, G2, "")</w:t>
            </w:r>
          </w:p>
        </w:tc>
        <w:tc>
          <w:tcPr>
            <w:tcW w:w="2338" w:type="dxa"/>
            <w:tcMar>
              <w:top w:w="0" w:type="dxa"/>
              <w:left w:w="115" w:type="dxa"/>
              <w:bottom w:w="0" w:type="dxa"/>
              <w:right w:w="115" w:type="dxa"/>
            </w:tcMar>
          </w:tcPr>
          <w:p w14:paraId="0B3E76FE" w14:textId="1B9AAE86" w:rsidR="00AE7F37" w:rsidRPr="00F308AC" w:rsidRDefault="009923E5" w:rsidP="00AE7F37">
            <w:r w:rsidRPr="009923E5">
              <w:t>=IF(ISNUMBER(G2), G2, "")</w:t>
            </w:r>
          </w:p>
        </w:tc>
      </w:tr>
      <w:tr w:rsidR="00AE7F37" w:rsidRPr="0033106E" w14:paraId="3E631EDA" w14:textId="77777777" w:rsidTr="008C3872">
        <w:tc>
          <w:tcPr>
            <w:tcW w:w="2510" w:type="dxa"/>
            <w:shd w:val="clear" w:color="auto" w:fill="auto"/>
            <w:tcMar>
              <w:top w:w="0" w:type="dxa"/>
              <w:left w:w="115" w:type="dxa"/>
              <w:bottom w:w="0" w:type="dxa"/>
              <w:right w:w="115" w:type="dxa"/>
            </w:tcMar>
          </w:tcPr>
          <w:p w14:paraId="4C0AD195" w14:textId="7BA358F9" w:rsidR="00AE7F37" w:rsidRDefault="00AE7F37" w:rsidP="00AE7F37">
            <w:r>
              <w:t>TaxApplied</w:t>
            </w:r>
          </w:p>
        </w:tc>
        <w:tc>
          <w:tcPr>
            <w:tcW w:w="2165" w:type="dxa"/>
            <w:shd w:val="clear" w:color="auto" w:fill="auto"/>
            <w:tcMar>
              <w:top w:w="0" w:type="dxa"/>
              <w:left w:w="115" w:type="dxa"/>
              <w:bottom w:w="0" w:type="dxa"/>
              <w:right w:w="115" w:type="dxa"/>
            </w:tcMar>
          </w:tcPr>
          <w:p w14:paraId="56172B60" w14:textId="3908AF04" w:rsidR="00AE7F37" w:rsidRPr="00F308AC" w:rsidRDefault="000E2EF4" w:rsidP="00AE7F37">
            <w:r w:rsidRPr="000E2EF4">
              <w:t>=G2</w:t>
            </w:r>
            <w:r w:rsidRPr="000E2EF4">
              <w:rPr>
                <w:i/>
                <w:iCs/>
              </w:rPr>
              <w:t>0.05</w:t>
            </w:r>
            <w:r w:rsidRPr="000E2EF4">
              <w:t>F2</w:t>
            </w:r>
          </w:p>
        </w:tc>
        <w:tc>
          <w:tcPr>
            <w:tcW w:w="2337" w:type="dxa"/>
            <w:shd w:val="clear" w:color="auto" w:fill="auto"/>
            <w:tcMar>
              <w:top w:w="0" w:type="dxa"/>
              <w:left w:w="115" w:type="dxa"/>
              <w:bottom w:w="0" w:type="dxa"/>
              <w:right w:w="115" w:type="dxa"/>
            </w:tcMar>
          </w:tcPr>
          <w:p w14:paraId="51E7F171" w14:textId="21433362" w:rsidR="00AE7F37" w:rsidRPr="00F308AC" w:rsidRDefault="000E2EF4" w:rsidP="00AE7F37">
            <w:r w:rsidRPr="000E2EF4">
              <w:t>=IF(G2</w:t>
            </w:r>
            <w:r w:rsidRPr="000E2EF4">
              <w:rPr>
                <w:i/>
                <w:iCs/>
              </w:rPr>
              <w:t>0.05</w:t>
            </w:r>
            <w:r w:rsidRPr="000E2EF4">
              <w:t>F2&gt;=0, G2</w:t>
            </w:r>
            <w:r w:rsidRPr="000E2EF4">
              <w:rPr>
                <w:i/>
                <w:iCs/>
              </w:rPr>
              <w:t>0.05</w:t>
            </w:r>
            <w:r w:rsidRPr="000E2EF4">
              <w:t>F2, "")</w:t>
            </w:r>
          </w:p>
        </w:tc>
        <w:tc>
          <w:tcPr>
            <w:tcW w:w="2338" w:type="dxa"/>
            <w:tcMar>
              <w:top w:w="0" w:type="dxa"/>
              <w:left w:w="115" w:type="dxa"/>
              <w:bottom w:w="0" w:type="dxa"/>
              <w:right w:w="115" w:type="dxa"/>
            </w:tcMar>
          </w:tcPr>
          <w:p w14:paraId="4A2667A6" w14:textId="77777777" w:rsidR="00AE7F37" w:rsidRPr="00F308AC" w:rsidRDefault="00AE7F37" w:rsidP="00AE7F37"/>
        </w:tc>
      </w:tr>
      <w:tr w:rsidR="00AE7F37" w:rsidRPr="0033106E" w14:paraId="0561D5BD" w14:textId="77777777" w:rsidTr="008C3872">
        <w:tc>
          <w:tcPr>
            <w:tcW w:w="2510" w:type="dxa"/>
            <w:shd w:val="clear" w:color="auto" w:fill="auto"/>
            <w:tcMar>
              <w:top w:w="0" w:type="dxa"/>
              <w:left w:w="115" w:type="dxa"/>
              <w:bottom w:w="0" w:type="dxa"/>
              <w:right w:w="115" w:type="dxa"/>
            </w:tcMar>
          </w:tcPr>
          <w:p w14:paraId="3A65FC2A" w14:textId="15516497" w:rsidR="00AE7F37" w:rsidRDefault="00AE7F37" w:rsidP="00AE7F37">
            <w:r>
              <w:t>TotalOrder</w:t>
            </w:r>
          </w:p>
        </w:tc>
        <w:tc>
          <w:tcPr>
            <w:tcW w:w="2165" w:type="dxa"/>
            <w:shd w:val="clear" w:color="auto" w:fill="auto"/>
            <w:tcMar>
              <w:top w:w="0" w:type="dxa"/>
              <w:left w:w="115" w:type="dxa"/>
              <w:bottom w:w="0" w:type="dxa"/>
              <w:right w:w="115" w:type="dxa"/>
            </w:tcMar>
          </w:tcPr>
          <w:p w14:paraId="75879E23" w14:textId="1CF0EAF3" w:rsidR="00AE7F37" w:rsidRPr="00F308AC" w:rsidRDefault="00784FCC" w:rsidP="00AE7F37">
            <w:r w:rsidRPr="00784FCC">
              <w:t>=(G2*F2)+H2</w:t>
            </w:r>
          </w:p>
        </w:tc>
        <w:tc>
          <w:tcPr>
            <w:tcW w:w="2337" w:type="dxa"/>
            <w:shd w:val="clear" w:color="auto" w:fill="auto"/>
            <w:tcMar>
              <w:top w:w="0" w:type="dxa"/>
              <w:left w:w="115" w:type="dxa"/>
              <w:bottom w:w="0" w:type="dxa"/>
              <w:right w:w="115" w:type="dxa"/>
            </w:tcMar>
          </w:tcPr>
          <w:p w14:paraId="6ECA9E79" w14:textId="6DB58D59" w:rsidR="00AE7F37" w:rsidRPr="00F308AC" w:rsidRDefault="00784FCC" w:rsidP="00AE7F37">
            <w:r w:rsidRPr="00784FCC">
              <w:t>=IF((G2</w:t>
            </w:r>
            <w:r w:rsidRPr="00784FCC">
              <w:rPr>
                <w:i/>
                <w:iCs/>
              </w:rPr>
              <w:t>F2)+H2&gt;=0, (G2</w:t>
            </w:r>
            <w:r w:rsidRPr="00784FCC">
              <w:t>F2)+H2, "")</w:t>
            </w:r>
          </w:p>
        </w:tc>
        <w:tc>
          <w:tcPr>
            <w:tcW w:w="2338" w:type="dxa"/>
            <w:tcMar>
              <w:top w:w="0" w:type="dxa"/>
              <w:left w:w="115" w:type="dxa"/>
              <w:bottom w:w="0" w:type="dxa"/>
              <w:right w:w="115" w:type="dxa"/>
            </w:tcMar>
          </w:tcPr>
          <w:p w14:paraId="6E2E683D" w14:textId="77777777" w:rsidR="00AE7F37" w:rsidRPr="00F308AC" w:rsidRDefault="00AE7F37" w:rsidP="00AE7F37"/>
        </w:tc>
      </w:tr>
      <w:tr w:rsidR="00AE7F37" w:rsidRPr="0033106E" w14:paraId="37BF10E8" w14:textId="77777777" w:rsidTr="008C3872">
        <w:tc>
          <w:tcPr>
            <w:tcW w:w="2510" w:type="dxa"/>
            <w:shd w:val="clear" w:color="auto" w:fill="auto"/>
            <w:tcMar>
              <w:top w:w="0" w:type="dxa"/>
              <w:left w:w="115" w:type="dxa"/>
              <w:bottom w:w="0" w:type="dxa"/>
              <w:right w:w="115" w:type="dxa"/>
            </w:tcMar>
          </w:tcPr>
          <w:p w14:paraId="2EF1AB7B" w14:textId="37F86BA6" w:rsidR="00AE7F37" w:rsidRDefault="00AE7F37" w:rsidP="00AE7F37">
            <w:r>
              <w:t>DateofPurchase</w:t>
            </w:r>
          </w:p>
        </w:tc>
        <w:tc>
          <w:tcPr>
            <w:tcW w:w="2165" w:type="dxa"/>
            <w:shd w:val="clear" w:color="auto" w:fill="auto"/>
            <w:tcMar>
              <w:top w:w="0" w:type="dxa"/>
              <w:left w:w="115" w:type="dxa"/>
              <w:bottom w:w="0" w:type="dxa"/>
              <w:right w:w="115" w:type="dxa"/>
            </w:tcMar>
          </w:tcPr>
          <w:p w14:paraId="084C559E" w14:textId="389029E9" w:rsidR="00AE7F37" w:rsidRPr="00F308AC" w:rsidRDefault="00784FCC" w:rsidP="00AE7F37">
            <w:r w:rsidRPr="00784FCC">
              <w:t>=TEXT(I2, "YYYY-MM-DD")</w:t>
            </w:r>
          </w:p>
        </w:tc>
        <w:tc>
          <w:tcPr>
            <w:tcW w:w="2337" w:type="dxa"/>
            <w:shd w:val="clear" w:color="auto" w:fill="auto"/>
            <w:tcMar>
              <w:top w:w="0" w:type="dxa"/>
              <w:left w:w="115" w:type="dxa"/>
              <w:bottom w:w="0" w:type="dxa"/>
              <w:right w:w="115" w:type="dxa"/>
            </w:tcMar>
          </w:tcPr>
          <w:p w14:paraId="737D5042" w14:textId="08710A86" w:rsidR="00AE7F37" w:rsidRPr="00F308AC" w:rsidRDefault="00784FCC" w:rsidP="00AE7F37">
            <w:r w:rsidRPr="00784FCC">
              <w:t>=IF(ISDATE(I2), TEXT(I2, "YYYY-MM-DD"), "")</w:t>
            </w:r>
          </w:p>
        </w:tc>
        <w:tc>
          <w:tcPr>
            <w:tcW w:w="2338" w:type="dxa"/>
            <w:tcMar>
              <w:top w:w="0" w:type="dxa"/>
              <w:left w:w="115" w:type="dxa"/>
              <w:bottom w:w="0" w:type="dxa"/>
              <w:right w:w="115" w:type="dxa"/>
            </w:tcMar>
          </w:tcPr>
          <w:p w14:paraId="297CE738" w14:textId="0DA43E0B" w:rsidR="00AE7F37" w:rsidRPr="00F308AC" w:rsidRDefault="004C22CD" w:rsidP="00AE7F37">
            <w:r w:rsidRPr="004C22CD">
              <w:t>=IF(I2="", "", TEXT(I2, "YYYY-MM-DD"))</w:t>
            </w:r>
          </w:p>
        </w:tc>
      </w:tr>
      <w:tr w:rsidR="00AE7F37" w:rsidRPr="0033106E" w14:paraId="2180427C" w14:textId="77777777" w:rsidTr="008C3872">
        <w:tc>
          <w:tcPr>
            <w:tcW w:w="2510" w:type="dxa"/>
            <w:shd w:val="clear" w:color="auto" w:fill="auto"/>
            <w:tcMar>
              <w:top w:w="0" w:type="dxa"/>
              <w:left w:w="115" w:type="dxa"/>
              <w:bottom w:w="0" w:type="dxa"/>
              <w:right w:w="115" w:type="dxa"/>
            </w:tcMar>
          </w:tcPr>
          <w:p w14:paraId="021C0BCC" w14:textId="50836477" w:rsidR="00AE7F37" w:rsidRDefault="00AE7F37" w:rsidP="00AE7F37">
            <w:r>
              <w:t>TimeofDay</w:t>
            </w:r>
          </w:p>
        </w:tc>
        <w:tc>
          <w:tcPr>
            <w:tcW w:w="2165" w:type="dxa"/>
            <w:shd w:val="clear" w:color="auto" w:fill="auto"/>
            <w:tcMar>
              <w:top w:w="0" w:type="dxa"/>
              <w:left w:w="115" w:type="dxa"/>
              <w:bottom w:w="0" w:type="dxa"/>
              <w:right w:w="115" w:type="dxa"/>
            </w:tcMar>
          </w:tcPr>
          <w:p w14:paraId="08FD342E" w14:textId="5BE3DF15" w:rsidR="00AE7F37" w:rsidRPr="00F308AC" w:rsidRDefault="00784FCC" w:rsidP="00AE7F37">
            <w:r w:rsidRPr="00784FCC">
              <w:t>=IF(TIMEVALUE(J2)&lt;=TIME(11,0,0), 0, IF(TIMEVALUE(J2)&lt;=TIME(15,0,0), 1, 2))</w:t>
            </w:r>
          </w:p>
        </w:tc>
        <w:tc>
          <w:tcPr>
            <w:tcW w:w="2337" w:type="dxa"/>
            <w:shd w:val="clear" w:color="auto" w:fill="auto"/>
            <w:tcMar>
              <w:top w:w="0" w:type="dxa"/>
              <w:left w:w="115" w:type="dxa"/>
              <w:bottom w:w="0" w:type="dxa"/>
              <w:right w:w="115" w:type="dxa"/>
            </w:tcMar>
          </w:tcPr>
          <w:p w14:paraId="74C77C7C" w14:textId="79ED1981" w:rsidR="00AE7F37" w:rsidRPr="00F308AC" w:rsidRDefault="00784FCC" w:rsidP="00AE7F37">
            <w:r w:rsidRPr="00784FCC">
              <w:t>=IF(J2="N/A", "", IF(TIMEVALUE(J2)&lt;=TIME(11,0,0), 0, IF(TIMEVALUE(J2)&lt;=TIME(15,0,0), 1, 2)))</w:t>
            </w:r>
          </w:p>
        </w:tc>
        <w:tc>
          <w:tcPr>
            <w:tcW w:w="2338" w:type="dxa"/>
            <w:tcMar>
              <w:top w:w="0" w:type="dxa"/>
              <w:left w:w="115" w:type="dxa"/>
              <w:bottom w:w="0" w:type="dxa"/>
              <w:right w:w="115" w:type="dxa"/>
            </w:tcMar>
          </w:tcPr>
          <w:p w14:paraId="23FFA596" w14:textId="77777777" w:rsidR="00AE7F37" w:rsidRPr="00F308AC" w:rsidRDefault="00AE7F37" w:rsidP="00AE7F37"/>
        </w:tc>
      </w:tr>
      <w:tr w:rsidR="00AE7F37" w:rsidRPr="0033106E" w14:paraId="77E83377" w14:textId="77777777" w:rsidTr="008C3872">
        <w:tc>
          <w:tcPr>
            <w:tcW w:w="2510" w:type="dxa"/>
            <w:shd w:val="clear" w:color="auto" w:fill="auto"/>
            <w:tcMar>
              <w:top w:w="0" w:type="dxa"/>
              <w:left w:w="115" w:type="dxa"/>
              <w:bottom w:w="0" w:type="dxa"/>
              <w:right w:w="115" w:type="dxa"/>
            </w:tcMar>
          </w:tcPr>
          <w:p w14:paraId="25C357AE" w14:textId="220B5C96" w:rsidR="00AE7F37" w:rsidRDefault="00AE7F37" w:rsidP="00AE7F37">
            <w:r>
              <w:t>PaymentType</w:t>
            </w:r>
          </w:p>
        </w:tc>
        <w:tc>
          <w:tcPr>
            <w:tcW w:w="2165" w:type="dxa"/>
            <w:shd w:val="clear" w:color="auto" w:fill="auto"/>
            <w:tcMar>
              <w:top w:w="0" w:type="dxa"/>
              <w:left w:w="115" w:type="dxa"/>
              <w:bottom w:w="0" w:type="dxa"/>
              <w:right w:w="115" w:type="dxa"/>
            </w:tcMar>
          </w:tcPr>
          <w:p w14:paraId="52076D4D" w14:textId="375D36C0" w:rsidR="00AE7F37" w:rsidRPr="00F308AC" w:rsidRDefault="008C3872" w:rsidP="00AE7F37">
            <w:r w:rsidRPr="008C3872">
              <w:t>=IF(K2="</w:t>
            </w:r>
            <w:r w:rsidRPr="008C3872">
              <w:t>Bitcoin</w:t>
            </w:r>
            <w:r w:rsidRPr="008C3872">
              <w:t>", "N/A", K2)</w:t>
            </w:r>
          </w:p>
        </w:tc>
        <w:tc>
          <w:tcPr>
            <w:tcW w:w="2337" w:type="dxa"/>
            <w:shd w:val="clear" w:color="auto" w:fill="auto"/>
            <w:tcMar>
              <w:top w:w="0" w:type="dxa"/>
              <w:left w:w="115" w:type="dxa"/>
              <w:bottom w:w="0" w:type="dxa"/>
              <w:right w:w="115" w:type="dxa"/>
            </w:tcMar>
          </w:tcPr>
          <w:p w14:paraId="01F8FA91" w14:textId="63F60612" w:rsidR="00AE7F37" w:rsidRPr="00F308AC" w:rsidRDefault="008C3872" w:rsidP="00AE7F37">
            <w:r w:rsidRPr="008C3872">
              <w:t>=IF(ISNUMBER(K2), "", K2)</w:t>
            </w:r>
          </w:p>
        </w:tc>
        <w:tc>
          <w:tcPr>
            <w:tcW w:w="2338" w:type="dxa"/>
            <w:tcMar>
              <w:top w:w="0" w:type="dxa"/>
              <w:left w:w="115" w:type="dxa"/>
              <w:bottom w:w="0" w:type="dxa"/>
              <w:right w:w="115" w:type="dxa"/>
            </w:tcMar>
          </w:tcPr>
          <w:p w14:paraId="47B14D1D" w14:textId="77777777" w:rsidR="00AE7F37" w:rsidRPr="00F308AC" w:rsidRDefault="00AE7F37" w:rsidP="00AE7F37"/>
        </w:tc>
      </w:tr>
      <w:tr w:rsidR="00AE7F37" w:rsidRPr="0033106E" w14:paraId="380C2088" w14:textId="77777777" w:rsidTr="008C3872">
        <w:tc>
          <w:tcPr>
            <w:tcW w:w="2510" w:type="dxa"/>
            <w:shd w:val="clear" w:color="auto" w:fill="auto"/>
            <w:tcMar>
              <w:top w:w="0" w:type="dxa"/>
              <w:left w:w="115" w:type="dxa"/>
              <w:bottom w:w="0" w:type="dxa"/>
              <w:right w:w="115" w:type="dxa"/>
            </w:tcMar>
          </w:tcPr>
          <w:p w14:paraId="53A448D1" w14:textId="4448D002" w:rsidR="00AE7F37" w:rsidRDefault="00AE7F37" w:rsidP="00AE7F37">
            <w:r>
              <w:t>CostofGoodsSold</w:t>
            </w:r>
          </w:p>
        </w:tc>
        <w:tc>
          <w:tcPr>
            <w:tcW w:w="2165" w:type="dxa"/>
            <w:shd w:val="clear" w:color="auto" w:fill="auto"/>
            <w:tcMar>
              <w:top w:w="0" w:type="dxa"/>
              <w:left w:w="115" w:type="dxa"/>
              <w:bottom w:w="0" w:type="dxa"/>
              <w:right w:w="115" w:type="dxa"/>
            </w:tcMar>
          </w:tcPr>
          <w:p w14:paraId="608A6C31" w14:textId="04474AAE" w:rsidR="00AE7F37" w:rsidRPr="00F308AC" w:rsidRDefault="008C3872" w:rsidP="00AE7F37">
            <w:r w:rsidRPr="008C3872">
              <w:t>=IF(L2&lt;0, ABS(L2), L2)</w:t>
            </w:r>
          </w:p>
        </w:tc>
        <w:tc>
          <w:tcPr>
            <w:tcW w:w="2337" w:type="dxa"/>
            <w:shd w:val="clear" w:color="auto" w:fill="auto"/>
            <w:tcMar>
              <w:top w:w="0" w:type="dxa"/>
              <w:left w:w="115" w:type="dxa"/>
              <w:bottom w:w="0" w:type="dxa"/>
              <w:right w:w="115" w:type="dxa"/>
            </w:tcMar>
          </w:tcPr>
          <w:p w14:paraId="39656DB7" w14:textId="29FA5050" w:rsidR="00AE7F37" w:rsidRPr="00F308AC" w:rsidRDefault="008C3872" w:rsidP="00AE7F37">
            <w:r w:rsidRPr="008C3872">
              <w:t>=IF(ISNUMBER(L2), L2, "")</w:t>
            </w:r>
          </w:p>
        </w:tc>
        <w:tc>
          <w:tcPr>
            <w:tcW w:w="2338" w:type="dxa"/>
            <w:tcMar>
              <w:top w:w="0" w:type="dxa"/>
              <w:left w:w="115" w:type="dxa"/>
              <w:bottom w:w="0" w:type="dxa"/>
              <w:right w:w="115" w:type="dxa"/>
            </w:tcMar>
          </w:tcPr>
          <w:p w14:paraId="032EDE20" w14:textId="29DB3B3A" w:rsidR="00AE7F37" w:rsidRPr="00F308AC" w:rsidRDefault="004C22CD" w:rsidP="00AE7F37">
            <w:r w:rsidRPr="004C22CD">
              <w:t>=IF(L2="", 0, L2)</w:t>
            </w:r>
          </w:p>
        </w:tc>
      </w:tr>
      <w:tr w:rsidR="00AE7F37" w:rsidRPr="0033106E" w14:paraId="26D7D1F8" w14:textId="77777777" w:rsidTr="008C3872">
        <w:tc>
          <w:tcPr>
            <w:tcW w:w="2510" w:type="dxa"/>
            <w:shd w:val="clear" w:color="auto" w:fill="auto"/>
            <w:tcMar>
              <w:top w:w="0" w:type="dxa"/>
              <w:left w:w="115" w:type="dxa"/>
              <w:bottom w:w="0" w:type="dxa"/>
              <w:right w:w="115" w:type="dxa"/>
            </w:tcMar>
          </w:tcPr>
          <w:p w14:paraId="209D2484" w14:textId="409ED3DC" w:rsidR="00AE7F37" w:rsidRDefault="00AE7F37" w:rsidP="00AE7F37">
            <w:r>
              <w:t>GrossMarginPercentage</w:t>
            </w:r>
          </w:p>
        </w:tc>
        <w:tc>
          <w:tcPr>
            <w:tcW w:w="2165" w:type="dxa"/>
            <w:shd w:val="clear" w:color="auto" w:fill="auto"/>
            <w:tcMar>
              <w:top w:w="0" w:type="dxa"/>
              <w:left w:w="115" w:type="dxa"/>
              <w:bottom w:w="0" w:type="dxa"/>
              <w:right w:w="115" w:type="dxa"/>
            </w:tcMar>
          </w:tcPr>
          <w:p w14:paraId="478EB066" w14:textId="43A813C1" w:rsidR="00AE7F37" w:rsidRPr="00F308AC" w:rsidRDefault="008C3872" w:rsidP="00AE7F37">
            <w:r w:rsidRPr="008C3872">
              <w:t>=M2</w:t>
            </w:r>
          </w:p>
        </w:tc>
        <w:tc>
          <w:tcPr>
            <w:tcW w:w="2337" w:type="dxa"/>
            <w:shd w:val="clear" w:color="auto" w:fill="auto"/>
            <w:tcMar>
              <w:top w:w="0" w:type="dxa"/>
              <w:left w:w="115" w:type="dxa"/>
              <w:bottom w:w="0" w:type="dxa"/>
              <w:right w:w="115" w:type="dxa"/>
            </w:tcMar>
          </w:tcPr>
          <w:p w14:paraId="481207BB" w14:textId="3474A07D" w:rsidR="00AE7F37" w:rsidRPr="00F308AC" w:rsidRDefault="00F169B2" w:rsidP="00AE7F37">
            <w:r w:rsidRPr="00F169B2">
              <w:t>=IF(ISNUMBER(M2), M2, "")</w:t>
            </w:r>
          </w:p>
        </w:tc>
        <w:tc>
          <w:tcPr>
            <w:tcW w:w="2338" w:type="dxa"/>
            <w:tcMar>
              <w:top w:w="0" w:type="dxa"/>
              <w:left w:w="115" w:type="dxa"/>
              <w:bottom w:w="0" w:type="dxa"/>
              <w:right w:w="115" w:type="dxa"/>
            </w:tcMar>
          </w:tcPr>
          <w:p w14:paraId="76BF6021" w14:textId="77777777" w:rsidR="00AE7F37" w:rsidRPr="00F308AC" w:rsidRDefault="00AE7F37" w:rsidP="00AE7F37"/>
        </w:tc>
      </w:tr>
      <w:tr w:rsidR="00AE7F37" w:rsidRPr="0033106E" w14:paraId="062AF8EB" w14:textId="77777777" w:rsidTr="008C3872">
        <w:tc>
          <w:tcPr>
            <w:tcW w:w="2510" w:type="dxa"/>
            <w:shd w:val="clear" w:color="auto" w:fill="auto"/>
            <w:tcMar>
              <w:top w:w="0" w:type="dxa"/>
              <w:left w:w="115" w:type="dxa"/>
              <w:bottom w:w="0" w:type="dxa"/>
              <w:right w:w="115" w:type="dxa"/>
            </w:tcMar>
          </w:tcPr>
          <w:p w14:paraId="1FE51E92" w14:textId="399C13A2" w:rsidR="00AE7F37" w:rsidRDefault="00AE7F37" w:rsidP="00AE7F37">
            <w:r>
              <w:t>GrossIncome</w:t>
            </w:r>
          </w:p>
        </w:tc>
        <w:tc>
          <w:tcPr>
            <w:tcW w:w="2165" w:type="dxa"/>
            <w:shd w:val="clear" w:color="auto" w:fill="auto"/>
            <w:tcMar>
              <w:top w:w="0" w:type="dxa"/>
              <w:left w:w="115" w:type="dxa"/>
              <w:bottom w:w="0" w:type="dxa"/>
              <w:right w:w="115" w:type="dxa"/>
            </w:tcMar>
          </w:tcPr>
          <w:p w14:paraId="33D283A8" w14:textId="18BF0E26" w:rsidR="00AE7F37" w:rsidRPr="00F308AC" w:rsidRDefault="00F169B2" w:rsidP="00AE7F37">
            <w:r w:rsidRPr="00F169B2">
              <w:t>=N2*(O2)</w:t>
            </w:r>
          </w:p>
        </w:tc>
        <w:tc>
          <w:tcPr>
            <w:tcW w:w="2337" w:type="dxa"/>
            <w:shd w:val="clear" w:color="auto" w:fill="auto"/>
            <w:tcMar>
              <w:top w:w="0" w:type="dxa"/>
              <w:left w:w="115" w:type="dxa"/>
              <w:bottom w:w="0" w:type="dxa"/>
              <w:right w:w="115" w:type="dxa"/>
            </w:tcMar>
          </w:tcPr>
          <w:p w14:paraId="2E119BD9" w14:textId="3882A61C" w:rsidR="00AE7F37" w:rsidRPr="00F308AC" w:rsidRDefault="00F169B2" w:rsidP="00AE7F37">
            <w:r w:rsidRPr="00F169B2">
              <w:t>=IF(N2</w:t>
            </w:r>
            <w:r w:rsidRPr="00F169B2">
              <w:rPr>
                <w:i/>
                <w:iCs/>
              </w:rPr>
              <w:t>(O2)&gt;=0, N2</w:t>
            </w:r>
            <w:r w:rsidRPr="00F169B2">
              <w:t>(O2), "")</w:t>
            </w:r>
          </w:p>
        </w:tc>
        <w:tc>
          <w:tcPr>
            <w:tcW w:w="2338" w:type="dxa"/>
            <w:tcMar>
              <w:top w:w="0" w:type="dxa"/>
              <w:left w:w="115" w:type="dxa"/>
              <w:bottom w:w="0" w:type="dxa"/>
              <w:right w:w="115" w:type="dxa"/>
            </w:tcMar>
          </w:tcPr>
          <w:p w14:paraId="7494A92C" w14:textId="396F2C41" w:rsidR="00AE7F37" w:rsidRPr="00F308AC" w:rsidRDefault="004C22CD" w:rsidP="00AE7F37">
            <w:r w:rsidRPr="004C22CD">
              <w:t>=IF(ISNUMBER(N2</w:t>
            </w:r>
            <w:r w:rsidRPr="004C22CD">
              <w:rPr>
                <w:i/>
                <w:iCs/>
              </w:rPr>
              <w:t>(O2)), N2</w:t>
            </w:r>
            <w:r w:rsidRPr="004C22CD">
              <w:t>(O2), "")</w:t>
            </w:r>
          </w:p>
        </w:tc>
      </w:tr>
    </w:tbl>
    <w:p w14:paraId="698D6C10" w14:textId="77777777" w:rsidR="003610B1" w:rsidRDefault="003610B1" w:rsidP="0033106E">
      <w:pPr>
        <w:suppressAutoHyphens/>
      </w:pPr>
    </w:p>
    <w:p w14:paraId="7177A070" w14:textId="77777777" w:rsidR="00E045C8" w:rsidRPr="0033106E" w:rsidRDefault="00E045C8" w:rsidP="0033106E">
      <w:pPr>
        <w:suppressAutoHyphens/>
      </w:pPr>
    </w:p>
    <w:p w14:paraId="00BEE6A6" w14:textId="77777777" w:rsidR="0080643F" w:rsidRDefault="0080643F" w:rsidP="0033106E">
      <w:pPr>
        <w:pStyle w:val="Heading2"/>
      </w:pPr>
    </w:p>
    <w:p w14:paraId="2A45937D" w14:textId="77777777" w:rsidR="0080643F" w:rsidRDefault="0080643F" w:rsidP="0033106E">
      <w:pPr>
        <w:pStyle w:val="Heading2"/>
      </w:pPr>
    </w:p>
    <w:p w14:paraId="5D4B7DA8" w14:textId="77777777" w:rsidR="0080643F" w:rsidRDefault="0080643F" w:rsidP="0033106E">
      <w:pPr>
        <w:pStyle w:val="Heading2"/>
      </w:pPr>
    </w:p>
    <w:p w14:paraId="603078FA" w14:textId="77777777" w:rsidR="0080643F" w:rsidRDefault="0080643F" w:rsidP="0033106E">
      <w:pPr>
        <w:pStyle w:val="Heading2"/>
      </w:pPr>
    </w:p>
    <w:p w14:paraId="4E1B28BA" w14:textId="77777777" w:rsidR="0080643F" w:rsidRDefault="0080643F" w:rsidP="0033106E">
      <w:pPr>
        <w:pStyle w:val="Heading2"/>
      </w:pPr>
    </w:p>
    <w:p w14:paraId="3B15D7E1" w14:textId="77777777" w:rsidR="0080643F" w:rsidRDefault="0080643F" w:rsidP="0033106E">
      <w:pPr>
        <w:pStyle w:val="Heading2"/>
      </w:pPr>
    </w:p>
    <w:p w14:paraId="5085FD2C" w14:textId="77777777" w:rsidR="0080643F" w:rsidRDefault="0080643F" w:rsidP="0033106E">
      <w:pPr>
        <w:pStyle w:val="Heading2"/>
      </w:pPr>
    </w:p>
    <w:p w14:paraId="3FD63618" w14:textId="77777777" w:rsidR="0080643F" w:rsidRDefault="0080643F" w:rsidP="0033106E">
      <w:pPr>
        <w:pStyle w:val="Heading2"/>
      </w:pPr>
    </w:p>
    <w:p w14:paraId="1271D93E" w14:textId="77777777" w:rsidR="00E56309" w:rsidRDefault="00E56309" w:rsidP="0033106E">
      <w:pPr>
        <w:pStyle w:val="Heading2"/>
      </w:pPr>
    </w:p>
    <w:p w14:paraId="27BABD21" w14:textId="77777777" w:rsidR="00E56309" w:rsidRDefault="00E56309" w:rsidP="0033106E">
      <w:pPr>
        <w:pStyle w:val="Heading2"/>
      </w:pPr>
    </w:p>
    <w:p w14:paraId="21CB15CB" w14:textId="77777777" w:rsidR="00E56309" w:rsidRDefault="00E56309" w:rsidP="0033106E">
      <w:pPr>
        <w:pStyle w:val="Heading2"/>
      </w:pPr>
    </w:p>
    <w:p w14:paraId="02C3F715" w14:textId="77777777" w:rsidR="00E56309" w:rsidRDefault="00E56309" w:rsidP="0033106E">
      <w:pPr>
        <w:pStyle w:val="Heading2"/>
      </w:pPr>
    </w:p>
    <w:p w14:paraId="69DC5D07" w14:textId="77777777" w:rsidR="00E56309" w:rsidRDefault="00E56309" w:rsidP="0033106E">
      <w:pPr>
        <w:pStyle w:val="Heading2"/>
      </w:pPr>
    </w:p>
    <w:p w14:paraId="1552E7D8" w14:textId="32EA8425" w:rsidR="0033106E" w:rsidRDefault="0033106E" w:rsidP="0033106E">
      <w:pPr>
        <w:pStyle w:val="Heading2"/>
      </w:pPr>
      <w:r>
        <w:lastRenderedPageBreak/>
        <w:t>Executive Summary</w:t>
      </w:r>
    </w:p>
    <w:p w14:paraId="6CD10038" w14:textId="77777777" w:rsidR="002F723F" w:rsidRPr="002F723F" w:rsidRDefault="002F723F" w:rsidP="002F723F"/>
    <w:p w14:paraId="2FD2A3FE" w14:textId="004F016A" w:rsidR="0080643F" w:rsidRDefault="00E56309" w:rsidP="0080643F">
      <w:r>
        <w:rPr>
          <w:b/>
          <w:bCs/>
        </w:rPr>
        <w:t xml:space="preserve">    </w:t>
      </w:r>
      <w:r w:rsidR="002F723F">
        <w:t>The above</w:t>
      </w:r>
      <w:r w:rsidR="0080643F" w:rsidRPr="0080643F">
        <w:t xml:space="preserve"> data profiling highlighted several data quality issues within </w:t>
      </w:r>
      <w:r w:rsidR="002F723F">
        <w:t>the</w:t>
      </w:r>
      <w:r w:rsidR="0080643F" w:rsidRPr="0080643F">
        <w:t xml:space="preserve"> dataset. Identifying and resolving these issues is crucial for ensuring data integrity and preparing for the upcoming organizational merge. </w:t>
      </w:r>
      <w:r w:rsidR="0060380F">
        <w:t>A</w:t>
      </w:r>
      <w:r w:rsidR="0080643F" w:rsidRPr="0080643F">
        <w:t xml:space="preserve"> summary of the key data quality issues identified and our comprehensive plan to address them.</w:t>
      </w:r>
    </w:p>
    <w:p w14:paraId="1D13B0CC" w14:textId="77777777" w:rsidR="0060380F" w:rsidRPr="0080643F" w:rsidRDefault="0060380F" w:rsidP="0080643F"/>
    <w:p w14:paraId="3EEA2589" w14:textId="77777777" w:rsidR="0080643F" w:rsidRPr="0080643F" w:rsidRDefault="0080643F" w:rsidP="0080643F">
      <w:r w:rsidRPr="0080643F">
        <w:rPr>
          <w:b/>
          <w:bCs/>
        </w:rPr>
        <w:t>Key Data Quality Issues:</w:t>
      </w:r>
    </w:p>
    <w:p w14:paraId="37AEBF94" w14:textId="77777777" w:rsidR="0080643F" w:rsidRPr="0080643F" w:rsidRDefault="0080643F" w:rsidP="0080643F">
      <w:pPr>
        <w:numPr>
          <w:ilvl w:val="0"/>
          <w:numId w:val="8"/>
        </w:numPr>
      </w:pPr>
      <w:r w:rsidRPr="0080643F">
        <w:rPr>
          <w:b/>
          <w:bCs/>
        </w:rPr>
        <w:t>Negative or Unusually High Values:</w:t>
      </w:r>
    </w:p>
    <w:p w14:paraId="45F85D31" w14:textId="77777777" w:rsidR="0080643F" w:rsidRPr="0080643F" w:rsidRDefault="0080643F" w:rsidP="0080643F">
      <w:pPr>
        <w:numPr>
          <w:ilvl w:val="1"/>
          <w:numId w:val="8"/>
        </w:numPr>
      </w:pPr>
      <w:r w:rsidRPr="0080643F">
        <w:t>Examples: Negative unit prices like -43.19 and extremely high values in the Cost of Goods Sold column, such as -9999.</w:t>
      </w:r>
    </w:p>
    <w:p w14:paraId="641C0521" w14:textId="77777777" w:rsidR="0080643F" w:rsidRPr="0080643F" w:rsidRDefault="0080643F" w:rsidP="0080643F">
      <w:pPr>
        <w:numPr>
          <w:ilvl w:val="1"/>
          <w:numId w:val="8"/>
        </w:numPr>
      </w:pPr>
      <w:r w:rsidRPr="0080643F">
        <w:t>Impact: These anomalies can distort financial calculations and analyses.</w:t>
      </w:r>
    </w:p>
    <w:p w14:paraId="21FDA526" w14:textId="77777777" w:rsidR="0080643F" w:rsidRPr="0080643F" w:rsidRDefault="0080643F" w:rsidP="0080643F">
      <w:pPr>
        <w:numPr>
          <w:ilvl w:val="0"/>
          <w:numId w:val="8"/>
        </w:numPr>
      </w:pPr>
      <w:r w:rsidRPr="0080643F">
        <w:rPr>
          <w:b/>
          <w:bCs/>
        </w:rPr>
        <w:t>Missing Dates:</w:t>
      </w:r>
    </w:p>
    <w:p w14:paraId="1AB55456" w14:textId="77777777" w:rsidR="0080643F" w:rsidRPr="0080643F" w:rsidRDefault="0080643F" w:rsidP="0080643F">
      <w:pPr>
        <w:numPr>
          <w:ilvl w:val="1"/>
          <w:numId w:val="8"/>
        </w:numPr>
      </w:pPr>
      <w:r w:rsidRPr="0080643F">
        <w:t>Examples: Entries without a purchase date.</w:t>
      </w:r>
    </w:p>
    <w:p w14:paraId="39711D31" w14:textId="77777777" w:rsidR="0080643F" w:rsidRPr="0080643F" w:rsidRDefault="0080643F" w:rsidP="0080643F">
      <w:pPr>
        <w:numPr>
          <w:ilvl w:val="1"/>
          <w:numId w:val="8"/>
        </w:numPr>
      </w:pPr>
      <w:r w:rsidRPr="0080643F">
        <w:t>Impact: Missing dates affect the accuracy of time-based analyses and reporting.</w:t>
      </w:r>
    </w:p>
    <w:p w14:paraId="4379B23F" w14:textId="77777777" w:rsidR="0080643F" w:rsidRPr="0080643F" w:rsidRDefault="0080643F" w:rsidP="0080643F">
      <w:pPr>
        <w:numPr>
          <w:ilvl w:val="0"/>
          <w:numId w:val="8"/>
        </w:numPr>
      </w:pPr>
      <w:r w:rsidRPr="0080643F">
        <w:rPr>
          <w:b/>
          <w:bCs/>
        </w:rPr>
        <w:t>Inconsistent Payment Methods:</w:t>
      </w:r>
    </w:p>
    <w:p w14:paraId="2EB805BC" w14:textId="3C0ADB7D" w:rsidR="0080643F" w:rsidRPr="0080643F" w:rsidRDefault="0080643F" w:rsidP="0080643F">
      <w:pPr>
        <w:numPr>
          <w:ilvl w:val="1"/>
          <w:numId w:val="8"/>
        </w:numPr>
      </w:pPr>
      <w:r w:rsidRPr="0080643F">
        <w:t xml:space="preserve">Examples: Unstandardized payment method entries, such as </w:t>
      </w:r>
      <w:r w:rsidR="009A6D79" w:rsidRPr="0080643F">
        <w:t>Bitcoin</w:t>
      </w:r>
      <w:r w:rsidRPr="0080643F">
        <w:t xml:space="preserve"> instead of CC.</w:t>
      </w:r>
    </w:p>
    <w:p w14:paraId="64C0D7E2" w14:textId="77777777" w:rsidR="0080643F" w:rsidRPr="0080643F" w:rsidRDefault="0080643F" w:rsidP="0080643F">
      <w:pPr>
        <w:numPr>
          <w:ilvl w:val="1"/>
          <w:numId w:val="8"/>
        </w:numPr>
      </w:pPr>
      <w:r w:rsidRPr="0080643F">
        <w:t>Impact: Inconsistent payment data can lead to misinterpretation and challenges in financial reconciliation.</w:t>
      </w:r>
    </w:p>
    <w:p w14:paraId="5526EA18" w14:textId="77777777" w:rsidR="0080643F" w:rsidRPr="0080643F" w:rsidRDefault="0080643F" w:rsidP="0080643F">
      <w:pPr>
        <w:numPr>
          <w:ilvl w:val="0"/>
          <w:numId w:val="8"/>
        </w:numPr>
      </w:pPr>
      <w:r w:rsidRPr="0080643F">
        <w:rPr>
          <w:b/>
          <w:bCs/>
        </w:rPr>
        <w:t>Outliers in Quantitative Data:</w:t>
      </w:r>
    </w:p>
    <w:p w14:paraId="50EF7143" w14:textId="77777777" w:rsidR="0080643F" w:rsidRPr="0080643F" w:rsidRDefault="0080643F" w:rsidP="0080643F">
      <w:pPr>
        <w:numPr>
          <w:ilvl w:val="1"/>
          <w:numId w:val="8"/>
        </w:numPr>
      </w:pPr>
      <w:r w:rsidRPr="0080643F">
        <w:t>Examples: Unusually high quantities, unit prices, or ratings that deviate significantly from the norm.</w:t>
      </w:r>
    </w:p>
    <w:p w14:paraId="0CD8E951" w14:textId="77777777" w:rsidR="0080643F" w:rsidRDefault="0080643F" w:rsidP="0080643F">
      <w:pPr>
        <w:numPr>
          <w:ilvl w:val="1"/>
          <w:numId w:val="8"/>
        </w:numPr>
      </w:pPr>
      <w:r w:rsidRPr="0080643F">
        <w:t>Impact: Outliers can skew statistical analyses and misrepresent business performance.</w:t>
      </w:r>
    </w:p>
    <w:p w14:paraId="2F928313" w14:textId="77777777" w:rsidR="009A6D79" w:rsidRPr="0080643F" w:rsidRDefault="009A6D79" w:rsidP="009A6D79">
      <w:pPr>
        <w:ind w:left="1440"/>
      </w:pPr>
    </w:p>
    <w:p w14:paraId="787B70F5" w14:textId="77777777" w:rsidR="0080643F" w:rsidRPr="0080643F" w:rsidRDefault="0080643F" w:rsidP="0080643F">
      <w:r w:rsidRPr="0080643F">
        <w:rPr>
          <w:b/>
          <w:bCs/>
        </w:rPr>
        <w:t>Plan for Data Cleaning and Preparation:</w:t>
      </w:r>
    </w:p>
    <w:p w14:paraId="32A97179" w14:textId="77777777" w:rsidR="0080643F" w:rsidRPr="0080643F" w:rsidRDefault="0080643F" w:rsidP="0080643F">
      <w:pPr>
        <w:numPr>
          <w:ilvl w:val="0"/>
          <w:numId w:val="9"/>
        </w:numPr>
      </w:pPr>
      <w:r w:rsidRPr="0080643F">
        <w:rPr>
          <w:b/>
          <w:bCs/>
        </w:rPr>
        <w:t>Data Validation and Correction:</w:t>
      </w:r>
    </w:p>
    <w:p w14:paraId="2972FC36" w14:textId="77777777" w:rsidR="0080643F" w:rsidRPr="0080643F" w:rsidRDefault="0080643F" w:rsidP="0080643F">
      <w:pPr>
        <w:numPr>
          <w:ilvl w:val="1"/>
          <w:numId w:val="9"/>
        </w:numPr>
      </w:pPr>
      <w:r w:rsidRPr="0080643F">
        <w:t>Verify Data: Cross-reference with original sources to confirm anomalies are genuine errors.</w:t>
      </w:r>
    </w:p>
    <w:p w14:paraId="3B426182" w14:textId="77777777" w:rsidR="0080643F" w:rsidRPr="0080643F" w:rsidRDefault="0080643F" w:rsidP="0080643F">
      <w:pPr>
        <w:numPr>
          <w:ilvl w:val="1"/>
          <w:numId w:val="9"/>
        </w:numPr>
      </w:pPr>
      <w:r w:rsidRPr="0080643F">
        <w:t>Correct Invalid Entries: Correct negative or unusually high values in UnitPrice and CostOfGoodsSold. For instance, negative values will be converted to their absolute values.</w:t>
      </w:r>
    </w:p>
    <w:p w14:paraId="7CA39369" w14:textId="77777777" w:rsidR="0080643F" w:rsidRPr="0080643F" w:rsidRDefault="0080643F" w:rsidP="0080643F">
      <w:pPr>
        <w:numPr>
          <w:ilvl w:val="1"/>
          <w:numId w:val="9"/>
        </w:numPr>
      </w:pPr>
      <w:r w:rsidRPr="0080643F">
        <w:t>Impute Missing Dates: Use logical imputation methods, such as the most common or average date for entries with missing dates.</w:t>
      </w:r>
    </w:p>
    <w:p w14:paraId="2A5B2585" w14:textId="77777777" w:rsidR="0080643F" w:rsidRPr="0080643F" w:rsidRDefault="0080643F" w:rsidP="0080643F">
      <w:pPr>
        <w:numPr>
          <w:ilvl w:val="0"/>
          <w:numId w:val="9"/>
        </w:numPr>
      </w:pPr>
      <w:r w:rsidRPr="0080643F">
        <w:rPr>
          <w:b/>
          <w:bCs/>
        </w:rPr>
        <w:t>Standardization:</w:t>
      </w:r>
    </w:p>
    <w:p w14:paraId="05BB3B42" w14:textId="77777777" w:rsidR="0080643F" w:rsidRPr="0080643F" w:rsidRDefault="0080643F" w:rsidP="0080643F">
      <w:pPr>
        <w:numPr>
          <w:ilvl w:val="1"/>
          <w:numId w:val="9"/>
        </w:numPr>
      </w:pPr>
      <w:r w:rsidRPr="0080643F">
        <w:t>Payment Methods: Standardize payment method entries to Ewallet, Cash, and CC. Replace any unrecognized methods with N/A.</w:t>
      </w:r>
    </w:p>
    <w:p w14:paraId="7ADD0194" w14:textId="77777777" w:rsidR="0080643F" w:rsidRPr="0080643F" w:rsidRDefault="0080643F" w:rsidP="0080643F">
      <w:pPr>
        <w:numPr>
          <w:ilvl w:val="1"/>
          <w:numId w:val="9"/>
        </w:numPr>
      </w:pPr>
      <w:r w:rsidRPr="0080643F">
        <w:t>Time Slots: Convert Time entries into predefined slots (0: 7am-11am, 1: 11:01am-3pm, 2: all other times).</w:t>
      </w:r>
    </w:p>
    <w:p w14:paraId="0B928A39" w14:textId="77777777" w:rsidR="0080643F" w:rsidRPr="0080643F" w:rsidRDefault="0080643F" w:rsidP="0080643F">
      <w:pPr>
        <w:numPr>
          <w:ilvl w:val="0"/>
          <w:numId w:val="9"/>
        </w:numPr>
      </w:pPr>
      <w:r w:rsidRPr="0080643F">
        <w:rPr>
          <w:b/>
          <w:bCs/>
        </w:rPr>
        <w:t>Handling Outliers:</w:t>
      </w:r>
    </w:p>
    <w:p w14:paraId="0FCD5F23" w14:textId="77777777" w:rsidR="0080643F" w:rsidRPr="0080643F" w:rsidRDefault="0080643F" w:rsidP="0080643F">
      <w:pPr>
        <w:numPr>
          <w:ilvl w:val="1"/>
          <w:numId w:val="9"/>
        </w:numPr>
      </w:pPr>
      <w:r w:rsidRPr="0080643F">
        <w:t>Review and Assess: Identify and review outliers in Quantity, UnitPrice, and Rating to determine if they are valid outliers or errors.</w:t>
      </w:r>
    </w:p>
    <w:p w14:paraId="54C77E8E" w14:textId="77777777" w:rsidR="0080643F" w:rsidRPr="0080643F" w:rsidRDefault="0080643F" w:rsidP="0080643F">
      <w:pPr>
        <w:numPr>
          <w:ilvl w:val="1"/>
          <w:numId w:val="9"/>
        </w:numPr>
      </w:pPr>
      <w:r w:rsidRPr="0080643F">
        <w:t>Adjustments: Adjust or exclude outliers if they are confirmed as errors, ensuring they do not skew analyses.</w:t>
      </w:r>
    </w:p>
    <w:p w14:paraId="044EFA50" w14:textId="77777777" w:rsidR="0080643F" w:rsidRPr="0080643F" w:rsidRDefault="0080643F" w:rsidP="0080643F">
      <w:pPr>
        <w:numPr>
          <w:ilvl w:val="0"/>
          <w:numId w:val="9"/>
        </w:numPr>
      </w:pPr>
      <w:r w:rsidRPr="0080643F">
        <w:rPr>
          <w:b/>
          <w:bCs/>
        </w:rPr>
        <w:t>Consistent Formatting:</w:t>
      </w:r>
    </w:p>
    <w:p w14:paraId="64E571AD" w14:textId="77777777" w:rsidR="0080643F" w:rsidRPr="0080643F" w:rsidRDefault="0080643F" w:rsidP="0080643F">
      <w:pPr>
        <w:numPr>
          <w:ilvl w:val="1"/>
          <w:numId w:val="9"/>
        </w:numPr>
      </w:pPr>
      <w:r w:rsidRPr="0080643F">
        <w:t>Date Formatting: Ensure all dates are in the YYYY-MM-DD format.</w:t>
      </w:r>
    </w:p>
    <w:p w14:paraId="5146F6E7" w14:textId="77777777" w:rsidR="0080643F" w:rsidRPr="0080643F" w:rsidRDefault="0080643F" w:rsidP="0080643F">
      <w:pPr>
        <w:numPr>
          <w:ilvl w:val="1"/>
          <w:numId w:val="9"/>
        </w:numPr>
      </w:pPr>
      <w:r w:rsidRPr="0080643F">
        <w:t>Data Types: Confirm all numerical values are correctly typed as integers or decimals as required.</w:t>
      </w:r>
    </w:p>
    <w:p w14:paraId="2A7ADBD4" w14:textId="77777777" w:rsidR="0080643F" w:rsidRPr="0080643F" w:rsidRDefault="0080643F" w:rsidP="0080643F">
      <w:pPr>
        <w:numPr>
          <w:ilvl w:val="0"/>
          <w:numId w:val="9"/>
        </w:numPr>
      </w:pPr>
      <w:r w:rsidRPr="0080643F">
        <w:rPr>
          <w:b/>
          <w:bCs/>
        </w:rPr>
        <w:lastRenderedPageBreak/>
        <w:t>Documentation:</w:t>
      </w:r>
    </w:p>
    <w:p w14:paraId="46501AAC" w14:textId="77777777" w:rsidR="0080643F" w:rsidRDefault="0080643F" w:rsidP="0080643F">
      <w:pPr>
        <w:numPr>
          <w:ilvl w:val="1"/>
          <w:numId w:val="9"/>
        </w:numPr>
      </w:pPr>
      <w:r w:rsidRPr="0080643F">
        <w:t>Maintain a detailed log of all corrections and transformations made, including the reasons and methods used for transparency and future reference.</w:t>
      </w:r>
    </w:p>
    <w:p w14:paraId="042E850A" w14:textId="77777777" w:rsidR="009A6D79" w:rsidRPr="0080643F" w:rsidRDefault="009A6D79" w:rsidP="009A6D79">
      <w:pPr>
        <w:ind w:left="1440"/>
      </w:pPr>
    </w:p>
    <w:p w14:paraId="60DAD090" w14:textId="00CB8974" w:rsidR="00113F2E" w:rsidRPr="00113F2E" w:rsidRDefault="00113F2E" w:rsidP="00C62527">
      <w:r>
        <w:t xml:space="preserve">    </w:t>
      </w:r>
      <w:r w:rsidRPr="00113F2E">
        <w:t xml:space="preserve">By systematically addressing these data quality issues through thorough validation, precise correction, and rigorous standardization, we will significantly enhance the accuracy and reliability of our dataset. </w:t>
      </w:r>
    </w:p>
    <w:p w14:paraId="5ACD09C3" w14:textId="4920DA10" w:rsidR="00113F2E" w:rsidRPr="00113F2E" w:rsidRDefault="00C62527" w:rsidP="00113F2E">
      <w:r>
        <w:t>I</w:t>
      </w:r>
      <w:r w:rsidR="00113F2E" w:rsidRPr="00113F2E">
        <w:t>mplementing these meticulous steps, we will transform our dataset into a robust, reliable foundation for the organizational merge. This enhanced dataset will support precise data-driven decision-making and strategic planning, ultimately contributing to the seamless integration of our organizational data.</w:t>
      </w:r>
    </w:p>
    <w:p w14:paraId="06FC555C" w14:textId="77777777" w:rsidR="00113F2E" w:rsidRPr="00113F2E" w:rsidRDefault="00113F2E" w:rsidP="00113F2E"/>
    <w:p w14:paraId="7185FF11" w14:textId="196363E5" w:rsidR="0080643F" w:rsidRPr="00113F2E" w:rsidRDefault="00113F2E" w:rsidP="00113F2E">
      <w:r w:rsidRPr="00113F2E">
        <w:t>We greatly appreciate your attention to these crucial data quality issues and remain steadfast in our commitment to maintaining the highest standards of data integrity. Thank you for your continued support and collaboration.</w:t>
      </w:r>
    </w:p>
    <w:p w14:paraId="0CE681CD" w14:textId="77777777" w:rsidR="009F5768" w:rsidRPr="00974AAE" w:rsidRDefault="009F5768" w:rsidP="00974AAE">
      <w:pPr>
        <w:suppressAutoHyphens/>
        <w:jc w:val="center"/>
        <w:rPr>
          <w:u w:val="single"/>
        </w:rPr>
      </w:pPr>
    </w:p>
    <w:p w14:paraId="7795F504" w14:textId="56D92403" w:rsidR="009F5768" w:rsidRDefault="00974AAE" w:rsidP="00974AAE">
      <w:pPr>
        <w:suppressAutoHyphens/>
        <w:jc w:val="center"/>
        <w:rPr>
          <w:u w:val="single"/>
        </w:rPr>
      </w:pPr>
      <w:r w:rsidRPr="00974AAE">
        <w:rPr>
          <w:u w:val="single"/>
        </w:rPr>
        <w:t>Resources</w:t>
      </w:r>
    </w:p>
    <w:p w14:paraId="3F490382" w14:textId="77777777" w:rsidR="00974AAE" w:rsidRDefault="00974AAE" w:rsidP="00974AAE">
      <w:pPr>
        <w:suppressAutoHyphens/>
        <w:jc w:val="center"/>
        <w:rPr>
          <w:u w:val="single"/>
        </w:rPr>
      </w:pPr>
    </w:p>
    <w:p w14:paraId="341110C9" w14:textId="77777777" w:rsidR="00974AAE" w:rsidRPr="00974AAE" w:rsidRDefault="00974AAE" w:rsidP="00974AAE">
      <w:pPr>
        <w:suppressAutoHyphens/>
      </w:pPr>
      <w:r w:rsidRPr="00974AAE">
        <w:t>Xiao, D., Chen, B., Fu, X., Li, Z., Wei, C., &amp; Lu, D. (2023). </w:t>
      </w:r>
      <w:r w:rsidRPr="00974AAE">
        <w:rPr>
          <w:i/>
          <w:iCs/>
        </w:rPr>
        <w:t>Control, operation and trading strategies of intermittent renewable energy in smart grids</w:t>
      </w:r>
      <w:r w:rsidRPr="00974AAE">
        <w:t>. Frontiers Media SA.</w:t>
      </w:r>
    </w:p>
    <w:p w14:paraId="0DBDC4AA" w14:textId="77777777" w:rsidR="00974AAE" w:rsidRDefault="00974AAE" w:rsidP="00974AAE">
      <w:pPr>
        <w:suppressAutoHyphens/>
      </w:pPr>
      <w:r w:rsidRPr="00974AAE">
        <w:t>‌</w:t>
      </w:r>
    </w:p>
    <w:p w14:paraId="1586208F" w14:textId="77777777" w:rsidR="00C80D2F" w:rsidRDefault="00C80D2F" w:rsidP="00974AAE">
      <w:pPr>
        <w:suppressAutoHyphens/>
      </w:pPr>
    </w:p>
    <w:p w14:paraId="38913C7F" w14:textId="77777777" w:rsidR="00C80D2F" w:rsidRPr="00C80D2F" w:rsidRDefault="00C80D2F" w:rsidP="00C80D2F">
      <w:pPr>
        <w:suppressAutoHyphens/>
      </w:pPr>
      <w:r w:rsidRPr="00C80D2F">
        <w:rPr>
          <w:i/>
          <w:iCs/>
        </w:rPr>
        <w:t>Introduction to Data Mining</w:t>
      </w:r>
      <w:r w:rsidRPr="00C80D2F">
        <w:t>. (n.d.). YouTube. https://www.youtube.com/playlist?list=PL8eNk_zTBST-gN6Y5E-5FZdARXjglYpyT</w:t>
      </w:r>
    </w:p>
    <w:p w14:paraId="36CA93FA" w14:textId="77777777" w:rsidR="00C80D2F" w:rsidRPr="00C80D2F" w:rsidRDefault="00C80D2F" w:rsidP="00C80D2F">
      <w:pPr>
        <w:suppressAutoHyphens/>
      </w:pPr>
      <w:r w:rsidRPr="00C80D2F">
        <w:t>‌</w:t>
      </w:r>
    </w:p>
    <w:p w14:paraId="55328EEE" w14:textId="77777777" w:rsidR="00C80D2F" w:rsidRPr="00974AAE" w:rsidRDefault="00C80D2F" w:rsidP="00974AAE">
      <w:pPr>
        <w:suppressAutoHyphens/>
      </w:pPr>
    </w:p>
    <w:p w14:paraId="48101196" w14:textId="77777777" w:rsidR="00974AAE" w:rsidRPr="00974AAE" w:rsidRDefault="00974AAE" w:rsidP="00974AAE">
      <w:pPr>
        <w:suppressAutoHyphens/>
      </w:pPr>
    </w:p>
    <w:sectPr w:rsidR="00974AAE" w:rsidRPr="00974AA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04630" w14:textId="77777777" w:rsidR="00292183" w:rsidRDefault="00292183">
      <w:r>
        <w:separator/>
      </w:r>
    </w:p>
  </w:endnote>
  <w:endnote w:type="continuationSeparator" w:id="0">
    <w:p w14:paraId="63B66636" w14:textId="77777777" w:rsidR="00292183" w:rsidRDefault="0029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3A080" w14:textId="77777777" w:rsidR="00292183" w:rsidRDefault="00292183">
      <w:r>
        <w:separator/>
      </w:r>
    </w:p>
  </w:footnote>
  <w:footnote w:type="continuationSeparator" w:id="0">
    <w:p w14:paraId="103DB206" w14:textId="77777777" w:rsidR="00292183" w:rsidRDefault="00292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AC19B" w14:textId="7D4FF97B" w:rsidR="003610B1" w:rsidRPr="00077C59" w:rsidRDefault="00F610A1" w:rsidP="00F610A1">
    <w:pPr>
      <w:pStyle w:val="Header"/>
      <w:spacing w:after="200"/>
      <w:jc w:val="center"/>
    </w:pPr>
    <w:r w:rsidRPr="00085B81">
      <w:rPr>
        <w:noProof/>
      </w:rPr>
      <w:drawing>
        <wp:inline distT="0" distB="0" distL="0" distR="0" wp14:anchorId="0BEE7DF8" wp14:editId="57635D1F">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71AF"/>
    <w:multiLevelType w:val="multilevel"/>
    <w:tmpl w:val="4A8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726A8"/>
    <w:multiLevelType w:val="multilevel"/>
    <w:tmpl w:val="8436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4915"/>
    <w:multiLevelType w:val="multilevel"/>
    <w:tmpl w:val="D4C2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F3384"/>
    <w:multiLevelType w:val="multilevel"/>
    <w:tmpl w:val="0EFAC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A5DE3"/>
    <w:multiLevelType w:val="multilevel"/>
    <w:tmpl w:val="440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15F0C"/>
    <w:multiLevelType w:val="multilevel"/>
    <w:tmpl w:val="345A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F749D"/>
    <w:multiLevelType w:val="multilevel"/>
    <w:tmpl w:val="E1E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62522"/>
    <w:multiLevelType w:val="hybridMultilevel"/>
    <w:tmpl w:val="7496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E378A"/>
    <w:multiLevelType w:val="multilevel"/>
    <w:tmpl w:val="DD60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93538"/>
    <w:multiLevelType w:val="multilevel"/>
    <w:tmpl w:val="AE7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418915">
    <w:abstractNumId w:val="3"/>
  </w:num>
  <w:num w:numId="2" w16cid:durableId="642349818">
    <w:abstractNumId w:val="8"/>
  </w:num>
  <w:num w:numId="3" w16cid:durableId="1192649786">
    <w:abstractNumId w:val="2"/>
  </w:num>
  <w:num w:numId="4" w16cid:durableId="388959374">
    <w:abstractNumId w:val="6"/>
  </w:num>
  <w:num w:numId="5" w16cid:durableId="1051879630">
    <w:abstractNumId w:val="5"/>
  </w:num>
  <w:num w:numId="6" w16cid:durableId="427577492">
    <w:abstractNumId w:val="0"/>
  </w:num>
  <w:num w:numId="7" w16cid:durableId="1408726120">
    <w:abstractNumId w:val="9"/>
  </w:num>
  <w:num w:numId="8" w16cid:durableId="211581916">
    <w:abstractNumId w:val="4"/>
  </w:num>
  <w:num w:numId="9" w16cid:durableId="958027509">
    <w:abstractNumId w:val="1"/>
  </w:num>
  <w:num w:numId="10" w16cid:durableId="15433962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1"/>
    <w:rsid w:val="00055F3F"/>
    <w:rsid w:val="00077C59"/>
    <w:rsid w:val="000A60D2"/>
    <w:rsid w:val="000E2EF4"/>
    <w:rsid w:val="00113F2E"/>
    <w:rsid w:val="00156D89"/>
    <w:rsid w:val="00162521"/>
    <w:rsid w:val="0018308F"/>
    <w:rsid w:val="00287AC4"/>
    <w:rsid w:val="00292183"/>
    <w:rsid w:val="002A6A45"/>
    <w:rsid w:val="002F723F"/>
    <w:rsid w:val="0033106E"/>
    <w:rsid w:val="0033290D"/>
    <w:rsid w:val="00344231"/>
    <w:rsid w:val="003610B1"/>
    <w:rsid w:val="003713D8"/>
    <w:rsid w:val="004501B9"/>
    <w:rsid w:val="0047762B"/>
    <w:rsid w:val="004A491E"/>
    <w:rsid w:val="004C22CD"/>
    <w:rsid w:val="004E6ADF"/>
    <w:rsid w:val="005276DF"/>
    <w:rsid w:val="00567D55"/>
    <w:rsid w:val="0060380F"/>
    <w:rsid w:val="006B6F54"/>
    <w:rsid w:val="006F3043"/>
    <w:rsid w:val="00714C67"/>
    <w:rsid w:val="00741AAE"/>
    <w:rsid w:val="00751421"/>
    <w:rsid w:val="007556D5"/>
    <w:rsid w:val="00784FCC"/>
    <w:rsid w:val="007E4AD0"/>
    <w:rsid w:val="0080643F"/>
    <w:rsid w:val="00824E57"/>
    <w:rsid w:val="0084372B"/>
    <w:rsid w:val="008C3872"/>
    <w:rsid w:val="00921C31"/>
    <w:rsid w:val="00974AAE"/>
    <w:rsid w:val="00976078"/>
    <w:rsid w:val="009923E5"/>
    <w:rsid w:val="009A6D79"/>
    <w:rsid w:val="009F5768"/>
    <w:rsid w:val="00A70AB1"/>
    <w:rsid w:val="00AE7F37"/>
    <w:rsid w:val="00C21EEE"/>
    <w:rsid w:val="00C62527"/>
    <w:rsid w:val="00C80D2F"/>
    <w:rsid w:val="00CD4ACE"/>
    <w:rsid w:val="00D65207"/>
    <w:rsid w:val="00D77DA7"/>
    <w:rsid w:val="00DF2487"/>
    <w:rsid w:val="00E045C8"/>
    <w:rsid w:val="00E06691"/>
    <w:rsid w:val="00E33289"/>
    <w:rsid w:val="00E56309"/>
    <w:rsid w:val="00E83538"/>
    <w:rsid w:val="00F169B2"/>
    <w:rsid w:val="00F240E9"/>
    <w:rsid w:val="00F36B52"/>
    <w:rsid w:val="00F610A1"/>
    <w:rsid w:val="00F95984"/>
    <w:rsid w:val="00FC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6EF17"/>
  <w15:docId w15:val="{7CC37698-F572-4109-81E6-DE153C06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23E5"/>
  </w:style>
  <w:style w:type="paragraph" w:styleId="Heading1">
    <w:name w:val="heading 1"/>
    <w:basedOn w:val="Normal"/>
    <w:next w:val="Normal"/>
    <w:rsid w:val="0033106E"/>
    <w:pPr>
      <w:suppressAutoHyphens/>
      <w:jc w:val="center"/>
      <w:outlineLvl w:val="0"/>
    </w:pPr>
    <w:rPr>
      <w:b/>
      <w:sz w:val="24"/>
      <w:szCs w:val="24"/>
    </w:rPr>
  </w:style>
  <w:style w:type="paragraph" w:styleId="Heading2">
    <w:name w:val="heading 2"/>
    <w:basedOn w:val="Normal"/>
    <w:next w:val="Normal"/>
    <w:rsid w:val="0033106E"/>
    <w:pPr>
      <w:suppressAutoHyphens/>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77C59"/>
    <w:pPr>
      <w:tabs>
        <w:tab w:val="center" w:pos="4680"/>
        <w:tab w:val="right" w:pos="9360"/>
      </w:tabs>
    </w:pPr>
  </w:style>
  <w:style w:type="character" w:customStyle="1" w:styleId="HeaderChar">
    <w:name w:val="Header Char"/>
    <w:basedOn w:val="DefaultParagraphFont"/>
    <w:link w:val="Header"/>
    <w:uiPriority w:val="99"/>
    <w:rsid w:val="00077C59"/>
  </w:style>
  <w:style w:type="paragraph" w:styleId="Footer">
    <w:name w:val="footer"/>
    <w:basedOn w:val="Normal"/>
    <w:link w:val="FooterChar"/>
    <w:uiPriority w:val="99"/>
    <w:unhideWhenUsed/>
    <w:rsid w:val="00077C59"/>
    <w:pPr>
      <w:tabs>
        <w:tab w:val="center" w:pos="4680"/>
        <w:tab w:val="right" w:pos="9360"/>
      </w:tabs>
    </w:pPr>
  </w:style>
  <w:style w:type="character" w:customStyle="1" w:styleId="FooterChar">
    <w:name w:val="Footer Char"/>
    <w:basedOn w:val="DefaultParagraphFont"/>
    <w:link w:val="Footer"/>
    <w:uiPriority w:val="99"/>
    <w:rsid w:val="00077C59"/>
  </w:style>
  <w:style w:type="paragraph" w:styleId="BalloonText">
    <w:name w:val="Balloon Text"/>
    <w:basedOn w:val="Normal"/>
    <w:link w:val="BalloonTextChar"/>
    <w:uiPriority w:val="99"/>
    <w:semiHidden/>
    <w:unhideWhenUsed/>
    <w:rsid w:val="00F36B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52"/>
    <w:rPr>
      <w:rFonts w:ascii="Segoe UI" w:hAnsi="Segoe UI" w:cs="Segoe UI"/>
      <w:sz w:val="18"/>
      <w:szCs w:val="18"/>
    </w:rPr>
  </w:style>
  <w:style w:type="paragraph" w:styleId="ListParagraph">
    <w:name w:val="List Paragraph"/>
    <w:basedOn w:val="Normal"/>
    <w:uiPriority w:val="34"/>
    <w:qFormat/>
    <w:rsid w:val="0011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40226">
      <w:bodyDiv w:val="1"/>
      <w:marLeft w:val="0"/>
      <w:marRight w:val="0"/>
      <w:marTop w:val="0"/>
      <w:marBottom w:val="0"/>
      <w:divBdr>
        <w:top w:val="none" w:sz="0" w:space="0" w:color="auto"/>
        <w:left w:val="none" w:sz="0" w:space="0" w:color="auto"/>
        <w:bottom w:val="none" w:sz="0" w:space="0" w:color="auto"/>
        <w:right w:val="none" w:sz="0" w:space="0" w:color="auto"/>
      </w:divBdr>
    </w:div>
    <w:div w:id="286936985">
      <w:bodyDiv w:val="1"/>
      <w:marLeft w:val="0"/>
      <w:marRight w:val="0"/>
      <w:marTop w:val="0"/>
      <w:marBottom w:val="0"/>
      <w:divBdr>
        <w:top w:val="none" w:sz="0" w:space="0" w:color="auto"/>
        <w:left w:val="none" w:sz="0" w:space="0" w:color="auto"/>
        <w:bottom w:val="none" w:sz="0" w:space="0" w:color="auto"/>
        <w:right w:val="none" w:sz="0" w:space="0" w:color="auto"/>
      </w:divBdr>
    </w:div>
    <w:div w:id="290479730">
      <w:bodyDiv w:val="1"/>
      <w:marLeft w:val="0"/>
      <w:marRight w:val="0"/>
      <w:marTop w:val="0"/>
      <w:marBottom w:val="0"/>
      <w:divBdr>
        <w:top w:val="none" w:sz="0" w:space="0" w:color="auto"/>
        <w:left w:val="none" w:sz="0" w:space="0" w:color="auto"/>
        <w:bottom w:val="none" w:sz="0" w:space="0" w:color="auto"/>
        <w:right w:val="none" w:sz="0" w:space="0" w:color="auto"/>
      </w:divBdr>
    </w:div>
    <w:div w:id="558516395">
      <w:bodyDiv w:val="1"/>
      <w:marLeft w:val="0"/>
      <w:marRight w:val="0"/>
      <w:marTop w:val="0"/>
      <w:marBottom w:val="0"/>
      <w:divBdr>
        <w:top w:val="none" w:sz="0" w:space="0" w:color="auto"/>
        <w:left w:val="none" w:sz="0" w:space="0" w:color="auto"/>
        <w:bottom w:val="none" w:sz="0" w:space="0" w:color="auto"/>
        <w:right w:val="none" w:sz="0" w:space="0" w:color="auto"/>
      </w:divBdr>
    </w:div>
    <w:div w:id="644432584">
      <w:bodyDiv w:val="1"/>
      <w:marLeft w:val="0"/>
      <w:marRight w:val="0"/>
      <w:marTop w:val="0"/>
      <w:marBottom w:val="0"/>
      <w:divBdr>
        <w:top w:val="none" w:sz="0" w:space="0" w:color="auto"/>
        <w:left w:val="none" w:sz="0" w:space="0" w:color="auto"/>
        <w:bottom w:val="none" w:sz="0" w:space="0" w:color="auto"/>
        <w:right w:val="none" w:sz="0" w:space="0" w:color="auto"/>
      </w:divBdr>
    </w:div>
    <w:div w:id="792990177">
      <w:bodyDiv w:val="1"/>
      <w:marLeft w:val="0"/>
      <w:marRight w:val="0"/>
      <w:marTop w:val="0"/>
      <w:marBottom w:val="0"/>
      <w:divBdr>
        <w:top w:val="none" w:sz="0" w:space="0" w:color="auto"/>
        <w:left w:val="none" w:sz="0" w:space="0" w:color="auto"/>
        <w:bottom w:val="none" w:sz="0" w:space="0" w:color="auto"/>
        <w:right w:val="none" w:sz="0" w:space="0" w:color="auto"/>
      </w:divBdr>
    </w:div>
    <w:div w:id="1125270026">
      <w:bodyDiv w:val="1"/>
      <w:marLeft w:val="0"/>
      <w:marRight w:val="0"/>
      <w:marTop w:val="0"/>
      <w:marBottom w:val="0"/>
      <w:divBdr>
        <w:top w:val="none" w:sz="0" w:space="0" w:color="auto"/>
        <w:left w:val="none" w:sz="0" w:space="0" w:color="auto"/>
        <w:bottom w:val="none" w:sz="0" w:space="0" w:color="auto"/>
        <w:right w:val="none" w:sz="0" w:space="0" w:color="auto"/>
      </w:divBdr>
    </w:div>
    <w:div w:id="1326320848">
      <w:bodyDiv w:val="1"/>
      <w:marLeft w:val="0"/>
      <w:marRight w:val="0"/>
      <w:marTop w:val="0"/>
      <w:marBottom w:val="0"/>
      <w:divBdr>
        <w:top w:val="none" w:sz="0" w:space="0" w:color="auto"/>
        <w:left w:val="none" w:sz="0" w:space="0" w:color="auto"/>
        <w:bottom w:val="none" w:sz="0" w:space="0" w:color="auto"/>
        <w:right w:val="none" w:sz="0" w:space="0" w:color="auto"/>
      </w:divBdr>
    </w:div>
    <w:div w:id="1459104259">
      <w:bodyDiv w:val="1"/>
      <w:marLeft w:val="0"/>
      <w:marRight w:val="0"/>
      <w:marTop w:val="0"/>
      <w:marBottom w:val="0"/>
      <w:divBdr>
        <w:top w:val="none" w:sz="0" w:space="0" w:color="auto"/>
        <w:left w:val="none" w:sz="0" w:space="0" w:color="auto"/>
        <w:bottom w:val="none" w:sz="0" w:space="0" w:color="auto"/>
        <w:right w:val="none" w:sz="0" w:space="0" w:color="auto"/>
      </w:divBdr>
    </w:div>
    <w:div w:id="211336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94E055-CD54-473E-9458-09DE29974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02DCB2-F18C-4D47-AC23-13BE59853152}">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427D8505-46EB-4455-9DD5-4624AF15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7284</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Locke, Jennifer</dc:creator>
  <cp:lastModifiedBy>Andrea Plunkett</cp:lastModifiedBy>
  <cp:revision>46</cp:revision>
  <dcterms:created xsi:type="dcterms:W3CDTF">2024-12-01T21:50:00Z</dcterms:created>
  <dcterms:modified xsi:type="dcterms:W3CDTF">2024-12-08T20:52:00Z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