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14565" w14:textId="1E33AD7D" w:rsidR="004A3D85" w:rsidRDefault="004A3D85" w:rsidP="004A3D85">
      <w:pPr>
        <w:jc w:val="center"/>
      </w:pPr>
      <w:r w:rsidRPr="004A3D85">
        <w:drawing>
          <wp:inline distT="0" distB="0" distL="0" distR="0" wp14:anchorId="3F935021" wp14:editId="1175D2EA">
            <wp:extent cx="3267531" cy="657317"/>
            <wp:effectExtent l="0" t="0" r="0" b="9525"/>
            <wp:docPr id="74967678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6784" name="Picture 1" descr="A close-up of a logo&#10;&#10;Description automatically generated"/>
                    <pic:cNvPicPr/>
                  </pic:nvPicPr>
                  <pic:blipFill>
                    <a:blip r:embed="rId5"/>
                    <a:stretch>
                      <a:fillRect/>
                    </a:stretch>
                  </pic:blipFill>
                  <pic:spPr>
                    <a:xfrm>
                      <a:off x="0" y="0"/>
                      <a:ext cx="3267531" cy="657317"/>
                    </a:xfrm>
                    <a:prstGeom prst="rect">
                      <a:avLst/>
                    </a:prstGeom>
                  </pic:spPr>
                </pic:pic>
              </a:graphicData>
            </a:graphic>
          </wp:inline>
        </w:drawing>
      </w:r>
    </w:p>
    <w:p w14:paraId="731A7156" w14:textId="0AB022E0" w:rsidR="004A3D85" w:rsidRPr="004A3D85" w:rsidRDefault="004A3D85" w:rsidP="004A3D85">
      <w:pPr>
        <w:jc w:val="center"/>
        <w:rPr>
          <w:rFonts w:ascii="Times New Roman" w:hAnsi="Times New Roman" w:cs="Times New Roman"/>
          <w:sz w:val="24"/>
          <w:szCs w:val="24"/>
        </w:rPr>
      </w:pPr>
      <w:r w:rsidRPr="004A3D85">
        <w:rPr>
          <w:rFonts w:ascii="Times New Roman" w:hAnsi="Times New Roman" w:cs="Times New Roman"/>
          <w:sz w:val="24"/>
          <w:szCs w:val="24"/>
        </w:rPr>
        <w:t xml:space="preserve">DAT 223 Project </w:t>
      </w:r>
      <w:r w:rsidRPr="004A3D85">
        <w:rPr>
          <w:rFonts w:ascii="Times New Roman" w:hAnsi="Times New Roman" w:cs="Times New Roman"/>
          <w:sz w:val="24"/>
          <w:szCs w:val="24"/>
        </w:rPr>
        <w:t>Two Milestones</w:t>
      </w:r>
    </w:p>
    <w:p w14:paraId="07DAC9F8" w14:textId="77777777" w:rsidR="004A3D85" w:rsidRPr="00913313" w:rsidRDefault="004A3D85" w:rsidP="004A3D85">
      <w:pPr>
        <w:suppressAutoHyphens/>
        <w:spacing w:after="0" w:line="240" w:lineRule="auto"/>
        <w:contextualSpacing/>
        <w:rPr>
          <w:rFonts w:ascii="Times New Roman" w:hAnsi="Times New Roman" w:cs="Times New Roman"/>
          <w:b/>
          <w:bCs/>
          <w:sz w:val="24"/>
          <w:szCs w:val="24"/>
        </w:rPr>
      </w:pPr>
      <w:r w:rsidRPr="00913313">
        <w:rPr>
          <w:rFonts w:ascii="Times New Roman" w:hAnsi="Times New Roman" w:cs="Times New Roman"/>
          <w:b/>
          <w:bCs/>
          <w:sz w:val="24"/>
          <w:szCs w:val="24"/>
        </w:rPr>
        <w:t xml:space="preserve">Organizational Problem for: </w:t>
      </w:r>
      <w:r w:rsidRPr="00913313">
        <w:rPr>
          <w:rFonts w:ascii="Times New Roman" w:hAnsi="Times New Roman" w:cs="Times New Roman"/>
          <w:sz w:val="24"/>
          <w:szCs w:val="24"/>
        </w:rPr>
        <w:t>La Banca Central Bank</w:t>
      </w:r>
      <w:r w:rsidRPr="00913313">
        <w:rPr>
          <w:rFonts w:ascii="Times New Roman" w:hAnsi="Times New Roman" w:cs="Times New Roman"/>
          <w:b/>
          <w:bCs/>
          <w:sz w:val="24"/>
          <w:szCs w:val="24"/>
        </w:rPr>
        <w:br/>
        <w:t xml:space="preserve">Analyst’s Name: </w:t>
      </w:r>
      <w:r w:rsidRPr="00913313">
        <w:rPr>
          <w:rFonts w:ascii="Times New Roman" w:hAnsi="Times New Roman" w:cs="Times New Roman"/>
          <w:sz w:val="24"/>
          <w:szCs w:val="24"/>
        </w:rPr>
        <w:t>Andrea Plunkett Jackson</w:t>
      </w:r>
    </w:p>
    <w:p w14:paraId="6F82E5CA" w14:textId="43A2A50E" w:rsidR="004A3D85" w:rsidRPr="00913313" w:rsidRDefault="004A3D85" w:rsidP="004A3D85">
      <w:pPr>
        <w:suppressAutoHyphens/>
        <w:spacing w:after="0" w:line="240" w:lineRule="auto"/>
        <w:contextualSpacing/>
        <w:rPr>
          <w:rFonts w:ascii="Times New Roman" w:hAnsi="Times New Roman" w:cs="Times New Roman"/>
          <w:sz w:val="24"/>
          <w:szCs w:val="24"/>
        </w:rPr>
      </w:pPr>
      <w:r w:rsidRPr="00913313">
        <w:rPr>
          <w:rFonts w:ascii="Times New Roman" w:hAnsi="Times New Roman" w:cs="Times New Roman"/>
          <w:b/>
          <w:bCs/>
          <w:sz w:val="24"/>
          <w:szCs w:val="24"/>
        </w:rPr>
        <w:t xml:space="preserve">Date: </w:t>
      </w:r>
      <w:r w:rsidRPr="00913313">
        <w:rPr>
          <w:rFonts w:ascii="Times New Roman" w:hAnsi="Times New Roman" w:cs="Times New Roman"/>
          <w:sz w:val="24"/>
          <w:szCs w:val="24"/>
        </w:rPr>
        <w:t>0</w:t>
      </w:r>
      <w:r>
        <w:rPr>
          <w:rFonts w:ascii="Times New Roman" w:hAnsi="Times New Roman" w:cs="Times New Roman"/>
          <w:sz w:val="24"/>
          <w:szCs w:val="24"/>
        </w:rPr>
        <w:t>2/04</w:t>
      </w:r>
      <w:r w:rsidRPr="00913313">
        <w:rPr>
          <w:rFonts w:ascii="Times New Roman" w:hAnsi="Times New Roman" w:cs="Times New Roman"/>
          <w:sz w:val="24"/>
          <w:szCs w:val="24"/>
        </w:rPr>
        <w:t>/2024</w:t>
      </w:r>
    </w:p>
    <w:p w14:paraId="0BB66727" w14:textId="77777777" w:rsidR="004A3D85" w:rsidRPr="00913313" w:rsidRDefault="004A3D85" w:rsidP="004A3D85">
      <w:pPr>
        <w:suppressAutoHyphens/>
        <w:spacing w:after="0" w:line="240" w:lineRule="auto"/>
        <w:contextualSpacing/>
        <w:rPr>
          <w:rFonts w:ascii="Times New Roman" w:hAnsi="Times New Roman" w:cs="Times New Roman"/>
          <w:sz w:val="24"/>
          <w:szCs w:val="24"/>
        </w:rPr>
      </w:pPr>
    </w:p>
    <w:p w14:paraId="6FA004E1" w14:textId="77777777" w:rsidR="004A3D85" w:rsidRPr="00913313" w:rsidRDefault="004A3D85" w:rsidP="004A3D85">
      <w:pPr>
        <w:pStyle w:val="Heading2"/>
        <w:rPr>
          <w:rFonts w:ascii="Times New Roman" w:hAnsi="Times New Roman" w:cs="Times New Roman"/>
          <w:color w:val="auto"/>
          <w:sz w:val="24"/>
          <w:szCs w:val="24"/>
        </w:rPr>
      </w:pPr>
      <w:r w:rsidRPr="00913313">
        <w:rPr>
          <w:rFonts w:ascii="Times New Roman" w:hAnsi="Times New Roman" w:cs="Times New Roman"/>
          <w:color w:val="auto"/>
          <w:sz w:val="24"/>
          <w:szCs w:val="24"/>
        </w:rPr>
        <w:t>Problem Statement</w:t>
      </w:r>
    </w:p>
    <w:p w14:paraId="68E8110A" w14:textId="77777777" w:rsidR="004A3D85" w:rsidRPr="00913313" w:rsidRDefault="004A3D85" w:rsidP="004A3D85">
      <w:pPr>
        <w:spacing w:after="0" w:line="240" w:lineRule="auto"/>
        <w:rPr>
          <w:rFonts w:ascii="Times New Roman" w:hAnsi="Times New Roman" w:cs="Times New Roman"/>
          <w:sz w:val="24"/>
          <w:szCs w:val="24"/>
        </w:rPr>
      </w:pPr>
    </w:p>
    <w:p w14:paraId="29E29CA7" w14:textId="2A601535" w:rsidR="004A3D85" w:rsidRDefault="00C21AD9" w:rsidP="004A3D85">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4A3D85" w:rsidRPr="00913313">
        <w:rPr>
          <w:rFonts w:ascii="Times New Roman" w:hAnsi="Times New Roman" w:cs="Times New Roman"/>
          <w:sz w:val="24"/>
          <w:szCs w:val="24"/>
        </w:rPr>
        <w:t xml:space="preserve">La Banca Central Bank has become aware of an increase in fraudulent transactions at viable financial institutions in regard to customer personal information and financial account compromise.  The present objective is to identify activity parameters using various transactional data signatures that indicate probable fraud concentrating on monitoring and establishing identification of types of transactional data that are further liable to lead to duplicitous activity such as cash-outs, payments for goods and services, or fund transfers.  With the vision to ultimately thwart risk as a whole. </w:t>
      </w:r>
    </w:p>
    <w:p w14:paraId="72C978DA" w14:textId="77777777" w:rsidR="004A3D85" w:rsidRDefault="004A3D85" w:rsidP="004A3D85">
      <w:pPr>
        <w:suppressAutoHyphens/>
        <w:spacing w:after="0" w:line="240" w:lineRule="auto"/>
        <w:contextualSpacing/>
        <w:rPr>
          <w:rFonts w:ascii="Times New Roman" w:hAnsi="Times New Roman" w:cs="Times New Roman"/>
          <w:sz w:val="24"/>
          <w:szCs w:val="24"/>
        </w:rPr>
      </w:pPr>
    </w:p>
    <w:p w14:paraId="24AC1688" w14:textId="0C36519C" w:rsidR="004A3D85" w:rsidRDefault="004A3D85" w:rsidP="004A3D85">
      <w:pPr>
        <w:suppressAutoHyphens/>
        <w:spacing w:after="0" w:line="240" w:lineRule="auto"/>
        <w:contextualSpacing/>
        <w:rPr>
          <w:rFonts w:ascii="Times New Roman" w:hAnsi="Times New Roman" w:cs="Times New Roman"/>
          <w:b/>
          <w:bCs/>
          <w:sz w:val="24"/>
          <w:szCs w:val="24"/>
        </w:rPr>
      </w:pPr>
      <w:r w:rsidRPr="004A3D85">
        <w:rPr>
          <w:rFonts w:ascii="Times New Roman" w:hAnsi="Times New Roman" w:cs="Times New Roman"/>
          <w:b/>
          <w:bCs/>
          <w:sz w:val="24"/>
          <w:szCs w:val="24"/>
        </w:rPr>
        <w:t>Research Questions</w:t>
      </w:r>
    </w:p>
    <w:p w14:paraId="3BA6114C" w14:textId="77777777" w:rsidR="00450AD3" w:rsidRDefault="00450AD3" w:rsidP="004A3D85">
      <w:pPr>
        <w:suppressAutoHyphens/>
        <w:spacing w:after="0" w:line="240" w:lineRule="auto"/>
        <w:contextualSpacing/>
        <w:rPr>
          <w:rFonts w:ascii="Times New Roman" w:hAnsi="Times New Roman" w:cs="Times New Roman"/>
          <w:b/>
          <w:bCs/>
          <w:sz w:val="24"/>
          <w:szCs w:val="24"/>
        </w:rPr>
      </w:pPr>
    </w:p>
    <w:p w14:paraId="7022B149" w14:textId="5C45D0F2" w:rsidR="004A3D85" w:rsidRDefault="00D34AFE" w:rsidP="00D34AFE">
      <w:pPr>
        <w:pStyle w:val="ListParagraph"/>
        <w:numPr>
          <w:ilvl w:val="0"/>
          <w:numId w:val="1"/>
        </w:numPr>
        <w:suppressAutoHyphens/>
        <w:spacing w:after="0" w:line="240" w:lineRule="auto"/>
        <w:rPr>
          <w:rFonts w:ascii="Times New Roman" w:hAnsi="Times New Roman" w:cs="Times New Roman"/>
          <w:sz w:val="24"/>
          <w:szCs w:val="24"/>
        </w:rPr>
      </w:pPr>
      <w:r w:rsidRPr="00D34AFE">
        <w:rPr>
          <w:rFonts w:ascii="Times New Roman" w:hAnsi="Times New Roman" w:cs="Times New Roman"/>
          <w:sz w:val="24"/>
          <w:szCs w:val="24"/>
        </w:rPr>
        <w:t xml:space="preserve">How does </w:t>
      </w:r>
      <w:r w:rsidR="00196276">
        <w:rPr>
          <w:rFonts w:ascii="Times New Roman" w:hAnsi="Times New Roman" w:cs="Times New Roman"/>
          <w:sz w:val="24"/>
          <w:szCs w:val="24"/>
        </w:rPr>
        <w:t xml:space="preserve">La Banca Central </w:t>
      </w:r>
      <w:r w:rsidR="00A45AE5">
        <w:rPr>
          <w:rFonts w:ascii="Times New Roman" w:hAnsi="Times New Roman" w:cs="Times New Roman"/>
          <w:sz w:val="24"/>
          <w:szCs w:val="24"/>
        </w:rPr>
        <w:t>B</w:t>
      </w:r>
      <w:r w:rsidR="00196276">
        <w:rPr>
          <w:rFonts w:ascii="Times New Roman" w:hAnsi="Times New Roman" w:cs="Times New Roman"/>
          <w:sz w:val="24"/>
          <w:szCs w:val="24"/>
        </w:rPr>
        <w:t xml:space="preserve">ank </w:t>
      </w:r>
      <w:r w:rsidR="00BF3BAC">
        <w:rPr>
          <w:rFonts w:ascii="Times New Roman" w:hAnsi="Times New Roman" w:cs="Times New Roman"/>
          <w:sz w:val="24"/>
          <w:szCs w:val="24"/>
        </w:rPr>
        <w:t xml:space="preserve">quality </w:t>
      </w:r>
      <w:r w:rsidR="00DD7EE7">
        <w:rPr>
          <w:rFonts w:ascii="Times New Roman" w:hAnsi="Times New Roman" w:cs="Times New Roman"/>
          <w:sz w:val="24"/>
          <w:szCs w:val="24"/>
        </w:rPr>
        <w:t xml:space="preserve">management </w:t>
      </w:r>
      <w:r w:rsidR="00BF3BAC">
        <w:rPr>
          <w:rFonts w:ascii="Times New Roman" w:hAnsi="Times New Roman" w:cs="Times New Roman"/>
          <w:sz w:val="24"/>
          <w:szCs w:val="24"/>
        </w:rPr>
        <w:t>affect the inciden</w:t>
      </w:r>
      <w:r w:rsidR="00E65791">
        <w:rPr>
          <w:rFonts w:ascii="Times New Roman" w:hAnsi="Times New Roman" w:cs="Times New Roman"/>
          <w:sz w:val="24"/>
          <w:szCs w:val="24"/>
        </w:rPr>
        <w:t xml:space="preserve">ce and severity of bank fraud within </w:t>
      </w:r>
      <w:r w:rsidR="00DD7EE7">
        <w:rPr>
          <w:rFonts w:ascii="Times New Roman" w:hAnsi="Times New Roman" w:cs="Times New Roman"/>
          <w:sz w:val="24"/>
          <w:szCs w:val="24"/>
        </w:rPr>
        <w:t>the organization?</w:t>
      </w:r>
    </w:p>
    <w:p w14:paraId="75E5DD4E" w14:textId="1902AA17" w:rsidR="00DD7EE7" w:rsidRDefault="002424B0" w:rsidP="00D34AFE">
      <w:pPr>
        <w:pStyle w:val="ListParagraph"/>
        <w:numPr>
          <w:ilvl w:val="0"/>
          <w:numId w:val="1"/>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effective and ethical is pattern of fraud analysis in </w:t>
      </w:r>
      <w:r w:rsidR="002E00F6">
        <w:rPr>
          <w:rFonts w:ascii="Times New Roman" w:hAnsi="Times New Roman" w:cs="Times New Roman"/>
          <w:sz w:val="24"/>
          <w:szCs w:val="24"/>
        </w:rPr>
        <w:t>detecting</w:t>
      </w:r>
      <w:r>
        <w:rPr>
          <w:rFonts w:ascii="Times New Roman" w:hAnsi="Times New Roman" w:cs="Times New Roman"/>
          <w:sz w:val="24"/>
          <w:szCs w:val="24"/>
        </w:rPr>
        <w:t xml:space="preserve"> and preventing </w:t>
      </w:r>
      <w:r w:rsidR="006C3B8A">
        <w:rPr>
          <w:rFonts w:ascii="Times New Roman" w:hAnsi="Times New Roman" w:cs="Times New Roman"/>
          <w:sz w:val="24"/>
          <w:szCs w:val="24"/>
        </w:rPr>
        <w:t>point of sale or request for money movement fraud cases?</w:t>
      </w:r>
    </w:p>
    <w:p w14:paraId="207416B2" w14:textId="66FC0D6D" w:rsidR="00AC4B1F" w:rsidRPr="00D34AFE" w:rsidRDefault="00AC4B1F" w:rsidP="00D34AFE">
      <w:pPr>
        <w:pStyle w:val="ListParagraph"/>
        <w:numPr>
          <w:ilvl w:val="0"/>
          <w:numId w:val="1"/>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w:t>
      </w:r>
      <w:r w:rsidR="00C355C6">
        <w:rPr>
          <w:rFonts w:ascii="Times New Roman" w:hAnsi="Times New Roman" w:cs="Times New Roman"/>
          <w:sz w:val="24"/>
          <w:szCs w:val="24"/>
        </w:rPr>
        <w:t>do data protection regulations affect the employee hiring process and outcome in the bank</w:t>
      </w:r>
      <w:r w:rsidR="00D00217">
        <w:rPr>
          <w:rFonts w:ascii="Times New Roman" w:hAnsi="Times New Roman" w:cs="Times New Roman"/>
          <w:sz w:val="24"/>
          <w:szCs w:val="24"/>
        </w:rPr>
        <w:t xml:space="preserve"> fraud sector</w:t>
      </w:r>
      <w:r w:rsidR="00C355C6">
        <w:rPr>
          <w:rFonts w:ascii="Times New Roman" w:hAnsi="Times New Roman" w:cs="Times New Roman"/>
          <w:sz w:val="24"/>
          <w:szCs w:val="24"/>
        </w:rPr>
        <w:t>?</w:t>
      </w:r>
    </w:p>
    <w:p w14:paraId="371FB70F" w14:textId="77777777" w:rsidR="004A3D85" w:rsidRDefault="004A3D85" w:rsidP="004A3D85">
      <w:pPr>
        <w:suppressAutoHyphens/>
        <w:spacing w:after="0" w:line="240" w:lineRule="auto"/>
        <w:contextualSpacing/>
        <w:rPr>
          <w:rFonts w:ascii="Times New Roman" w:hAnsi="Times New Roman" w:cs="Times New Roman"/>
          <w:b/>
          <w:bCs/>
          <w:sz w:val="24"/>
          <w:szCs w:val="24"/>
        </w:rPr>
      </w:pPr>
    </w:p>
    <w:p w14:paraId="66DBBD1B" w14:textId="22031B66" w:rsidR="004A3D85" w:rsidRDefault="004A3D85" w:rsidP="004A3D85">
      <w:pPr>
        <w:suppressAutoHyphens/>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Success Criteria</w:t>
      </w:r>
    </w:p>
    <w:p w14:paraId="0992C067" w14:textId="77777777" w:rsidR="00450AD3" w:rsidRDefault="00450AD3" w:rsidP="004A3D85">
      <w:pPr>
        <w:suppressAutoHyphens/>
        <w:spacing w:after="0" w:line="240" w:lineRule="auto"/>
        <w:contextualSpacing/>
        <w:rPr>
          <w:rFonts w:ascii="Times New Roman" w:hAnsi="Times New Roman" w:cs="Times New Roman"/>
          <w:b/>
          <w:bCs/>
          <w:sz w:val="24"/>
          <w:szCs w:val="24"/>
        </w:rPr>
      </w:pPr>
    </w:p>
    <w:p w14:paraId="11B9A37D" w14:textId="0D4142A1" w:rsidR="00A107AE" w:rsidRPr="00D35EEC" w:rsidRDefault="00C21AD9" w:rsidP="004A3D85">
      <w:pPr>
        <w:suppressAutoHyphens/>
        <w:spacing w:after="0" w:line="240" w:lineRule="auto"/>
        <w:contextualSpacing/>
        <w:rPr>
          <w:rFonts w:ascii="Times New Roman" w:hAnsi="Times New Roman" w:cs="Times New Roman"/>
          <w:sz w:val="24"/>
          <w:szCs w:val="24"/>
        </w:rPr>
      </w:pPr>
      <w:r>
        <w:rPr>
          <w:rFonts w:ascii="Times New Roman" w:hAnsi="Times New Roman" w:cs="Times New Roman"/>
          <w:b/>
          <w:bCs/>
          <w:sz w:val="24"/>
          <w:szCs w:val="24"/>
        </w:rPr>
        <w:t xml:space="preserve">   </w:t>
      </w:r>
      <w:r w:rsidRPr="00D35EEC">
        <w:rPr>
          <w:rFonts w:ascii="Times New Roman" w:hAnsi="Times New Roman" w:cs="Times New Roman"/>
          <w:sz w:val="24"/>
          <w:szCs w:val="24"/>
        </w:rPr>
        <w:t xml:space="preserve">Success criteria </w:t>
      </w:r>
      <w:r w:rsidR="00D35EEC" w:rsidRPr="00D35EEC">
        <w:rPr>
          <w:rFonts w:ascii="Times New Roman" w:hAnsi="Times New Roman" w:cs="Times New Roman"/>
          <w:sz w:val="24"/>
          <w:szCs w:val="24"/>
        </w:rPr>
        <w:t>for</w:t>
      </w:r>
      <w:r w:rsidRPr="00D35EEC">
        <w:rPr>
          <w:rFonts w:ascii="Times New Roman" w:hAnsi="Times New Roman" w:cs="Times New Roman"/>
          <w:sz w:val="24"/>
          <w:szCs w:val="24"/>
        </w:rPr>
        <w:t xml:space="preserve"> achieving positive outcomes based on La Banca Central bank vision to ultimately thwart </w:t>
      </w:r>
      <w:r w:rsidR="00F47529" w:rsidRPr="00D35EEC">
        <w:rPr>
          <w:rFonts w:ascii="Times New Roman" w:hAnsi="Times New Roman" w:cs="Times New Roman"/>
          <w:sz w:val="24"/>
          <w:szCs w:val="24"/>
        </w:rPr>
        <w:t xml:space="preserve">risk from </w:t>
      </w:r>
      <w:r w:rsidR="00D35EEC" w:rsidRPr="00D35EEC">
        <w:rPr>
          <w:rFonts w:ascii="Times New Roman" w:hAnsi="Times New Roman" w:cs="Times New Roman"/>
          <w:sz w:val="24"/>
          <w:szCs w:val="24"/>
        </w:rPr>
        <w:t>fraudulent</w:t>
      </w:r>
      <w:r w:rsidR="00F47529" w:rsidRPr="00D35EEC">
        <w:rPr>
          <w:rFonts w:ascii="Times New Roman" w:hAnsi="Times New Roman" w:cs="Times New Roman"/>
          <w:sz w:val="24"/>
          <w:szCs w:val="24"/>
        </w:rPr>
        <w:t xml:space="preserve"> transactions would be within the frequency </w:t>
      </w:r>
      <w:r w:rsidR="00685A44" w:rsidRPr="00D35EEC">
        <w:rPr>
          <w:rFonts w:ascii="Times New Roman" w:hAnsi="Times New Roman" w:cs="Times New Roman"/>
          <w:sz w:val="24"/>
          <w:szCs w:val="24"/>
        </w:rPr>
        <w:t>paramet</w:t>
      </w:r>
      <w:r w:rsidR="00685A44">
        <w:rPr>
          <w:rFonts w:ascii="Times New Roman" w:hAnsi="Times New Roman" w:cs="Times New Roman"/>
          <w:sz w:val="24"/>
          <w:szCs w:val="24"/>
        </w:rPr>
        <w:t>r</w:t>
      </w:r>
      <w:r w:rsidR="00685A44" w:rsidRPr="00D35EEC">
        <w:rPr>
          <w:rFonts w:ascii="Times New Roman" w:hAnsi="Times New Roman" w:cs="Times New Roman"/>
          <w:sz w:val="24"/>
          <w:szCs w:val="24"/>
        </w:rPr>
        <w:t>ic</w:t>
      </w:r>
      <w:r w:rsidR="00F47529" w:rsidRPr="00D35EEC">
        <w:rPr>
          <w:rFonts w:ascii="Times New Roman" w:hAnsi="Times New Roman" w:cs="Times New Roman"/>
          <w:sz w:val="24"/>
          <w:szCs w:val="24"/>
        </w:rPr>
        <w:t xml:space="preserve"> of 96%. The stand</w:t>
      </w:r>
      <w:r w:rsidR="00182AEF">
        <w:rPr>
          <w:rFonts w:ascii="Times New Roman" w:hAnsi="Times New Roman" w:cs="Times New Roman"/>
          <w:sz w:val="24"/>
          <w:szCs w:val="24"/>
        </w:rPr>
        <w:t>ards</w:t>
      </w:r>
      <w:r w:rsidR="00F47529" w:rsidRPr="00D35EEC">
        <w:rPr>
          <w:rFonts w:ascii="Times New Roman" w:hAnsi="Times New Roman" w:cs="Times New Roman"/>
          <w:sz w:val="24"/>
          <w:szCs w:val="24"/>
        </w:rPr>
        <w:t xml:space="preserve"> of success </w:t>
      </w:r>
      <w:r w:rsidR="00D35EEC" w:rsidRPr="00D35EEC">
        <w:rPr>
          <w:rFonts w:ascii="Times New Roman" w:hAnsi="Times New Roman" w:cs="Times New Roman"/>
          <w:sz w:val="24"/>
          <w:szCs w:val="24"/>
        </w:rPr>
        <w:t>satisfying</w:t>
      </w:r>
      <w:r w:rsidR="00F47529" w:rsidRPr="00D35EEC">
        <w:rPr>
          <w:rFonts w:ascii="Times New Roman" w:hAnsi="Times New Roman" w:cs="Times New Roman"/>
          <w:sz w:val="24"/>
          <w:szCs w:val="24"/>
        </w:rPr>
        <w:t xml:space="preserve"> stakeholders through </w:t>
      </w:r>
      <w:r w:rsidR="00D35EEC" w:rsidRPr="00D35EEC">
        <w:rPr>
          <w:rFonts w:ascii="Times New Roman" w:hAnsi="Times New Roman" w:cs="Times New Roman"/>
          <w:sz w:val="24"/>
          <w:szCs w:val="24"/>
        </w:rPr>
        <w:t>delivery</w:t>
      </w:r>
      <w:r w:rsidR="00F47529" w:rsidRPr="00D35EEC">
        <w:rPr>
          <w:rFonts w:ascii="Times New Roman" w:hAnsi="Times New Roman" w:cs="Times New Roman"/>
          <w:sz w:val="24"/>
          <w:szCs w:val="24"/>
        </w:rPr>
        <w:t xml:space="preserve"> of project </w:t>
      </w:r>
      <w:r w:rsidR="002B684A" w:rsidRPr="00D35EEC">
        <w:rPr>
          <w:rFonts w:ascii="Times New Roman" w:hAnsi="Times New Roman" w:cs="Times New Roman"/>
          <w:sz w:val="24"/>
          <w:szCs w:val="24"/>
        </w:rPr>
        <w:t xml:space="preserve">outcome would be defined and measured through </w:t>
      </w:r>
      <w:r w:rsidR="00D35EEC" w:rsidRPr="00D35EEC">
        <w:rPr>
          <w:rFonts w:ascii="Times New Roman" w:hAnsi="Times New Roman" w:cs="Times New Roman"/>
          <w:sz w:val="24"/>
          <w:szCs w:val="24"/>
        </w:rPr>
        <w:t>transparency</w:t>
      </w:r>
      <w:r w:rsidR="002B684A" w:rsidRPr="00D35EEC">
        <w:rPr>
          <w:rFonts w:ascii="Times New Roman" w:hAnsi="Times New Roman" w:cs="Times New Roman"/>
          <w:sz w:val="24"/>
          <w:szCs w:val="24"/>
        </w:rPr>
        <w:t xml:space="preserve"> and establishing </w:t>
      </w:r>
      <w:r w:rsidR="00D35EEC" w:rsidRPr="00D35EEC">
        <w:rPr>
          <w:rFonts w:ascii="Times New Roman" w:hAnsi="Times New Roman" w:cs="Times New Roman"/>
          <w:sz w:val="24"/>
          <w:szCs w:val="24"/>
        </w:rPr>
        <w:t>benchmarks</w:t>
      </w:r>
      <w:r w:rsidR="002B684A" w:rsidRPr="00D35EEC">
        <w:rPr>
          <w:rFonts w:ascii="Times New Roman" w:hAnsi="Times New Roman" w:cs="Times New Roman"/>
          <w:sz w:val="24"/>
          <w:szCs w:val="24"/>
        </w:rPr>
        <w:t xml:space="preserve">.  Due to the </w:t>
      </w:r>
      <w:r w:rsidR="00D35EEC" w:rsidRPr="00D35EEC">
        <w:rPr>
          <w:rFonts w:ascii="Times New Roman" w:hAnsi="Times New Roman" w:cs="Times New Roman"/>
          <w:sz w:val="24"/>
          <w:szCs w:val="24"/>
        </w:rPr>
        <w:t xml:space="preserve">sensitive and regulatory requirements of handling customer personal information and financial account data while cost will be minimal as the resources </w:t>
      </w:r>
      <w:r w:rsidR="001A6711">
        <w:rPr>
          <w:rFonts w:ascii="Times New Roman" w:hAnsi="Times New Roman" w:cs="Times New Roman"/>
          <w:sz w:val="24"/>
          <w:szCs w:val="24"/>
        </w:rPr>
        <w:t xml:space="preserve">required are available both within the bank and public data sets, the scope and timeline must be considered in order to accommodate the large complex data. </w:t>
      </w:r>
    </w:p>
    <w:p w14:paraId="667FDD2D" w14:textId="77777777" w:rsidR="004A3D85" w:rsidRDefault="004A3D85" w:rsidP="004A3D85">
      <w:pPr>
        <w:suppressAutoHyphens/>
        <w:spacing w:after="0" w:line="240" w:lineRule="auto"/>
        <w:contextualSpacing/>
        <w:rPr>
          <w:rFonts w:ascii="Times New Roman" w:hAnsi="Times New Roman" w:cs="Times New Roman"/>
          <w:b/>
          <w:bCs/>
          <w:sz w:val="24"/>
          <w:szCs w:val="24"/>
        </w:rPr>
      </w:pPr>
    </w:p>
    <w:p w14:paraId="083CE10E" w14:textId="4E42C430" w:rsidR="004A3D85" w:rsidRDefault="004A3D85" w:rsidP="004A3D85">
      <w:pPr>
        <w:suppressAutoHyphens/>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Data Collection </w:t>
      </w:r>
    </w:p>
    <w:p w14:paraId="68D739F3" w14:textId="77777777" w:rsidR="00450AD3" w:rsidRDefault="00450AD3" w:rsidP="004A3D85">
      <w:pPr>
        <w:suppressAutoHyphens/>
        <w:spacing w:after="0" w:line="240" w:lineRule="auto"/>
        <w:contextualSpacing/>
        <w:rPr>
          <w:rFonts w:ascii="Times New Roman" w:hAnsi="Times New Roman" w:cs="Times New Roman"/>
          <w:b/>
          <w:bCs/>
          <w:sz w:val="24"/>
          <w:szCs w:val="24"/>
        </w:rPr>
      </w:pPr>
    </w:p>
    <w:p w14:paraId="760DBF38" w14:textId="3D2BCD07" w:rsidR="003D6CE0" w:rsidRPr="004D1EED" w:rsidRDefault="00392545" w:rsidP="004A3D85">
      <w:pPr>
        <w:suppressAutoHyphens/>
        <w:spacing w:after="0" w:line="240" w:lineRule="auto"/>
        <w:contextualSpacing/>
        <w:rPr>
          <w:rFonts w:ascii="Times New Roman" w:hAnsi="Times New Roman" w:cs="Times New Roman"/>
          <w:sz w:val="24"/>
          <w:szCs w:val="24"/>
        </w:rPr>
      </w:pPr>
      <w:r>
        <w:rPr>
          <w:rFonts w:ascii="Times New Roman" w:hAnsi="Times New Roman" w:cs="Times New Roman"/>
          <w:b/>
          <w:bCs/>
          <w:sz w:val="24"/>
          <w:szCs w:val="24"/>
        </w:rPr>
        <w:t xml:space="preserve">   </w:t>
      </w:r>
      <w:r w:rsidR="004D1EED" w:rsidRPr="004D1EED">
        <w:rPr>
          <w:rFonts w:ascii="Times New Roman" w:hAnsi="Times New Roman" w:cs="Times New Roman"/>
          <w:sz w:val="24"/>
          <w:szCs w:val="24"/>
        </w:rPr>
        <w:t xml:space="preserve">The types of data required to be collected is both </w:t>
      </w:r>
      <w:r w:rsidR="00F06F41">
        <w:rPr>
          <w:rFonts w:ascii="Times New Roman" w:hAnsi="Times New Roman" w:cs="Times New Roman"/>
          <w:sz w:val="24"/>
          <w:szCs w:val="24"/>
        </w:rPr>
        <w:t>quantitative</w:t>
      </w:r>
      <w:r w:rsidR="004D1EED">
        <w:rPr>
          <w:rFonts w:ascii="Times New Roman" w:hAnsi="Times New Roman" w:cs="Times New Roman"/>
          <w:sz w:val="24"/>
          <w:szCs w:val="24"/>
        </w:rPr>
        <w:t xml:space="preserve"> and </w:t>
      </w:r>
      <w:r w:rsidR="00F06F41">
        <w:rPr>
          <w:rFonts w:ascii="Times New Roman" w:hAnsi="Times New Roman" w:cs="Times New Roman"/>
          <w:sz w:val="24"/>
          <w:szCs w:val="24"/>
        </w:rPr>
        <w:t>qualitative</w:t>
      </w:r>
      <w:r w:rsidR="00331363">
        <w:rPr>
          <w:rFonts w:ascii="Times New Roman" w:hAnsi="Times New Roman" w:cs="Times New Roman"/>
          <w:sz w:val="24"/>
          <w:szCs w:val="24"/>
        </w:rPr>
        <w:t xml:space="preserve"> in order to fully answer the above research questions addressing the organizational problem and vision for the future.  </w:t>
      </w:r>
      <w:r w:rsidR="006D2F19">
        <w:rPr>
          <w:rFonts w:ascii="Times New Roman" w:hAnsi="Times New Roman" w:cs="Times New Roman"/>
          <w:sz w:val="24"/>
          <w:szCs w:val="24"/>
        </w:rPr>
        <w:t>Qualitatively</w:t>
      </w:r>
      <w:r w:rsidR="005342E4" w:rsidRPr="005342E4">
        <w:rPr>
          <w:rFonts w:ascii="Times New Roman" w:hAnsi="Times New Roman" w:cs="Times New Roman"/>
          <w:sz w:val="24"/>
          <w:szCs w:val="24"/>
        </w:rPr>
        <w:t xml:space="preserve"> </w:t>
      </w:r>
      <w:r w:rsidR="005342E4">
        <w:rPr>
          <w:rFonts w:ascii="Times New Roman" w:hAnsi="Times New Roman" w:cs="Times New Roman"/>
          <w:sz w:val="24"/>
          <w:szCs w:val="24"/>
        </w:rPr>
        <w:t>identify</w:t>
      </w:r>
      <w:r w:rsidR="00331363">
        <w:rPr>
          <w:rFonts w:ascii="Times New Roman" w:hAnsi="Times New Roman" w:cs="Times New Roman"/>
          <w:sz w:val="24"/>
          <w:szCs w:val="24"/>
        </w:rPr>
        <w:t xml:space="preserve"> </w:t>
      </w:r>
      <w:r w:rsidR="005342E4">
        <w:rPr>
          <w:rFonts w:ascii="Times New Roman" w:hAnsi="Times New Roman" w:cs="Times New Roman"/>
          <w:sz w:val="24"/>
          <w:szCs w:val="24"/>
        </w:rPr>
        <w:t>customer</w:t>
      </w:r>
      <w:r w:rsidR="005342E4">
        <w:rPr>
          <w:rFonts w:ascii="Times New Roman" w:hAnsi="Times New Roman" w:cs="Times New Roman"/>
          <w:sz w:val="24"/>
          <w:szCs w:val="24"/>
        </w:rPr>
        <w:t xml:space="preserve">s </w:t>
      </w:r>
      <w:r w:rsidR="00331363">
        <w:rPr>
          <w:rFonts w:ascii="Times New Roman" w:hAnsi="Times New Roman" w:cs="Times New Roman"/>
          <w:sz w:val="24"/>
          <w:szCs w:val="24"/>
        </w:rPr>
        <w:t xml:space="preserve">through surveys </w:t>
      </w:r>
      <w:r w:rsidR="00481C71">
        <w:rPr>
          <w:rFonts w:ascii="Times New Roman" w:hAnsi="Times New Roman" w:cs="Times New Roman"/>
          <w:sz w:val="24"/>
          <w:szCs w:val="24"/>
        </w:rPr>
        <w:t xml:space="preserve">using questioning on </w:t>
      </w:r>
      <w:r w:rsidR="006D2F19">
        <w:rPr>
          <w:rFonts w:ascii="Times New Roman" w:hAnsi="Times New Roman" w:cs="Times New Roman"/>
          <w:sz w:val="24"/>
          <w:szCs w:val="24"/>
        </w:rPr>
        <w:t>preferences</w:t>
      </w:r>
      <w:r w:rsidR="00481C71">
        <w:rPr>
          <w:rFonts w:ascii="Times New Roman" w:hAnsi="Times New Roman" w:cs="Times New Roman"/>
          <w:sz w:val="24"/>
          <w:szCs w:val="24"/>
        </w:rPr>
        <w:t>, concerns</w:t>
      </w:r>
      <w:r w:rsidR="006D2F19">
        <w:rPr>
          <w:rFonts w:ascii="Times New Roman" w:hAnsi="Times New Roman" w:cs="Times New Roman"/>
          <w:sz w:val="24"/>
          <w:szCs w:val="24"/>
        </w:rPr>
        <w:t xml:space="preserve">, </w:t>
      </w:r>
      <w:r w:rsidR="00481C71">
        <w:rPr>
          <w:rFonts w:ascii="Times New Roman" w:hAnsi="Times New Roman" w:cs="Times New Roman"/>
          <w:sz w:val="24"/>
          <w:szCs w:val="24"/>
        </w:rPr>
        <w:t xml:space="preserve">and baseline knowledge of current financial scams.  Observation of current employee </w:t>
      </w:r>
      <w:r w:rsidR="00481C71">
        <w:rPr>
          <w:rFonts w:ascii="Times New Roman" w:hAnsi="Times New Roman" w:cs="Times New Roman"/>
          <w:sz w:val="24"/>
          <w:szCs w:val="24"/>
        </w:rPr>
        <w:lastRenderedPageBreak/>
        <w:t xml:space="preserve">knowledge using in house resources </w:t>
      </w:r>
      <w:r w:rsidR="00750586">
        <w:rPr>
          <w:rFonts w:ascii="Times New Roman" w:hAnsi="Times New Roman" w:cs="Times New Roman"/>
          <w:sz w:val="24"/>
          <w:szCs w:val="24"/>
        </w:rPr>
        <w:t xml:space="preserve">of call </w:t>
      </w:r>
      <w:r w:rsidR="006D2F19">
        <w:rPr>
          <w:rFonts w:ascii="Times New Roman" w:hAnsi="Times New Roman" w:cs="Times New Roman"/>
          <w:sz w:val="24"/>
          <w:szCs w:val="24"/>
        </w:rPr>
        <w:t>monitoring</w:t>
      </w:r>
      <w:r w:rsidR="00750586">
        <w:rPr>
          <w:rFonts w:ascii="Times New Roman" w:hAnsi="Times New Roman" w:cs="Times New Roman"/>
          <w:sz w:val="24"/>
          <w:szCs w:val="24"/>
        </w:rPr>
        <w:t xml:space="preserve"> and quiz base questioning establishing level of skill set for real time </w:t>
      </w:r>
      <w:r w:rsidR="00DB3F9C">
        <w:rPr>
          <w:rFonts w:ascii="Times New Roman" w:hAnsi="Times New Roman" w:cs="Times New Roman"/>
          <w:sz w:val="24"/>
          <w:szCs w:val="24"/>
        </w:rPr>
        <w:t>detection</w:t>
      </w:r>
      <w:r w:rsidR="00735572">
        <w:rPr>
          <w:rFonts w:ascii="Times New Roman" w:hAnsi="Times New Roman" w:cs="Times New Roman"/>
          <w:sz w:val="24"/>
          <w:szCs w:val="24"/>
        </w:rPr>
        <w:t xml:space="preserve"> of fraud incidents presently occurring</w:t>
      </w:r>
      <w:r w:rsidR="00485610">
        <w:rPr>
          <w:rFonts w:ascii="Times New Roman" w:hAnsi="Times New Roman" w:cs="Times New Roman"/>
          <w:sz w:val="24"/>
          <w:szCs w:val="24"/>
        </w:rPr>
        <w:t xml:space="preserve"> a</w:t>
      </w:r>
      <w:r w:rsidR="00735572">
        <w:rPr>
          <w:rFonts w:ascii="Times New Roman" w:hAnsi="Times New Roman" w:cs="Times New Roman"/>
          <w:sz w:val="24"/>
          <w:szCs w:val="24"/>
        </w:rPr>
        <w:t xml:space="preserve">nd textual data, </w:t>
      </w:r>
      <w:r w:rsidR="004A4A04">
        <w:rPr>
          <w:rFonts w:ascii="Times New Roman" w:hAnsi="Times New Roman" w:cs="Times New Roman"/>
          <w:sz w:val="24"/>
          <w:szCs w:val="24"/>
        </w:rPr>
        <w:t>to</w:t>
      </w:r>
      <w:r w:rsidR="00735572">
        <w:rPr>
          <w:rFonts w:ascii="Times New Roman" w:hAnsi="Times New Roman" w:cs="Times New Roman"/>
          <w:sz w:val="24"/>
          <w:szCs w:val="24"/>
        </w:rPr>
        <w:t xml:space="preserve"> </w:t>
      </w:r>
      <w:r w:rsidR="004A4A04">
        <w:rPr>
          <w:rFonts w:ascii="Times New Roman" w:hAnsi="Times New Roman" w:cs="Times New Roman"/>
          <w:sz w:val="24"/>
          <w:szCs w:val="24"/>
        </w:rPr>
        <w:t>understand</w:t>
      </w:r>
      <w:r w:rsidR="006377B9">
        <w:rPr>
          <w:rFonts w:ascii="Times New Roman" w:hAnsi="Times New Roman" w:cs="Times New Roman"/>
          <w:sz w:val="24"/>
          <w:szCs w:val="24"/>
        </w:rPr>
        <w:t xml:space="preserve"> training and hiring procedure. In regard to quantitative data</w:t>
      </w:r>
      <w:r w:rsidR="007D2185">
        <w:rPr>
          <w:rFonts w:ascii="Times New Roman" w:hAnsi="Times New Roman" w:cs="Times New Roman"/>
          <w:sz w:val="24"/>
          <w:szCs w:val="24"/>
        </w:rPr>
        <w:t>,</w:t>
      </w:r>
      <w:r w:rsidR="006377B9">
        <w:rPr>
          <w:rFonts w:ascii="Times New Roman" w:hAnsi="Times New Roman" w:cs="Times New Roman"/>
          <w:sz w:val="24"/>
          <w:szCs w:val="24"/>
        </w:rPr>
        <w:t xml:space="preserve"> </w:t>
      </w:r>
      <w:r w:rsidR="004A4A04">
        <w:rPr>
          <w:rFonts w:ascii="Times New Roman" w:hAnsi="Times New Roman" w:cs="Times New Roman"/>
          <w:sz w:val="24"/>
          <w:szCs w:val="24"/>
        </w:rPr>
        <w:t>continuous</w:t>
      </w:r>
      <w:r w:rsidR="006377B9">
        <w:rPr>
          <w:rFonts w:ascii="Times New Roman" w:hAnsi="Times New Roman" w:cs="Times New Roman"/>
          <w:sz w:val="24"/>
          <w:szCs w:val="24"/>
        </w:rPr>
        <w:t xml:space="preserve"> data is recommended as it allows for the measuring </w:t>
      </w:r>
      <w:r w:rsidR="00802D2D">
        <w:rPr>
          <w:rFonts w:ascii="Times New Roman" w:hAnsi="Times New Roman" w:cs="Times New Roman"/>
          <w:sz w:val="24"/>
          <w:szCs w:val="24"/>
        </w:rPr>
        <w:t xml:space="preserve">of fractional values that </w:t>
      </w:r>
      <w:r w:rsidR="005F52DF">
        <w:rPr>
          <w:rFonts w:ascii="Times New Roman" w:hAnsi="Times New Roman" w:cs="Times New Roman"/>
          <w:sz w:val="24"/>
          <w:szCs w:val="24"/>
        </w:rPr>
        <w:t>is incurred</w:t>
      </w:r>
      <w:r w:rsidR="00802D2D">
        <w:rPr>
          <w:rFonts w:ascii="Times New Roman" w:hAnsi="Times New Roman" w:cs="Times New Roman"/>
          <w:sz w:val="24"/>
          <w:szCs w:val="24"/>
        </w:rPr>
        <w:t xml:space="preserve"> with </w:t>
      </w:r>
      <w:r w:rsidR="004A4A04">
        <w:rPr>
          <w:rFonts w:ascii="Times New Roman" w:hAnsi="Times New Roman" w:cs="Times New Roman"/>
          <w:sz w:val="24"/>
          <w:szCs w:val="24"/>
        </w:rPr>
        <w:t>financial</w:t>
      </w:r>
      <w:r w:rsidR="00802D2D">
        <w:rPr>
          <w:rFonts w:ascii="Times New Roman" w:hAnsi="Times New Roman" w:cs="Times New Roman"/>
          <w:sz w:val="24"/>
          <w:szCs w:val="24"/>
        </w:rPr>
        <w:t xml:space="preserve"> analysis.  This combination will allow </w:t>
      </w:r>
      <w:r w:rsidR="00CA0167">
        <w:rPr>
          <w:rFonts w:ascii="Times New Roman" w:hAnsi="Times New Roman" w:cs="Times New Roman"/>
          <w:sz w:val="24"/>
          <w:szCs w:val="24"/>
        </w:rPr>
        <w:t>u</w:t>
      </w:r>
      <w:r w:rsidR="00802D2D">
        <w:rPr>
          <w:rFonts w:ascii="Times New Roman" w:hAnsi="Times New Roman" w:cs="Times New Roman"/>
          <w:sz w:val="24"/>
          <w:szCs w:val="24"/>
        </w:rPr>
        <w:t xml:space="preserve">s to address </w:t>
      </w:r>
      <w:r w:rsidR="00B4157C">
        <w:rPr>
          <w:rFonts w:ascii="Times New Roman" w:hAnsi="Times New Roman" w:cs="Times New Roman"/>
          <w:sz w:val="24"/>
          <w:szCs w:val="24"/>
        </w:rPr>
        <w:t xml:space="preserve">each question by providing objective and measurable evidence to locate the correlation between the </w:t>
      </w:r>
      <w:r w:rsidR="00EE3590">
        <w:rPr>
          <w:rFonts w:ascii="Times New Roman" w:hAnsi="Times New Roman" w:cs="Times New Roman"/>
          <w:sz w:val="24"/>
          <w:szCs w:val="24"/>
        </w:rPr>
        <w:t>variables</w:t>
      </w:r>
      <w:r w:rsidR="00B4157C">
        <w:rPr>
          <w:rFonts w:ascii="Times New Roman" w:hAnsi="Times New Roman" w:cs="Times New Roman"/>
          <w:sz w:val="24"/>
          <w:szCs w:val="24"/>
        </w:rPr>
        <w:t xml:space="preserve"> and </w:t>
      </w:r>
      <w:r w:rsidR="004A4A04">
        <w:rPr>
          <w:rFonts w:ascii="Times New Roman" w:hAnsi="Times New Roman" w:cs="Times New Roman"/>
          <w:sz w:val="24"/>
          <w:szCs w:val="24"/>
        </w:rPr>
        <w:t>proceed</w:t>
      </w:r>
      <w:r w:rsidR="00B4157C">
        <w:rPr>
          <w:rFonts w:ascii="Times New Roman" w:hAnsi="Times New Roman" w:cs="Times New Roman"/>
          <w:sz w:val="24"/>
          <w:szCs w:val="24"/>
        </w:rPr>
        <w:t xml:space="preserve"> with </w:t>
      </w:r>
      <w:r w:rsidR="00F06F41">
        <w:rPr>
          <w:rFonts w:ascii="Times New Roman" w:hAnsi="Times New Roman" w:cs="Times New Roman"/>
          <w:sz w:val="24"/>
          <w:szCs w:val="24"/>
        </w:rPr>
        <w:t xml:space="preserve">proper data driven resolution.  </w:t>
      </w:r>
    </w:p>
    <w:p w14:paraId="4133D515" w14:textId="77777777" w:rsidR="004A3D85" w:rsidRPr="004D1EED" w:rsidRDefault="004A3D85" w:rsidP="004A3D85">
      <w:pPr>
        <w:suppressAutoHyphens/>
        <w:spacing w:after="0" w:line="240" w:lineRule="auto"/>
        <w:contextualSpacing/>
        <w:rPr>
          <w:rFonts w:ascii="Times New Roman" w:hAnsi="Times New Roman" w:cs="Times New Roman"/>
          <w:sz w:val="24"/>
          <w:szCs w:val="24"/>
        </w:rPr>
      </w:pPr>
    </w:p>
    <w:p w14:paraId="2EFB4171" w14:textId="0287D328" w:rsidR="004A3D85" w:rsidRDefault="004A3D85" w:rsidP="004A3D85">
      <w:pPr>
        <w:suppressAutoHyphens/>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Variables</w:t>
      </w:r>
    </w:p>
    <w:p w14:paraId="6094130A" w14:textId="77777777" w:rsidR="00450AD3" w:rsidRPr="004A3D85" w:rsidRDefault="00450AD3" w:rsidP="004A3D85">
      <w:pPr>
        <w:suppressAutoHyphens/>
        <w:spacing w:after="0" w:line="240" w:lineRule="auto"/>
        <w:contextualSpacing/>
        <w:rPr>
          <w:rFonts w:ascii="Times New Roman" w:hAnsi="Times New Roman" w:cs="Times New Roman"/>
          <w:b/>
          <w:bCs/>
          <w:sz w:val="24"/>
          <w:szCs w:val="24"/>
        </w:rPr>
      </w:pPr>
    </w:p>
    <w:p w14:paraId="2713C4DE" w14:textId="6491C0BC" w:rsidR="004A3D85" w:rsidRDefault="006F017D" w:rsidP="007E5E63">
      <w:pPr>
        <w:suppressAutoHyphens/>
        <w:spacing w:after="0" w:line="240" w:lineRule="auto"/>
        <w:contextualSpacing/>
        <w:rPr>
          <w:rFonts w:ascii="Times New Roman" w:hAnsi="Times New Roman" w:cs="Times New Roman"/>
          <w:color w:val="111111"/>
          <w:sz w:val="24"/>
          <w:szCs w:val="24"/>
        </w:rPr>
      </w:pPr>
      <w:r>
        <w:rPr>
          <w:rFonts w:ascii="Times New Roman" w:hAnsi="Times New Roman" w:cs="Times New Roman"/>
          <w:sz w:val="24"/>
          <w:szCs w:val="24"/>
        </w:rPr>
        <w:t xml:space="preserve">   </w:t>
      </w:r>
      <w:r w:rsidR="00803F98" w:rsidRPr="007E5E63">
        <w:rPr>
          <w:rFonts w:ascii="Times New Roman" w:hAnsi="Times New Roman" w:cs="Times New Roman"/>
          <w:sz w:val="24"/>
          <w:szCs w:val="24"/>
        </w:rPr>
        <w:t xml:space="preserve">Customer </w:t>
      </w:r>
      <w:r w:rsidR="007E5E63" w:rsidRPr="007E5E63">
        <w:rPr>
          <w:rFonts w:ascii="Times New Roman" w:hAnsi="Times New Roman" w:cs="Times New Roman"/>
          <w:sz w:val="24"/>
          <w:szCs w:val="24"/>
        </w:rPr>
        <w:t>qualitative surveys with questions such as</w:t>
      </w:r>
      <w:r w:rsidR="007E5E63">
        <w:rPr>
          <w:rFonts w:ascii="Times New Roman" w:hAnsi="Times New Roman" w:cs="Times New Roman"/>
          <w:sz w:val="24"/>
          <w:szCs w:val="24"/>
        </w:rPr>
        <w:t xml:space="preserve">, </w:t>
      </w:r>
      <w:r w:rsidR="00F26791">
        <w:rPr>
          <w:rFonts w:ascii="Times New Roman" w:hAnsi="Times New Roman" w:cs="Times New Roman"/>
          <w:sz w:val="24"/>
          <w:szCs w:val="24"/>
        </w:rPr>
        <w:t>“</w:t>
      </w:r>
      <w:r w:rsidR="00A12B5C" w:rsidRPr="007E5E63">
        <w:rPr>
          <w:rFonts w:ascii="Times New Roman" w:hAnsi="Times New Roman" w:cs="Times New Roman"/>
          <w:color w:val="111111"/>
          <w:sz w:val="24"/>
          <w:szCs w:val="24"/>
        </w:rPr>
        <w:t xml:space="preserve">How do </w:t>
      </w:r>
      <w:r w:rsidR="007E5E63">
        <w:rPr>
          <w:rFonts w:ascii="Times New Roman" w:hAnsi="Times New Roman" w:cs="Times New Roman"/>
          <w:color w:val="111111"/>
          <w:sz w:val="24"/>
          <w:szCs w:val="24"/>
        </w:rPr>
        <w:t>you</w:t>
      </w:r>
      <w:r w:rsidR="00A12B5C" w:rsidRPr="007E5E63">
        <w:rPr>
          <w:rFonts w:ascii="Times New Roman" w:hAnsi="Times New Roman" w:cs="Times New Roman"/>
          <w:color w:val="111111"/>
          <w:sz w:val="24"/>
          <w:szCs w:val="24"/>
        </w:rPr>
        <w:t xml:space="preserve"> perceive the risk of financial scams and what factors influence </w:t>
      </w:r>
      <w:r w:rsidR="007E5E63">
        <w:rPr>
          <w:rFonts w:ascii="Times New Roman" w:hAnsi="Times New Roman" w:cs="Times New Roman"/>
          <w:color w:val="111111"/>
          <w:sz w:val="24"/>
          <w:szCs w:val="24"/>
        </w:rPr>
        <w:t>your</w:t>
      </w:r>
      <w:r w:rsidR="00A12B5C" w:rsidRPr="007E5E63">
        <w:rPr>
          <w:rFonts w:ascii="Times New Roman" w:hAnsi="Times New Roman" w:cs="Times New Roman"/>
          <w:color w:val="111111"/>
          <w:sz w:val="24"/>
          <w:szCs w:val="24"/>
        </w:rPr>
        <w:t xml:space="preserve"> decision to use our </w:t>
      </w:r>
      <w:r w:rsidR="004F42FE" w:rsidRPr="007E5E63">
        <w:rPr>
          <w:rFonts w:ascii="Times New Roman" w:hAnsi="Times New Roman" w:cs="Times New Roman"/>
          <w:color w:val="111111"/>
          <w:sz w:val="24"/>
          <w:szCs w:val="24"/>
        </w:rPr>
        <w:t>services?</w:t>
      </w:r>
      <w:r w:rsidR="00F26791">
        <w:rPr>
          <w:rFonts w:ascii="Times New Roman" w:hAnsi="Times New Roman" w:cs="Times New Roman"/>
          <w:color w:val="111111"/>
          <w:sz w:val="24"/>
          <w:szCs w:val="24"/>
        </w:rPr>
        <w:t>”</w:t>
      </w:r>
      <w:r w:rsidR="004F42FE">
        <w:rPr>
          <w:rFonts w:ascii="Times New Roman" w:hAnsi="Times New Roman" w:cs="Times New Roman"/>
          <w:color w:val="111111"/>
          <w:sz w:val="24"/>
          <w:szCs w:val="24"/>
        </w:rPr>
        <w:t xml:space="preserve"> include the i</w:t>
      </w:r>
      <w:r w:rsidR="00CC1D52" w:rsidRPr="007E5E63">
        <w:rPr>
          <w:rFonts w:ascii="Times New Roman" w:hAnsi="Times New Roman" w:cs="Times New Roman"/>
          <w:color w:val="111111"/>
          <w:sz w:val="24"/>
          <w:szCs w:val="24"/>
        </w:rPr>
        <w:t>ndependent variables such as the type of service, the price, or the marketing message</w:t>
      </w:r>
      <w:r w:rsidR="006F63C3">
        <w:rPr>
          <w:rFonts w:ascii="Times New Roman" w:hAnsi="Times New Roman" w:cs="Times New Roman"/>
          <w:color w:val="111111"/>
          <w:sz w:val="24"/>
          <w:szCs w:val="24"/>
        </w:rPr>
        <w:t xml:space="preserve"> </w:t>
      </w:r>
      <w:r w:rsidR="006B2C2B">
        <w:rPr>
          <w:rFonts w:ascii="Times New Roman" w:hAnsi="Times New Roman" w:cs="Times New Roman"/>
          <w:color w:val="111111"/>
          <w:sz w:val="24"/>
          <w:szCs w:val="24"/>
        </w:rPr>
        <w:t>received</w:t>
      </w:r>
      <w:r w:rsidR="00CC1D52" w:rsidRPr="007E5E63">
        <w:rPr>
          <w:rFonts w:ascii="Times New Roman" w:hAnsi="Times New Roman" w:cs="Times New Roman"/>
          <w:color w:val="111111"/>
          <w:sz w:val="24"/>
          <w:szCs w:val="24"/>
        </w:rPr>
        <w:t>. Dependent variables such as customer satisfaction, loyalty, or trust.</w:t>
      </w:r>
      <w:r w:rsidR="00D91D26" w:rsidRPr="007E5E63">
        <w:rPr>
          <w:rFonts w:ascii="Times New Roman" w:hAnsi="Times New Roman" w:cs="Times New Roman"/>
          <w:color w:val="111111"/>
          <w:sz w:val="24"/>
          <w:szCs w:val="24"/>
        </w:rPr>
        <w:t xml:space="preserve"> </w:t>
      </w:r>
      <w:r w:rsidR="00D91D26" w:rsidRPr="007E5E63">
        <w:rPr>
          <w:rFonts w:ascii="Times New Roman" w:hAnsi="Times New Roman" w:cs="Times New Roman"/>
          <w:color w:val="111111"/>
          <w:sz w:val="24"/>
          <w:szCs w:val="24"/>
        </w:rPr>
        <w:t xml:space="preserve">For </w:t>
      </w:r>
      <w:r w:rsidR="008E4FE9">
        <w:rPr>
          <w:rFonts w:ascii="Times New Roman" w:hAnsi="Times New Roman" w:cs="Times New Roman"/>
          <w:color w:val="111111"/>
          <w:sz w:val="24"/>
          <w:szCs w:val="24"/>
        </w:rPr>
        <w:t>the</w:t>
      </w:r>
      <w:r w:rsidR="00D91D26" w:rsidRPr="007E5E63">
        <w:rPr>
          <w:rFonts w:ascii="Times New Roman" w:hAnsi="Times New Roman" w:cs="Times New Roman"/>
          <w:color w:val="111111"/>
          <w:sz w:val="24"/>
          <w:szCs w:val="24"/>
        </w:rPr>
        <w:t xml:space="preserve"> surveys, </w:t>
      </w:r>
      <w:r w:rsidR="008E4FE9">
        <w:rPr>
          <w:rFonts w:ascii="Times New Roman" w:hAnsi="Times New Roman" w:cs="Times New Roman"/>
          <w:color w:val="111111"/>
          <w:sz w:val="24"/>
          <w:szCs w:val="24"/>
        </w:rPr>
        <w:t>we will</w:t>
      </w:r>
      <w:r w:rsidR="00D91D26" w:rsidRPr="007E5E63">
        <w:rPr>
          <w:rFonts w:ascii="Times New Roman" w:hAnsi="Times New Roman" w:cs="Times New Roman"/>
          <w:color w:val="111111"/>
          <w:sz w:val="24"/>
          <w:szCs w:val="24"/>
        </w:rPr>
        <w:t xml:space="preserve"> also want to consider moderating variables. These are the factors that affect the relationship between the independent and dependent variables, such as</w:t>
      </w:r>
      <w:r w:rsidR="00995790">
        <w:rPr>
          <w:rFonts w:ascii="Times New Roman" w:hAnsi="Times New Roman" w:cs="Times New Roman"/>
          <w:color w:val="111111"/>
          <w:sz w:val="24"/>
          <w:szCs w:val="24"/>
        </w:rPr>
        <w:t xml:space="preserve"> age</w:t>
      </w:r>
      <w:r w:rsidR="00462824">
        <w:rPr>
          <w:rFonts w:ascii="Times New Roman" w:hAnsi="Times New Roman" w:cs="Times New Roman"/>
          <w:color w:val="111111"/>
          <w:sz w:val="24"/>
          <w:szCs w:val="24"/>
        </w:rPr>
        <w:t xml:space="preserve">, income and education level which may influence how customers perceive and respond to fraud risk and satisfaction with La Banca Central Bank. </w:t>
      </w:r>
      <w:r w:rsidR="004B0263" w:rsidRPr="007E5E63">
        <w:rPr>
          <w:rFonts w:ascii="Times New Roman" w:hAnsi="Times New Roman" w:cs="Times New Roman"/>
          <w:color w:val="111111"/>
          <w:sz w:val="24"/>
          <w:szCs w:val="24"/>
        </w:rPr>
        <w:t xml:space="preserve"> </w:t>
      </w:r>
      <w:r w:rsidR="006B58CB" w:rsidRPr="0014300D">
        <w:rPr>
          <w:rFonts w:ascii="Times New Roman" w:hAnsi="Times New Roman" w:cs="Times New Roman"/>
          <w:sz w:val="24"/>
          <w:szCs w:val="24"/>
        </w:rPr>
        <w:t>Stratified and systematic sampling would be encouraged to both allow for proportionate numbers and random</w:t>
      </w:r>
      <w:r w:rsidR="006B58CB">
        <w:rPr>
          <w:rFonts w:ascii="Times New Roman" w:hAnsi="Times New Roman" w:cs="Times New Roman"/>
          <w:sz w:val="24"/>
          <w:szCs w:val="24"/>
        </w:rPr>
        <w:t>ly</w:t>
      </w:r>
      <w:r w:rsidR="006B58CB" w:rsidRPr="0014300D">
        <w:rPr>
          <w:rFonts w:ascii="Times New Roman" w:hAnsi="Times New Roman" w:cs="Times New Roman"/>
          <w:sz w:val="24"/>
          <w:szCs w:val="24"/>
        </w:rPr>
        <w:t xml:space="preserve"> selected participants</w:t>
      </w:r>
      <w:r w:rsidR="00011BC0">
        <w:rPr>
          <w:rFonts w:ascii="Times New Roman" w:hAnsi="Times New Roman" w:cs="Times New Roman"/>
          <w:sz w:val="24"/>
          <w:szCs w:val="24"/>
        </w:rPr>
        <w:t>.</w:t>
      </w:r>
    </w:p>
    <w:p w14:paraId="69F7DA18" w14:textId="5C45EBF4" w:rsidR="00E16CBC" w:rsidRPr="00301C94" w:rsidRDefault="00773593" w:rsidP="007E5E63">
      <w:pPr>
        <w:suppressAutoHyphens/>
        <w:spacing w:after="0" w:line="240" w:lineRule="auto"/>
        <w:contextualSpacing/>
        <w:rPr>
          <w:rFonts w:ascii="Times New Roman" w:hAnsi="Times New Roman" w:cs="Times New Roman"/>
          <w:sz w:val="24"/>
          <w:szCs w:val="24"/>
        </w:rPr>
      </w:pPr>
      <w:r>
        <w:rPr>
          <w:rFonts w:ascii="Times New Roman" w:hAnsi="Times New Roman" w:cs="Times New Roman"/>
          <w:color w:val="111111"/>
          <w:sz w:val="24"/>
          <w:szCs w:val="24"/>
        </w:rPr>
        <w:t xml:space="preserve">   </w:t>
      </w:r>
      <w:r w:rsidR="00E16CBC" w:rsidRPr="00301C94">
        <w:rPr>
          <w:rFonts w:ascii="Times New Roman" w:hAnsi="Times New Roman" w:cs="Times New Roman"/>
          <w:color w:val="111111"/>
          <w:sz w:val="24"/>
          <w:szCs w:val="24"/>
        </w:rPr>
        <w:t xml:space="preserve">For quantitative data used with financial analysis of fraud, the independent variable is the variable that represents a potential fraud risk indicator, </w:t>
      </w:r>
      <w:r>
        <w:rPr>
          <w:rFonts w:ascii="Times New Roman" w:hAnsi="Times New Roman" w:cs="Times New Roman"/>
          <w:color w:val="111111"/>
          <w:sz w:val="24"/>
          <w:szCs w:val="24"/>
        </w:rPr>
        <w:t>for example</w:t>
      </w:r>
      <w:r w:rsidR="006B6D4A">
        <w:rPr>
          <w:rFonts w:ascii="Times New Roman" w:hAnsi="Times New Roman" w:cs="Times New Roman"/>
          <w:color w:val="111111"/>
          <w:sz w:val="24"/>
          <w:szCs w:val="24"/>
        </w:rPr>
        <w:t xml:space="preserve"> the</w:t>
      </w:r>
      <w:r w:rsidR="00E16CBC" w:rsidRPr="00301C94">
        <w:rPr>
          <w:rFonts w:ascii="Times New Roman" w:hAnsi="Times New Roman" w:cs="Times New Roman"/>
          <w:color w:val="111111"/>
          <w:sz w:val="24"/>
          <w:szCs w:val="24"/>
        </w:rPr>
        <w:t xml:space="preserve"> ratio of cash flow to net income, the number of audit opinions, or the frequency of transactions. The dependent variabl</w:t>
      </w:r>
      <w:r w:rsidR="006231E0">
        <w:rPr>
          <w:rFonts w:ascii="Times New Roman" w:hAnsi="Times New Roman" w:cs="Times New Roman"/>
          <w:color w:val="111111"/>
          <w:sz w:val="24"/>
          <w:szCs w:val="24"/>
        </w:rPr>
        <w:t>es are</w:t>
      </w:r>
      <w:r w:rsidR="00E16CBC" w:rsidRPr="00301C94">
        <w:rPr>
          <w:rFonts w:ascii="Times New Roman" w:hAnsi="Times New Roman" w:cs="Times New Roman"/>
          <w:color w:val="111111"/>
          <w:sz w:val="24"/>
          <w:szCs w:val="24"/>
        </w:rPr>
        <w:t xml:space="preserve"> the amount of financial </w:t>
      </w:r>
      <w:r w:rsidR="00450AD3">
        <w:rPr>
          <w:rFonts w:ascii="Times New Roman" w:hAnsi="Times New Roman" w:cs="Times New Roman"/>
          <w:color w:val="111111"/>
          <w:sz w:val="24"/>
          <w:szCs w:val="24"/>
        </w:rPr>
        <w:t>inaccuracies</w:t>
      </w:r>
      <w:r w:rsidR="00E16CBC" w:rsidRPr="00301C94">
        <w:rPr>
          <w:rFonts w:ascii="Times New Roman" w:hAnsi="Times New Roman" w:cs="Times New Roman"/>
          <w:color w:val="111111"/>
          <w:sz w:val="24"/>
          <w:szCs w:val="24"/>
        </w:rPr>
        <w:t xml:space="preserve">, the probability of fraud detection, or the legal consequences of fraud. </w:t>
      </w:r>
      <w:r w:rsidR="00D007FD">
        <w:rPr>
          <w:rFonts w:ascii="Times New Roman" w:hAnsi="Times New Roman" w:cs="Times New Roman"/>
          <w:color w:val="111111"/>
          <w:sz w:val="24"/>
          <w:szCs w:val="24"/>
        </w:rPr>
        <w:t>These variable</w:t>
      </w:r>
      <w:r w:rsidR="00D0786E">
        <w:rPr>
          <w:rFonts w:ascii="Times New Roman" w:hAnsi="Times New Roman" w:cs="Times New Roman"/>
          <w:color w:val="111111"/>
          <w:sz w:val="24"/>
          <w:szCs w:val="24"/>
        </w:rPr>
        <w:t>s</w:t>
      </w:r>
      <w:r w:rsidR="00D007FD">
        <w:rPr>
          <w:rFonts w:ascii="Times New Roman" w:hAnsi="Times New Roman" w:cs="Times New Roman"/>
          <w:color w:val="111111"/>
          <w:sz w:val="24"/>
          <w:szCs w:val="24"/>
        </w:rPr>
        <w:t xml:space="preserve"> of interest </w:t>
      </w:r>
      <w:r w:rsidR="00EA6C58">
        <w:rPr>
          <w:rFonts w:ascii="Times New Roman" w:hAnsi="Times New Roman" w:cs="Times New Roman"/>
          <w:color w:val="111111"/>
          <w:sz w:val="24"/>
          <w:szCs w:val="24"/>
        </w:rPr>
        <w:t>will help address the research question by c</w:t>
      </w:r>
      <w:r w:rsidR="00D00C01">
        <w:rPr>
          <w:rFonts w:ascii="Times New Roman" w:hAnsi="Times New Roman" w:cs="Times New Roman"/>
          <w:color w:val="111111"/>
          <w:sz w:val="24"/>
          <w:szCs w:val="24"/>
        </w:rPr>
        <w:t xml:space="preserve">larifying what is to be measured and compare the unit of analysis </w:t>
      </w:r>
      <w:r w:rsidR="007601C5">
        <w:rPr>
          <w:rFonts w:ascii="Times New Roman" w:hAnsi="Times New Roman" w:cs="Times New Roman"/>
          <w:color w:val="111111"/>
          <w:sz w:val="24"/>
          <w:szCs w:val="24"/>
        </w:rPr>
        <w:t xml:space="preserve">to correlate or regress the relationship between. </w:t>
      </w:r>
    </w:p>
    <w:sectPr w:rsidR="00E16CBC" w:rsidRPr="00301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1469"/>
    <w:multiLevelType w:val="hybridMultilevel"/>
    <w:tmpl w:val="5F0E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863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85"/>
    <w:rsid w:val="00010E05"/>
    <w:rsid w:val="00011BC0"/>
    <w:rsid w:val="00182AEF"/>
    <w:rsid w:val="00196276"/>
    <w:rsid w:val="001A6711"/>
    <w:rsid w:val="002424B0"/>
    <w:rsid w:val="002B684A"/>
    <w:rsid w:val="002E00F6"/>
    <w:rsid w:val="00301C94"/>
    <w:rsid w:val="00331363"/>
    <w:rsid w:val="00392545"/>
    <w:rsid w:val="003D6CE0"/>
    <w:rsid w:val="003F4BB0"/>
    <w:rsid w:val="00404302"/>
    <w:rsid w:val="00450AD3"/>
    <w:rsid w:val="00462824"/>
    <w:rsid w:val="00481C71"/>
    <w:rsid w:val="00485610"/>
    <w:rsid w:val="004A3D85"/>
    <w:rsid w:val="004A4A04"/>
    <w:rsid w:val="004B0263"/>
    <w:rsid w:val="004D1EED"/>
    <w:rsid w:val="004F42FE"/>
    <w:rsid w:val="005342E4"/>
    <w:rsid w:val="005638DD"/>
    <w:rsid w:val="005F52DF"/>
    <w:rsid w:val="006231E0"/>
    <w:rsid w:val="006377B9"/>
    <w:rsid w:val="00685A44"/>
    <w:rsid w:val="006B2C2B"/>
    <w:rsid w:val="006B58CB"/>
    <w:rsid w:val="006B6D4A"/>
    <w:rsid w:val="006C3B8A"/>
    <w:rsid w:val="006D2F19"/>
    <w:rsid w:val="006F017D"/>
    <w:rsid w:val="006F63C3"/>
    <w:rsid w:val="00735572"/>
    <w:rsid w:val="00750586"/>
    <w:rsid w:val="007601C5"/>
    <w:rsid w:val="00773593"/>
    <w:rsid w:val="007D2185"/>
    <w:rsid w:val="007E5E63"/>
    <w:rsid w:val="00802D2D"/>
    <w:rsid w:val="00803F98"/>
    <w:rsid w:val="008E4FE9"/>
    <w:rsid w:val="00995790"/>
    <w:rsid w:val="00A107AE"/>
    <w:rsid w:val="00A12B5C"/>
    <w:rsid w:val="00A176B7"/>
    <w:rsid w:val="00A45AE5"/>
    <w:rsid w:val="00A662A7"/>
    <w:rsid w:val="00AA6380"/>
    <w:rsid w:val="00AC4B1F"/>
    <w:rsid w:val="00B4157C"/>
    <w:rsid w:val="00B741A2"/>
    <w:rsid w:val="00B96F23"/>
    <w:rsid w:val="00BF3BAC"/>
    <w:rsid w:val="00C21AD9"/>
    <w:rsid w:val="00C355C6"/>
    <w:rsid w:val="00CA0167"/>
    <w:rsid w:val="00CC1D52"/>
    <w:rsid w:val="00D00217"/>
    <w:rsid w:val="00D007FD"/>
    <w:rsid w:val="00D00C01"/>
    <w:rsid w:val="00D0786E"/>
    <w:rsid w:val="00D34AFE"/>
    <w:rsid w:val="00D35EEC"/>
    <w:rsid w:val="00D91D26"/>
    <w:rsid w:val="00DB3F9C"/>
    <w:rsid w:val="00DD7EE7"/>
    <w:rsid w:val="00E16CBC"/>
    <w:rsid w:val="00E65791"/>
    <w:rsid w:val="00EA6C58"/>
    <w:rsid w:val="00EE3590"/>
    <w:rsid w:val="00F06F41"/>
    <w:rsid w:val="00F26791"/>
    <w:rsid w:val="00F4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367A"/>
  <w15:chartTrackingRefBased/>
  <w15:docId w15:val="{3D88DC43-7138-483A-A8FE-B524F39D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A3D85"/>
    <w:pPr>
      <w:suppressAutoHyphens/>
      <w:spacing w:after="0" w:line="240" w:lineRule="auto"/>
      <w:contextualSpacing/>
      <w:outlineLvl w:val="1"/>
    </w:pPr>
    <w:rPr>
      <w:rFonts w:asciiTheme="majorHAnsi" w:eastAsia="Arial" w:hAnsiTheme="majorHAnsi" w:cstheme="majorHAnsi"/>
      <w:b/>
      <w:bCs/>
      <w:color w:val="40404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3D85"/>
    <w:rPr>
      <w:rFonts w:asciiTheme="majorHAnsi" w:eastAsia="Arial" w:hAnsiTheme="majorHAnsi" w:cstheme="majorHAnsi"/>
      <w:b/>
      <w:bCs/>
      <w:color w:val="404040"/>
      <w:kern w:val="0"/>
      <w14:ligatures w14:val="none"/>
    </w:rPr>
  </w:style>
  <w:style w:type="paragraph" w:styleId="ListParagraph">
    <w:name w:val="List Paragraph"/>
    <w:basedOn w:val="Normal"/>
    <w:uiPriority w:val="34"/>
    <w:qFormat/>
    <w:rsid w:val="00D34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Plunkett</dc:creator>
  <cp:keywords/>
  <dc:description/>
  <cp:lastModifiedBy>Andrea Plunkett</cp:lastModifiedBy>
  <cp:revision>76</cp:revision>
  <dcterms:created xsi:type="dcterms:W3CDTF">2024-02-04T13:59:00Z</dcterms:created>
  <dcterms:modified xsi:type="dcterms:W3CDTF">2024-02-04T20:27:00Z</dcterms:modified>
</cp:coreProperties>
</file>