
<file path=[Content_Types].xml><?xml version="1.0" encoding="utf-8"?>
<Types xmlns="http://schemas.openxmlformats.org/package/2006/content-types">
  <Default Extension="gif" ContentType="image/gi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CBADFD" w14:textId="77777777" w:rsidR="00AE5F2F" w:rsidRPr="00AE5F2F" w:rsidRDefault="00AE5F2F" w:rsidP="00AE5F2F">
      <w:pPr>
        <w:rPr>
          <w:b/>
          <w:bCs/>
        </w:rPr>
      </w:pPr>
      <w:proofErr w:type="spellStart"/>
      <w:r w:rsidRPr="00AE5F2F">
        <w:rPr>
          <w:b/>
          <w:bCs/>
        </w:rPr>
        <w:t>DemonAttack</w:t>
      </w:r>
      <w:proofErr w:type="spellEnd"/>
    </w:p>
    <w:p w14:paraId="49DE90C3" w14:textId="52320C49" w:rsidR="00AE5F2F" w:rsidRPr="00AE5F2F" w:rsidRDefault="00AE5F2F" w:rsidP="00AE5F2F">
      <w:r w:rsidRPr="00AE5F2F">
        <w:drawing>
          <wp:inline distT="0" distB="0" distL="0" distR="0" wp14:anchorId="43D0D6C2" wp14:editId="19EA725D">
            <wp:extent cx="1524000" cy="1997710"/>
            <wp:effectExtent l="0" t="0" r="0" b="2540"/>
            <wp:docPr id="1073807835" name="图片 2">
              <a:hlinkClick xmlns:a="http://schemas.openxmlformats.org/drawingml/2006/main" r:id="rId7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>
                      <a:hlinkClick r:id="rId7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0" cy="19977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64581C" w14:textId="77777777" w:rsidR="00AE5F2F" w:rsidRPr="00AE5F2F" w:rsidRDefault="00AE5F2F" w:rsidP="00AE5F2F">
      <w:r w:rsidRPr="00AE5F2F">
        <w:t>This environment is part of the </w:t>
      </w:r>
      <w:hyperlink r:id="rId9" w:history="1">
        <w:r w:rsidRPr="00AE5F2F">
          <w:rPr>
            <w:rStyle w:val="af2"/>
          </w:rPr>
          <w:t>Atari environments</w:t>
        </w:r>
      </w:hyperlink>
      <w:r w:rsidRPr="00AE5F2F">
        <w:t>. Please read that page first for general information.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02"/>
        <w:gridCol w:w="4020"/>
      </w:tblGrid>
      <w:tr w:rsidR="00AE5F2F" w:rsidRPr="00AE5F2F" w14:paraId="539FCC5A" w14:textId="77777777">
        <w:trPr>
          <w:tblHeader/>
        </w:trPr>
        <w:tc>
          <w:tcPr>
            <w:tcW w:w="0" w:type="auto"/>
            <w:tcBorders>
              <w:left w:val="nil"/>
            </w:tcBorders>
            <w:vAlign w:val="center"/>
            <w:hideMark/>
          </w:tcPr>
          <w:p w14:paraId="7695311D" w14:textId="77777777" w:rsidR="00AE5F2F" w:rsidRPr="00AE5F2F" w:rsidRDefault="00AE5F2F" w:rsidP="00AE5F2F"/>
        </w:tc>
        <w:tc>
          <w:tcPr>
            <w:tcW w:w="0" w:type="auto"/>
            <w:tcBorders>
              <w:right w:val="nil"/>
            </w:tcBorders>
            <w:vAlign w:val="center"/>
            <w:hideMark/>
          </w:tcPr>
          <w:p w14:paraId="548A2AFB" w14:textId="77777777" w:rsidR="00AE5F2F" w:rsidRPr="00AE5F2F" w:rsidRDefault="00AE5F2F" w:rsidP="00AE5F2F"/>
        </w:tc>
      </w:tr>
      <w:tr w:rsidR="00AE5F2F" w:rsidRPr="00AE5F2F" w14:paraId="5BB35D08" w14:textId="77777777">
        <w:tc>
          <w:tcPr>
            <w:tcW w:w="0" w:type="auto"/>
            <w:tcBorders>
              <w:left w:val="nil"/>
            </w:tcBorders>
            <w:vAlign w:val="center"/>
            <w:hideMark/>
          </w:tcPr>
          <w:p w14:paraId="346F8B7D" w14:textId="77777777" w:rsidR="00AE5F2F" w:rsidRPr="00AE5F2F" w:rsidRDefault="00AE5F2F" w:rsidP="00AE5F2F">
            <w:r w:rsidRPr="00AE5F2F">
              <w:t>Make</w:t>
            </w:r>
          </w:p>
        </w:tc>
        <w:tc>
          <w:tcPr>
            <w:tcW w:w="0" w:type="auto"/>
            <w:tcBorders>
              <w:right w:val="nil"/>
            </w:tcBorders>
            <w:vAlign w:val="center"/>
            <w:hideMark/>
          </w:tcPr>
          <w:p w14:paraId="3646F860" w14:textId="77777777" w:rsidR="00AE5F2F" w:rsidRPr="00AE5F2F" w:rsidRDefault="00AE5F2F" w:rsidP="00AE5F2F">
            <w:proofErr w:type="spellStart"/>
            <w:proofErr w:type="gramStart"/>
            <w:r w:rsidRPr="00AE5F2F">
              <w:t>gymnasium.make</w:t>
            </w:r>
            <w:proofErr w:type="spellEnd"/>
            <w:proofErr w:type="gramEnd"/>
            <w:r w:rsidRPr="00AE5F2F">
              <w:t>(“ALE/DemonAttack-v5”)</w:t>
            </w:r>
          </w:p>
        </w:tc>
      </w:tr>
      <w:tr w:rsidR="00AE5F2F" w:rsidRPr="00AE5F2F" w14:paraId="0FC8A1AF" w14:textId="77777777">
        <w:tc>
          <w:tcPr>
            <w:tcW w:w="0" w:type="auto"/>
            <w:tcBorders>
              <w:left w:val="nil"/>
            </w:tcBorders>
            <w:vAlign w:val="center"/>
            <w:hideMark/>
          </w:tcPr>
          <w:p w14:paraId="0B04D3CD" w14:textId="77777777" w:rsidR="00AE5F2F" w:rsidRPr="00AE5F2F" w:rsidRDefault="00AE5F2F" w:rsidP="00AE5F2F">
            <w:r w:rsidRPr="00AE5F2F">
              <w:t>Action Space</w:t>
            </w:r>
          </w:p>
        </w:tc>
        <w:tc>
          <w:tcPr>
            <w:tcW w:w="0" w:type="auto"/>
            <w:tcBorders>
              <w:right w:val="nil"/>
            </w:tcBorders>
            <w:vAlign w:val="center"/>
            <w:hideMark/>
          </w:tcPr>
          <w:p w14:paraId="533E156C" w14:textId="77777777" w:rsidR="00AE5F2F" w:rsidRPr="00AE5F2F" w:rsidRDefault="00AE5F2F" w:rsidP="00AE5F2F">
            <w:proofErr w:type="gramStart"/>
            <w:r w:rsidRPr="00AE5F2F">
              <w:t>Discrete(</w:t>
            </w:r>
            <w:proofErr w:type="gramEnd"/>
            <w:r w:rsidRPr="00AE5F2F">
              <w:t>6)</w:t>
            </w:r>
          </w:p>
        </w:tc>
      </w:tr>
      <w:tr w:rsidR="00AE5F2F" w:rsidRPr="00AE5F2F" w14:paraId="0A3D4F44" w14:textId="77777777">
        <w:tc>
          <w:tcPr>
            <w:tcW w:w="0" w:type="auto"/>
            <w:tcBorders>
              <w:left w:val="nil"/>
            </w:tcBorders>
            <w:vAlign w:val="center"/>
            <w:hideMark/>
          </w:tcPr>
          <w:p w14:paraId="1EEF7B10" w14:textId="77777777" w:rsidR="00AE5F2F" w:rsidRPr="00AE5F2F" w:rsidRDefault="00AE5F2F" w:rsidP="00AE5F2F">
            <w:r w:rsidRPr="00AE5F2F">
              <w:t>Observation Space</w:t>
            </w:r>
          </w:p>
        </w:tc>
        <w:tc>
          <w:tcPr>
            <w:tcW w:w="0" w:type="auto"/>
            <w:tcBorders>
              <w:right w:val="nil"/>
            </w:tcBorders>
            <w:vAlign w:val="center"/>
            <w:hideMark/>
          </w:tcPr>
          <w:p w14:paraId="6450C909" w14:textId="77777777" w:rsidR="00AE5F2F" w:rsidRPr="00AE5F2F" w:rsidRDefault="00AE5F2F" w:rsidP="00AE5F2F">
            <w:proofErr w:type="gramStart"/>
            <w:r w:rsidRPr="00AE5F2F">
              <w:t>Box(</w:t>
            </w:r>
            <w:proofErr w:type="gramEnd"/>
            <w:r w:rsidRPr="00AE5F2F">
              <w:t>0, 255, (210, 160, 3), uint8)</w:t>
            </w:r>
          </w:p>
        </w:tc>
      </w:tr>
    </w:tbl>
    <w:p w14:paraId="6D1693E1" w14:textId="77777777" w:rsidR="00AE5F2F" w:rsidRPr="00AE5F2F" w:rsidRDefault="00AE5F2F" w:rsidP="00AE5F2F">
      <w:r w:rsidRPr="00AE5F2F">
        <w:t xml:space="preserve">For more </w:t>
      </w:r>
      <w:proofErr w:type="spellStart"/>
      <w:r w:rsidRPr="00AE5F2F">
        <w:t>DemonAttack</w:t>
      </w:r>
      <w:proofErr w:type="spellEnd"/>
      <w:r w:rsidRPr="00AE5F2F">
        <w:t xml:space="preserve"> variants with different observation and action spaces, see the variants section.</w:t>
      </w:r>
    </w:p>
    <w:p w14:paraId="16341713" w14:textId="77777777" w:rsidR="00AE5F2F" w:rsidRPr="00AE5F2F" w:rsidRDefault="00AE5F2F" w:rsidP="00AE5F2F">
      <w:pPr>
        <w:rPr>
          <w:b/>
          <w:bCs/>
        </w:rPr>
      </w:pPr>
      <w:r w:rsidRPr="00AE5F2F">
        <w:rPr>
          <w:b/>
          <w:bCs/>
        </w:rPr>
        <w:t>Description</w:t>
      </w:r>
    </w:p>
    <w:p w14:paraId="676602F3" w14:textId="77777777" w:rsidR="00AE5F2F" w:rsidRPr="00AE5F2F" w:rsidRDefault="00AE5F2F" w:rsidP="00AE5F2F">
      <w:r w:rsidRPr="00AE5F2F">
        <w:t xml:space="preserve">You are facing waves of demons in the ice planet of </w:t>
      </w:r>
      <w:proofErr w:type="spellStart"/>
      <w:r w:rsidRPr="00AE5F2F">
        <w:t>Krybor</w:t>
      </w:r>
      <w:proofErr w:type="spellEnd"/>
      <w:r w:rsidRPr="00AE5F2F">
        <w:t>. Points are accumulated by destroying demons. You begin with 3 reserve bunkers, and can increase its number (up to 6) by avoiding enemy attacks. Each attack wave you survive without any hits, grants you a new bunker. Every time an enemy hits you, a bunker is destroyed. When the last bunker falls, the next enemy hit will destroy you and the game ends.</w:t>
      </w:r>
    </w:p>
    <w:p w14:paraId="4F8C1651" w14:textId="77777777" w:rsidR="00AE5F2F" w:rsidRPr="00AE5F2F" w:rsidRDefault="00AE5F2F" w:rsidP="00AE5F2F">
      <w:r w:rsidRPr="00AE5F2F">
        <w:t>For a more detailed documentation, see </w:t>
      </w:r>
      <w:hyperlink r:id="rId10" w:history="1">
        <w:r w:rsidRPr="00AE5F2F">
          <w:rPr>
            <w:rStyle w:val="af2"/>
          </w:rPr>
          <w:t>the AtariAge page</w:t>
        </w:r>
      </w:hyperlink>
    </w:p>
    <w:p w14:paraId="4C410CCC" w14:textId="77777777" w:rsidR="00AE5F2F" w:rsidRPr="00AE5F2F" w:rsidRDefault="00AE5F2F" w:rsidP="00AE5F2F">
      <w:pPr>
        <w:rPr>
          <w:b/>
          <w:bCs/>
        </w:rPr>
      </w:pPr>
      <w:r w:rsidRPr="00AE5F2F">
        <w:rPr>
          <w:b/>
          <w:bCs/>
        </w:rPr>
        <w:t>Actions</w:t>
      </w:r>
    </w:p>
    <w:p w14:paraId="7694D31C" w14:textId="77777777" w:rsidR="00AE5F2F" w:rsidRPr="00AE5F2F" w:rsidRDefault="00AE5F2F" w:rsidP="00AE5F2F">
      <w:proofErr w:type="spellStart"/>
      <w:r w:rsidRPr="00AE5F2F">
        <w:t>DemonAttack</w:t>
      </w:r>
      <w:proofErr w:type="spellEnd"/>
      <w:r w:rsidRPr="00AE5F2F">
        <w:t xml:space="preserve"> has the action space of </w:t>
      </w:r>
      <w:proofErr w:type="gramStart"/>
      <w:r w:rsidRPr="00AE5F2F">
        <w:t>Discrete(</w:t>
      </w:r>
      <w:proofErr w:type="gramEnd"/>
      <w:r w:rsidRPr="00AE5F2F">
        <w:t>6) with the table below listing the meaning of each action’s meanings. To enable all 18 possible actions that can be performed on an Atari 2600, specify </w:t>
      </w:r>
      <w:proofErr w:type="spellStart"/>
      <w:r w:rsidRPr="00AE5F2F">
        <w:t>full_action_space</w:t>
      </w:r>
      <w:proofErr w:type="spellEnd"/>
      <w:r w:rsidRPr="00AE5F2F">
        <w:t>=True during initialization or by passing </w:t>
      </w:r>
      <w:proofErr w:type="spellStart"/>
      <w:r w:rsidRPr="00AE5F2F">
        <w:t>full_action_space</w:t>
      </w:r>
      <w:proofErr w:type="spellEnd"/>
      <w:r w:rsidRPr="00AE5F2F">
        <w:t>=True to </w:t>
      </w:r>
      <w:proofErr w:type="spellStart"/>
      <w:proofErr w:type="gramStart"/>
      <w:r w:rsidRPr="00AE5F2F">
        <w:t>gymnasium.make</w:t>
      </w:r>
      <w:proofErr w:type="spellEnd"/>
      <w:proofErr w:type="gramEnd"/>
      <w:r w:rsidRPr="00AE5F2F">
        <w:t>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89"/>
        <w:gridCol w:w="1024"/>
      </w:tblGrid>
      <w:tr w:rsidR="00AE5F2F" w:rsidRPr="00AE5F2F" w14:paraId="0001896F" w14:textId="77777777">
        <w:trPr>
          <w:tblHeader/>
        </w:trPr>
        <w:tc>
          <w:tcPr>
            <w:tcW w:w="0" w:type="auto"/>
            <w:tcBorders>
              <w:left w:val="nil"/>
            </w:tcBorders>
            <w:vAlign w:val="center"/>
            <w:hideMark/>
          </w:tcPr>
          <w:p w14:paraId="4673D3AE" w14:textId="77777777" w:rsidR="00AE5F2F" w:rsidRPr="00AE5F2F" w:rsidRDefault="00AE5F2F" w:rsidP="00AE5F2F">
            <w:pPr>
              <w:rPr>
                <w:b/>
                <w:bCs/>
              </w:rPr>
            </w:pPr>
            <w:r w:rsidRPr="00AE5F2F">
              <w:rPr>
                <w:b/>
                <w:bCs/>
              </w:rPr>
              <w:t>Value</w:t>
            </w:r>
          </w:p>
        </w:tc>
        <w:tc>
          <w:tcPr>
            <w:tcW w:w="0" w:type="auto"/>
            <w:tcBorders>
              <w:right w:val="nil"/>
            </w:tcBorders>
            <w:vAlign w:val="center"/>
            <w:hideMark/>
          </w:tcPr>
          <w:p w14:paraId="648C9373" w14:textId="77777777" w:rsidR="00AE5F2F" w:rsidRPr="00AE5F2F" w:rsidRDefault="00AE5F2F" w:rsidP="00AE5F2F">
            <w:pPr>
              <w:rPr>
                <w:b/>
                <w:bCs/>
              </w:rPr>
            </w:pPr>
            <w:r w:rsidRPr="00AE5F2F">
              <w:rPr>
                <w:b/>
                <w:bCs/>
              </w:rPr>
              <w:t>Meaning</w:t>
            </w:r>
          </w:p>
        </w:tc>
      </w:tr>
      <w:tr w:rsidR="00AE5F2F" w:rsidRPr="00AE5F2F" w14:paraId="51C3BB38" w14:textId="77777777">
        <w:tc>
          <w:tcPr>
            <w:tcW w:w="0" w:type="auto"/>
            <w:tcBorders>
              <w:left w:val="nil"/>
            </w:tcBorders>
            <w:vAlign w:val="center"/>
            <w:hideMark/>
          </w:tcPr>
          <w:p w14:paraId="560214F4" w14:textId="77777777" w:rsidR="00AE5F2F" w:rsidRPr="00AE5F2F" w:rsidRDefault="00AE5F2F" w:rsidP="00AE5F2F">
            <w:r w:rsidRPr="00AE5F2F">
              <w:t>0</w:t>
            </w:r>
          </w:p>
        </w:tc>
        <w:tc>
          <w:tcPr>
            <w:tcW w:w="0" w:type="auto"/>
            <w:tcBorders>
              <w:right w:val="nil"/>
            </w:tcBorders>
            <w:vAlign w:val="center"/>
            <w:hideMark/>
          </w:tcPr>
          <w:p w14:paraId="28EAC63C" w14:textId="77777777" w:rsidR="00AE5F2F" w:rsidRPr="00AE5F2F" w:rsidRDefault="00AE5F2F" w:rsidP="00AE5F2F">
            <w:r w:rsidRPr="00AE5F2F">
              <w:t>NOOP</w:t>
            </w:r>
          </w:p>
        </w:tc>
      </w:tr>
      <w:tr w:rsidR="00AE5F2F" w:rsidRPr="00AE5F2F" w14:paraId="2050E39A" w14:textId="77777777">
        <w:tc>
          <w:tcPr>
            <w:tcW w:w="0" w:type="auto"/>
            <w:tcBorders>
              <w:left w:val="nil"/>
            </w:tcBorders>
            <w:vAlign w:val="center"/>
            <w:hideMark/>
          </w:tcPr>
          <w:p w14:paraId="5CF241DD" w14:textId="77777777" w:rsidR="00AE5F2F" w:rsidRPr="00AE5F2F" w:rsidRDefault="00AE5F2F" w:rsidP="00AE5F2F">
            <w:r w:rsidRPr="00AE5F2F">
              <w:lastRenderedPageBreak/>
              <w:t>1</w:t>
            </w:r>
          </w:p>
        </w:tc>
        <w:tc>
          <w:tcPr>
            <w:tcW w:w="0" w:type="auto"/>
            <w:tcBorders>
              <w:right w:val="nil"/>
            </w:tcBorders>
            <w:vAlign w:val="center"/>
            <w:hideMark/>
          </w:tcPr>
          <w:p w14:paraId="54D5920D" w14:textId="77777777" w:rsidR="00AE5F2F" w:rsidRPr="00AE5F2F" w:rsidRDefault="00AE5F2F" w:rsidP="00AE5F2F">
            <w:r w:rsidRPr="00AE5F2F">
              <w:t>FIRE</w:t>
            </w:r>
          </w:p>
        </w:tc>
      </w:tr>
      <w:tr w:rsidR="00AE5F2F" w:rsidRPr="00AE5F2F" w14:paraId="75F06FB1" w14:textId="77777777">
        <w:tc>
          <w:tcPr>
            <w:tcW w:w="0" w:type="auto"/>
            <w:tcBorders>
              <w:left w:val="nil"/>
            </w:tcBorders>
            <w:vAlign w:val="center"/>
            <w:hideMark/>
          </w:tcPr>
          <w:p w14:paraId="5A384D7B" w14:textId="77777777" w:rsidR="00AE5F2F" w:rsidRPr="00AE5F2F" w:rsidRDefault="00AE5F2F" w:rsidP="00AE5F2F">
            <w:r w:rsidRPr="00AE5F2F">
              <w:t>2</w:t>
            </w:r>
          </w:p>
        </w:tc>
        <w:tc>
          <w:tcPr>
            <w:tcW w:w="0" w:type="auto"/>
            <w:tcBorders>
              <w:right w:val="nil"/>
            </w:tcBorders>
            <w:vAlign w:val="center"/>
            <w:hideMark/>
          </w:tcPr>
          <w:p w14:paraId="3D014CEA" w14:textId="77777777" w:rsidR="00AE5F2F" w:rsidRPr="00AE5F2F" w:rsidRDefault="00AE5F2F" w:rsidP="00AE5F2F">
            <w:r w:rsidRPr="00AE5F2F">
              <w:t>RIGHT</w:t>
            </w:r>
          </w:p>
        </w:tc>
      </w:tr>
      <w:tr w:rsidR="00AE5F2F" w:rsidRPr="00AE5F2F" w14:paraId="62FA770D" w14:textId="77777777">
        <w:tc>
          <w:tcPr>
            <w:tcW w:w="0" w:type="auto"/>
            <w:tcBorders>
              <w:left w:val="nil"/>
            </w:tcBorders>
            <w:vAlign w:val="center"/>
            <w:hideMark/>
          </w:tcPr>
          <w:p w14:paraId="23F9CC78" w14:textId="77777777" w:rsidR="00AE5F2F" w:rsidRPr="00AE5F2F" w:rsidRDefault="00AE5F2F" w:rsidP="00AE5F2F">
            <w:r w:rsidRPr="00AE5F2F">
              <w:t>3</w:t>
            </w:r>
          </w:p>
        </w:tc>
        <w:tc>
          <w:tcPr>
            <w:tcW w:w="0" w:type="auto"/>
            <w:tcBorders>
              <w:right w:val="nil"/>
            </w:tcBorders>
            <w:vAlign w:val="center"/>
            <w:hideMark/>
          </w:tcPr>
          <w:p w14:paraId="4125D21D" w14:textId="77777777" w:rsidR="00AE5F2F" w:rsidRPr="00AE5F2F" w:rsidRDefault="00AE5F2F" w:rsidP="00AE5F2F">
            <w:r w:rsidRPr="00AE5F2F">
              <w:t>LEFT</w:t>
            </w:r>
          </w:p>
        </w:tc>
      </w:tr>
      <w:tr w:rsidR="00AE5F2F" w:rsidRPr="00AE5F2F" w14:paraId="0F326B15" w14:textId="77777777">
        <w:tc>
          <w:tcPr>
            <w:tcW w:w="0" w:type="auto"/>
            <w:tcBorders>
              <w:left w:val="nil"/>
            </w:tcBorders>
            <w:vAlign w:val="center"/>
            <w:hideMark/>
          </w:tcPr>
          <w:p w14:paraId="3DB629BB" w14:textId="77777777" w:rsidR="00AE5F2F" w:rsidRPr="00AE5F2F" w:rsidRDefault="00AE5F2F" w:rsidP="00AE5F2F">
            <w:r w:rsidRPr="00AE5F2F">
              <w:t>4</w:t>
            </w:r>
          </w:p>
        </w:tc>
        <w:tc>
          <w:tcPr>
            <w:tcW w:w="0" w:type="auto"/>
            <w:tcBorders>
              <w:right w:val="nil"/>
            </w:tcBorders>
            <w:vAlign w:val="center"/>
            <w:hideMark/>
          </w:tcPr>
          <w:p w14:paraId="106BB604" w14:textId="77777777" w:rsidR="00AE5F2F" w:rsidRPr="00AE5F2F" w:rsidRDefault="00AE5F2F" w:rsidP="00AE5F2F">
            <w:r w:rsidRPr="00AE5F2F">
              <w:t>RIGHTFIRE</w:t>
            </w:r>
          </w:p>
        </w:tc>
      </w:tr>
      <w:tr w:rsidR="00AE5F2F" w:rsidRPr="00AE5F2F" w14:paraId="5675E2A7" w14:textId="77777777">
        <w:tc>
          <w:tcPr>
            <w:tcW w:w="0" w:type="auto"/>
            <w:tcBorders>
              <w:left w:val="nil"/>
            </w:tcBorders>
            <w:vAlign w:val="center"/>
            <w:hideMark/>
          </w:tcPr>
          <w:p w14:paraId="1C42BDE0" w14:textId="77777777" w:rsidR="00AE5F2F" w:rsidRPr="00AE5F2F" w:rsidRDefault="00AE5F2F" w:rsidP="00AE5F2F">
            <w:r w:rsidRPr="00AE5F2F">
              <w:t>5</w:t>
            </w:r>
          </w:p>
        </w:tc>
        <w:tc>
          <w:tcPr>
            <w:tcW w:w="0" w:type="auto"/>
            <w:tcBorders>
              <w:right w:val="nil"/>
            </w:tcBorders>
            <w:vAlign w:val="center"/>
            <w:hideMark/>
          </w:tcPr>
          <w:p w14:paraId="477B0B86" w14:textId="77777777" w:rsidR="00AE5F2F" w:rsidRPr="00AE5F2F" w:rsidRDefault="00AE5F2F" w:rsidP="00AE5F2F">
            <w:r w:rsidRPr="00AE5F2F">
              <w:t>LEFTFIRE</w:t>
            </w:r>
          </w:p>
        </w:tc>
      </w:tr>
    </w:tbl>
    <w:p w14:paraId="03850BBF" w14:textId="77777777" w:rsidR="00AE5F2F" w:rsidRPr="00AE5F2F" w:rsidRDefault="00AE5F2F" w:rsidP="00AE5F2F">
      <w:r w:rsidRPr="00AE5F2F">
        <w:t>See </w:t>
      </w:r>
      <w:hyperlink r:id="rId11" w:history="1">
        <w:r w:rsidRPr="00AE5F2F">
          <w:rPr>
            <w:rStyle w:val="af2"/>
          </w:rPr>
          <w:t>environment specification</w:t>
        </w:r>
      </w:hyperlink>
      <w:r w:rsidRPr="00AE5F2F">
        <w:t> to see more information on the action meaning.</w:t>
      </w:r>
    </w:p>
    <w:p w14:paraId="22204128" w14:textId="77777777" w:rsidR="00AE5F2F" w:rsidRPr="00AE5F2F" w:rsidRDefault="00AE5F2F" w:rsidP="00AE5F2F">
      <w:pPr>
        <w:rPr>
          <w:b/>
          <w:bCs/>
        </w:rPr>
      </w:pPr>
      <w:r w:rsidRPr="00AE5F2F">
        <w:rPr>
          <w:b/>
          <w:bCs/>
        </w:rPr>
        <w:t>Observations</w:t>
      </w:r>
    </w:p>
    <w:p w14:paraId="4A7059CC" w14:textId="77777777" w:rsidR="00AE5F2F" w:rsidRPr="00AE5F2F" w:rsidRDefault="00AE5F2F" w:rsidP="00AE5F2F">
      <w:r w:rsidRPr="00AE5F2F">
        <w:t>Atari environments have three possible observation types:</w:t>
      </w:r>
    </w:p>
    <w:p w14:paraId="5331BEC6" w14:textId="77777777" w:rsidR="00AE5F2F" w:rsidRPr="00AE5F2F" w:rsidRDefault="00AE5F2F" w:rsidP="00AE5F2F">
      <w:pPr>
        <w:numPr>
          <w:ilvl w:val="0"/>
          <w:numId w:val="1"/>
        </w:numPr>
      </w:pPr>
      <w:r w:rsidRPr="00AE5F2F">
        <w:t>obs_type="rgb" -&gt; observation_space=</w:t>
      </w:r>
      <w:proofErr w:type="gramStart"/>
      <w:r w:rsidRPr="00AE5F2F">
        <w:t>Box(</w:t>
      </w:r>
      <w:proofErr w:type="gramEnd"/>
      <w:r w:rsidRPr="00AE5F2F">
        <w:t>0, 255, (210, 160, 3), </w:t>
      </w:r>
      <w:proofErr w:type="gramStart"/>
      <w:r w:rsidRPr="00AE5F2F">
        <w:t>np.uint</w:t>
      </w:r>
      <w:proofErr w:type="gramEnd"/>
      <w:r w:rsidRPr="00AE5F2F">
        <w:t>8)</w:t>
      </w:r>
    </w:p>
    <w:p w14:paraId="36709FB3" w14:textId="77777777" w:rsidR="00AE5F2F" w:rsidRPr="00AE5F2F" w:rsidRDefault="00AE5F2F" w:rsidP="00AE5F2F">
      <w:pPr>
        <w:numPr>
          <w:ilvl w:val="0"/>
          <w:numId w:val="1"/>
        </w:numPr>
      </w:pPr>
      <w:r w:rsidRPr="00AE5F2F">
        <w:t>obs_type="ram" -&gt; observation_space=</w:t>
      </w:r>
      <w:proofErr w:type="gramStart"/>
      <w:r w:rsidRPr="00AE5F2F">
        <w:t>Box(</w:t>
      </w:r>
      <w:proofErr w:type="gramEnd"/>
      <w:r w:rsidRPr="00AE5F2F">
        <w:t>0, 255, (128,), </w:t>
      </w:r>
      <w:proofErr w:type="gramStart"/>
      <w:r w:rsidRPr="00AE5F2F">
        <w:t>np.uint</w:t>
      </w:r>
      <w:proofErr w:type="gramEnd"/>
      <w:r w:rsidRPr="00AE5F2F">
        <w:t>8)</w:t>
      </w:r>
    </w:p>
    <w:p w14:paraId="19AB73D7" w14:textId="77777777" w:rsidR="00AE5F2F" w:rsidRPr="00AE5F2F" w:rsidRDefault="00AE5F2F" w:rsidP="00AE5F2F">
      <w:pPr>
        <w:numPr>
          <w:ilvl w:val="0"/>
          <w:numId w:val="1"/>
        </w:numPr>
      </w:pPr>
      <w:proofErr w:type="spellStart"/>
      <w:r w:rsidRPr="00AE5F2F">
        <w:t>obs_type</w:t>
      </w:r>
      <w:proofErr w:type="spellEnd"/>
      <w:r w:rsidRPr="00AE5F2F">
        <w:t>="grayscale" -&gt; </w:t>
      </w:r>
      <w:proofErr w:type="gramStart"/>
      <w:r w:rsidRPr="00AE5F2F">
        <w:t>Box(</w:t>
      </w:r>
      <w:proofErr w:type="gramEnd"/>
      <w:r w:rsidRPr="00AE5F2F">
        <w:t>0, 255, (210, 160), </w:t>
      </w:r>
      <w:proofErr w:type="gramStart"/>
      <w:r w:rsidRPr="00AE5F2F">
        <w:t>np.uint</w:t>
      </w:r>
      <w:proofErr w:type="gramEnd"/>
      <w:r w:rsidRPr="00AE5F2F">
        <w:t xml:space="preserve">8), a grayscale version of the </w:t>
      </w:r>
      <w:proofErr w:type="spellStart"/>
      <w:proofErr w:type="gramStart"/>
      <w:r w:rsidRPr="00AE5F2F">
        <w:t>q”rgb</w:t>
      </w:r>
      <w:proofErr w:type="spellEnd"/>
      <w:proofErr w:type="gramEnd"/>
      <w:r w:rsidRPr="00AE5F2F">
        <w:t>” type</w:t>
      </w:r>
    </w:p>
    <w:p w14:paraId="6187C277" w14:textId="77777777" w:rsidR="00AE5F2F" w:rsidRPr="00AE5F2F" w:rsidRDefault="00AE5F2F" w:rsidP="00AE5F2F">
      <w:r w:rsidRPr="00AE5F2F">
        <w:t>See variants section for the type of observation used by each environment id by default.</w:t>
      </w:r>
    </w:p>
    <w:p w14:paraId="303C3463" w14:textId="77777777" w:rsidR="00AE5F2F" w:rsidRPr="00AE5F2F" w:rsidRDefault="00AE5F2F" w:rsidP="00AE5F2F">
      <w:pPr>
        <w:rPr>
          <w:b/>
          <w:bCs/>
        </w:rPr>
      </w:pPr>
      <w:r w:rsidRPr="00AE5F2F">
        <w:rPr>
          <w:b/>
          <w:bCs/>
        </w:rPr>
        <w:t>Reward</w:t>
      </w:r>
    </w:p>
    <w:p w14:paraId="10B275B0" w14:textId="77777777" w:rsidR="00AE5F2F" w:rsidRPr="00AE5F2F" w:rsidRDefault="00AE5F2F" w:rsidP="00AE5F2F">
      <w:r w:rsidRPr="00AE5F2F">
        <w:t xml:space="preserve">Each enemy you slay gives you points. The </w:t>
      </w:r>
      <w:proofErr w:type="gramStart"/>
      <w:r w:rsidRPr="00AE5F2F">
        <w:t>amount</w:t>
      </w:r>
      <w:proofErr w:type="gramEnd"/>
      <w:r w:rsidRPr="00AE5F2F">
        <w:t xml:space="preserve"> of points depends on the type of demon and which wave you are in. A detailed table of scores is provided on </w:t>
      </w:r>
      <w:hyperlink r:id="rId12" w:history="1">
        <w:r w:rsidRPr="00AE5F2F">
          <w:rPr>
            <w:rStyle w:val="af2"/>
          </w:rPr>
          <w:t>the AtariAge page</w:t>
        </w:r>
      </w:hyperlink>
      <w:r w:rsidRPr="00AE5F2F">
        <w:t>.</w:t>
      </w:r>
    </w:p>
    <w:p w14:paraId="29598B80" w14:textId="77777777" w:rsidR="00AE5F2F" w:rsidRPr="00AE5F2F" w:rsidRDefault="00AE5F2F" w:rsidP="00AE5F2F">
      <w:pPr>
        <w:rPr>
          <w:b/>
          <w:bCs/>
        </w:rPr>
      </w:pPr>
      <w:r w:rsidRPr="00AE5F2F">
        <w:rPr>
          <w:b/>
          <w:bCs/>
        </w:rPr>
        <w:t>Variants</w:t>
      </w:r>
    </w:p>
    <w:p w14:paraId="6B496791" w14:textId="77777777" w:rsidR="00AE5F2F" w:rsidRPr="00AE5F2F" w:rsidRDefault="00AE5F2F" w:rsidP="00AE5F2F">
      <w:proofErr w:type="spellStart"/>
      <w:r w:rsidRPr="00AE5F2F">
        <w:t>DemonAttack</w:t>
      </w:r>
      <w:proofErr w:type="spellEnd"/>
      <w:r w:rsidRPr="00AE5F2F">
        <w:t xml:space="preserve"> has the following variants of the environment </w:t>
      </w:r>
      <w:proofErr w:type="spellStart"/>
      <w:r w:rsidRPr="00AE5F2F">
        <w:t>id</w:t>
      </w:r>
      <w:proofErr w:type="spellEnd"/>
      <w:r w:rsidRPr="00AE5F2F">
        <w:t xml:space="preserve"> which have the following differences in observation, the number of frame-skips and the repeat action probability.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91"/>
        <w:gridCol w:w="1074"/>
        <w:gridCol w:w="1167"/>
        <w:gridCol w:w="2712"/>
      </w:tblGrid>
      <w:tr w:rsidR="00AE5F2F" w:rsidRPr="00AE5F2F" w14:paraId="4F745E83" w14:textId="77777777">
        <w:trPr>
          <w:tblHeader/>
        </w:trPr>
        <w:tc>
          <w:tcPr>
            <w:tcW w:w="0" w:type="auto"/>
            <w:tcBorders>
              <w:left w:val="nil"/>
            </w:tcBorders>
            <w:vAlign w:val="center"/>
            <w:hideMark/>
          </w:tcPr>
          <w:p w14:paraId="7A171D1C" w14:textId="77777777" w:rsidR="00AE5F2F" w:rsidRPr="00AE5F2F" w:rsidRDefault="00AE5F2F" w:rsidP="00AE5F2F">
            <w:pPr>
              <w:rPr>
                <w:b/>
                <w:bCs/>
              </w:rPr>
            </w:pPr>
            <w:r w:rsidRPr="00AE5F2F">
              <w:rPr>
                <w:b/>
                <w:bCs/>
              </w:rPr>
              <w:t>Env-id</w:t>
            </w:r>
          </w:p>
        </w:tc>
        <w:tc>
          <w:tcPr>
            <w:tcW w:w="0" w:type="auto"/>
            <w:vAlign w:val="center"/>
            <w:hideMark/>
          </w:tcPr>
          <w:p w14:paraId="63C4A9B0" w14:textId="77777777" w:rsidR="00AE5F2F" w:rsidRPr="00AE5F2F" w:rsidRDefault="00AE5F2F" w:rsidP="00AE5F2F">
            <w:pPr>
              <w:rPr>
                <w:b/>
                <w:bCs/>
              </w:rPr>
            </w:pPr>
            <w:proofErr w:type="spellStart"/>
            <w:r w:rsidRPr="00AE5F2F">
              <w:rPr>
                <w:b/>
                <w:bCs/>
              </w:rPr>
              <w:t>obs_type</w:t>
            </w:r>
            <w:proofErr w:type="spellEnd"/>
            <w:r w:rsidRPr="00AE5F2F">
              <w:rPr>
                <w:b/>
                <w:bCs/>
              </w:rPr>
              <w:t>=</w:t>
            </w:r>
          </w:p>
        </w:tc>
        <w:tc>
          <w:tcPr>
            <w:tcW w:w="0" w:type="auto"/>
            <w:vAlign w:val="center"/>
            <w:hideMark/>
          </w:tcPr>
          <w:p w14:paraId="0AAEC225" w14:textId="77777777" w:rsidR="00AE5F2F" w:rsidRPr="00AE5F2F" w:rsidRDefault="00AE5F2F" w:rsidP="00AE5F2F">
            <w:pPr>
              <w:rPr>
                <w:b/>
                <w:bCs/>
              </w:rPr>
            </w:pPr>
            <w:proofErr w:type="spellStart"/>
            <w:r w:rsidRPr="00AE5F2F">
              <w:rPr>
                <w:b/>
                <w:bCs/>
              </w:rPr>
              <w:t>frameskip</w:t>
            </w:r>
            <w:proofErr w:type="spellEnd"/>
            <w:r w:rsidRPr="00AE5F2F">
              <w:rPr>
                <w:b/>
                <w:bCs/>
              </w:rPr>
              <w:t>=</w:t>
            </w:r>
          </w:p>
        </w:tc>
        <w:tc>
          <w:tcPr>
            <w:tcW w:w="0" w:type="auto"/>
            <w:tcBorders>
              <w:right w:val="nil"/>
            </w:tcBorders>
            <w:vAlign w:val="center"/>
            <w:hideMark/>
          </w:tcPr>
          <w:p w14:paraId="6D5ACCEC" w14:textId="77777777" w:rsidR="00AE5F2F" w:rsidRPr="00AE5F2F" w:rsidRDefault="00AE5F2F" w:rsidP="00AE5F2F">
            <w:pPr>
              <w:rPr>
                <w:b/>
                <w:bCs/>
              </w:rPr>
            </w:pPr>
            <w:proofErr w:type="spellStart"/>
            <w:r w:rsidRPr="00AE5F2F">
              <w:rPr>
                <w:b/>
                <w:bCs/>
              </w:rPr>
              <w:t>repeat_action_probability</w:t>
            </w:r>
            <w:proofErr w:type="spellEnd"/>
            <w:r w:rsidRPr="00AE5F2F">
              <w:rPr>
                <w:b/>
                <w:bCs/>
              </w:rPr>
              <w:t>=</w:t>
            </w:r>
          </w:p>
        </w:tc>
      </w:tr>
      <w:tr w:rsidR="00AE5F2F" w:rsidRPr="00AE5F2F" w14:paraId="4B4A47CE" w14:textId="77777777">
        <w:tc>
          <w:tcPr>
            <w:tcW w:w="0" w:type="auto"/>
            <w:tcBorders>
              <w:left w:val="nil"/>
            </w:tcBorders>
            <w:vAlign w:val="center"/>
            <w:hideMark/>
          </w:tcPr>
          <w:p w14:paraId="3E5AAD45" w14:textId="77777777" w:rsidR="00AE5F2F" w:rsidRPr="00AE5F2F" w:rsidRDefault="00AE5F2F" w:rsidP="00AE5F2F">
            <w:r w:rsidRPr="00AE5F2F">
              <w:t>DemonAttack-v0</w:t>
            </w:r>
          </w:p>
        </w:tc>
        <w:tc>
          <w:tcPr>
            <w:tcW w:w="0" w:type="auto"/>
            <w:vAlign w:val="center"/>
            <w:hideMark/>
          </w:tcPr>
          <w:p w14:paraId="37B5F633" w14:textId="77777777" w:rsidR="00AE5F2F" w:rsidRPr="00AE5F2F" w:rsidRDefault="00AE5F2F" w:rsidP="00AE5F2F">
            <w:proofErr w:type="spellStart"/>
            <w:r w:rsidRPr="00AE5F2F">
              <w:t>rgb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AB2DCF7" w14:textId="77777777" w:rsidR="00AE5F2F" w:rsidRPr="00AE5F2F" w:rsidRDefault="00AE5F2F" w:rsidP="00AE5F2F">
            <w:r w:rsidRPr="00AE5F2F">
              <w:t>(2, 5)</w:t>
            </w:r>
          </w:p>
        </w:tc>
        <w:tc>
          <w:tcPr>
            <w:tcW w:w="0" w:type="auto"/>
            <w:tcBorders>
              <w:right w:val="nil"/>
            </w:tcBorders>
            <w:vAlign w:val="center"/>
            <w:hideMark/>
          </w:tcPr>
          <w:p w14:paraId="1AD3D2CA" w14:textId="77777777" w:rsidR="00AE5F2F" w:rsidRPr="00AE5F2F" w:rsidRDefault="00AE5F2F" w:rsidP="00AE5F2F">
            <w:r w:rsidRPr="00AE5F2F">
              <w:t>0.25</w:t>
            </w:r>
          </w:p>
        </w:tc>
      </w:tr>
      <w:tr w:rsidR="00AE5F2F" w:rsidRPr="00AE5F2F" w14:paraId="00611465" w14:textId="77777777">
        <w:tc>
          <w:tcPr>
            <w:tcW w:w="0" w:type="auto"/>
            <w:tcBorders>
              <w:left w:val="nil"/>
            </w:tcBorders>
            <w:vAlign w:val="center"/>
            <w:hideMark/>
          </w:tcPr>
          <w:p w14:paraId="7BB17B0E" w14:textId="77777777" w:rsidR="00AE5F2F" w:rsidRPr="00AE5F2F" w:rsidRDefault="00AE5F2F" w:rsidP="00AE5F2F">
            <w:r w:rsidRPr="00AE5F2F">
              <w:t>DemonAttackNoFrameskip-v0</w:t>
            </w:r>
          </w:p>
        </w:tc>
        <w:tc>
          <w:tcPr>
            <w:tcW w:w="0" w:type="auto"/>
            <w:vAlign w:val="center"/>
            <w:hideMark/>
          </w:tcPr>
          <w:p w14:paraId="62CAC464" w14:textId="77777777" w:rsidR="00AE5F2F" w:rsidRPr="00AE5F2F" w:rsidRDefault="00AE5F2F" w:rsidP="00AE5F2F">
            <w:proofErr w:type="spellStart"/>
            <w:r w:rsidRPr="00AE5F2F">
              <w:t>rgb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7DD175B" w14:textId="77777777" w:rsidR="00AE5F2F" w:rsidRPr="00AE5F2F" w:rsidRDefault="00AE5F2F" w:rsidP="00AE5F2F">
            <w:r w:rsidRPr="00AE5F2F">
              <w:t>1</w:t>
            </w:r>
          </w:p>
        </w:tc>
        <w:tc>
          <w:tcPr>
            <w:tcW w:w="0" w:type="auto"/>
            <w:tcBorders>
              <w:right w:val="nil"/>
            </w:tcBorders>
            <w:vAlign w:val="center"/>
            <w:hideMark/>
          </w:tcPr>
          <w:p w14:paraId="17D5CE89" w14:textId="77777777" w:rsidR="00AE5F2F" w:rsidRPr="00AE5F2F" w:rsidRDefault="00AE5F2F" w:rsidP="00AE5F2F">
            <w:r w:rsidRPr="00AE5F2F">
              <w:t>0.25</w:t>
            </w:r>
          </w:p>
        </w:tc>
      </w:tr>
      <w:tr w:rsidR="00AE5F2F" w:rsidRPr="00AE5F2F" w14:paraId="4D515526" w14:textId="77777777">
        <w:tc>
          <w:tcPr>
            <w:tcW w:w="0" w:type="auto"/>
            <w:tcBorders>
              <w:left w:val="nil"/>
            </w:tcBorders>
            <w:vAlign w:val="center"/>
            <w:hideMark/>
          </w:tcPr>
          <w:p w14:paraId="27582A21" w14:textId="77777777" w:rsidR="00AE5F2F" w:rsidRPr="00AE5F2F" w:rsidRDefault="00AE5F2F" w:rsidP="00AE5F2F">
            <w:r w:rsidRPr="00AE5F2F">
              <w:t>DemonAttack-v4</w:t>
            </w:r>
          </w:p>
        </w:tc>
        <w:tc>
          <w:tcPr>
            <w:tcW w:w="0" w:type="auto"/>
            <w:vAlign w:val="center"/>
            <w:hideMark/>
          </w:tcPr>
          <w:p w14:paraId="7C54F9BF" w14:textId="77777777" w:rsidR="00AE5F2F" w:rsidRPr="00AE5F2F" w:rsidRDefault="00AE5F2F" w:rsidP="00AE5F2F">
            <w:proofErr w:type="spellStart"/>
            <w:r w:rsidRPr="00AE5F2F">
              <w:t>rgb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2FE00BB" w14:textId="77777777" w:rsidR="00AE5F2F" w:rsidRPr="00AE5F2F" w:rsidRDefault="00AE5F2F" w:rsidP="00AE5F2F">
            <w:r w:rsidRPr="00AE5F2F">
              <w:t>(2, 5)</w:t>
            </w:r>
          </w:p>
        </w:tc>
        <w:tc>
          <w:tcPr>
            <w:tcW w:w="0" w:type="auto"/>
            <w:tcBorders>
              <w:right w:val="nil"/>
            </w:tcBorders>
            <w:vAlign w:val="center"/>
            <w:hideMark/>
          </w:tcPr>
          <w:p w14:paraId="456EF8F3" w14:textId="77777777" w:rsidR="00AE5F2F" w:rsidRPr="00AE5F2F" w:rsidRDefault="00AE5F2F" w:rsidP="00AE5F2F">
            <w:r w:rsidRPr="00AE5F2F">
              <w:t>0.00</w:t>
            </w:r>
          </w:p>
        </w:tc>
      </w:tr>
      <w:tr w:rsidR="00AE5F2F" w:rsidRPr="00AE5F2F" w14:paraId="1E91F67B" w14:textId="77777777">
        <w:tc>
          <w:tcPr>
            <w:tcW w:w="0" w:type="auto"/>
            <w:tcBorders>
              <w:left w:val="nil"/>
            </w:tcBorders>
            <w:vAlign w:val="center"/>
            <w:hideMark/>
          </w:tcPr>
          <w:p w14:paraId="443C6899" w14:textId="77777777" w:rsidR="00AE5F2F" w:rsidRPr="00AE5F2F" w:rsidRDefault="00AE5F2F" w:rsidP="00AE5F2F">
            <w:r w:rsidRPr="00AE5F2F">
              <w:t>DemonAttackNoFrameskip-v4</w:t>
            </w:r>
          </w:p>
        </w:tc>
        <w:tc>
          <w:tcPr>
            <w:tcW w:w="0" w:type="auto"/>
            <w:vAlign w:val="center"/>
            <w:hideMark/>
          </w:tcPr>
          <w:p w14:paraId="5C858E98" w14:textId="77777777" w:rsidR="00AE5F2F" w:rsidRPr="00AE5F2F" w:rsidRDefault="00AE5F2F" w:rsidP="00AE5F2F">
            <w:proofErr w:type="spellStart"/>
            <w:r w:rsidRPr="00AE5F2F">
              <w:t>rgb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ABC5555" w14:textId="77777777" w:rsidR="00AE5F2F" w:rsidRPr="00AE5F2F" w:rsidRDefault="00AE5F2F" w:rsidP="00AE5F2F">
            <w:r w:rsidRPr="00AE5F2F">
              <w:t>1</w:t>
            </w:r>
          </w:p>
        </w:tc>
        <w:tc>
          <w:tcPr>
            <w:tcW w:w="0" w:type="auto"/>
            <w:tcBorders>
              <w:right w:val="nil"/>
            </w:tcBorders>
            <w:vAlign w:val="center"/>
            <w:hideMark/>
          </w:tcPr>
          <w:p w14:paraId="762257DF" w14:textId="77777777" w:rsidR="00AE5F2F" w:rsidRPr="00AE5F2F" w:rsidRDefault="00AE5F2F" w:rsidP="00AE5F2F">
            <w:r w:rsidRPr="00AE5F2F">
              <w:t>0.00</w:t>
            </w:r>
          </w:p>
        </w:tc>
      </w:tr>
      <w:tr w:rsidR="00AE5F2F" w:rsidRPr="00AE5F2F" w14:paraId="3A3C0F17" w14:textId="77777777">
        <w:tc>
          <w:tcPr>
            <w:tcW w:w="0" w:type="auto"/>
            <w:tcBorders>
              <w:left w:val="nil"/>
            </w:tcBorders>
            <w:vAlign w:val="center"/>
            <w:hideMark/>
          </w:tcPr>
          <w:p w14:paraId="60A998E2" w14:textId="77777777" w:rsidR="00AE5F2F" w:rsidRPr="00AE5F2F" w:rsidRDefault="00AE5F2F" w:rsidP="00AE5F2F">
            <w:r w:rsidRPr="00AE5F2F">
              <w:t>ALE/DemonAttack-v5</w:t>
            </w:r>
          </w:p>
        </w:tc>
        <w:tc>
          <w:tcPr>
            <w:tcW w:w="0" w:type="auto"/>
            <w:vAlign w:val="center"/>
            <w:hideMark/>
          </w:tcPr>
          <w:p w14:paraId="655B0BE3" w14:textId="77777777" w:rsidR="00AE5F2F" w:rsidRPr="00AE5F2F" w:rsidRDefault="00AE5F2F" w:rsidP="00AE5F2F">
            <w:proofErr w:type="spellStart"/>
            <w:r w:rsidRPr="00AE5F2F">
              <w:t>rgb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0E3F1FB" w14:textId="77777777" w:rsidR="00AE5F2F" w:rsidRPr="00AE5F2F" w:rsidRDefault="00AE5F2F" w:rsidP="00AE5F2F">
            <w:r w:rsidRPr="00AE5F2F">
              <w:t>4</w:t>
            </w:r>
          </w:p>
        </w:tc>
        <w:tc>
          <w:tcPr>
            <w:tcW w:w="0" w:type="auto"/>
            <w:tcBorders>
              <w:right w:val="nil"/>
            </w:tcBorders>
            <w:vAlign w:val="center"/>
            <w:hideMark/>
          </w:tcPr>
          <w:p w14:paraId="73C72750" w14:textId="77777777" w:rsidR="00AE5F2F" w:rsidRPr="00AE5F2F" w:rsidRDefault="00AE5F2F" w:rsidP="00AE5F2F">
            <w:r w:rsidRPr="00AE5F2F">
              <w:t>0.25</w:t>
            </w:r>
          </w:p>
        </w:tc>
      </w:tr>
    </w:tbl>
    <w:p w14:paraId="2D1BB5E8" w14:textId="77777777" w:rsidR="00AE5F2F" w:rsidRPr="00AE5F2F" w:rsidRDefault="00AE5F2F" w:rsidP="00AE5F2F">
      <w:r w:rsidRPr="00AE5F2F">
        <w:lastRenderedPageBreak/>
        <w:t>See the </w:t>
      </w:r>
      <w:hyperlink r:id="rId13" w:anchor="version-history-and-naming-schemes" w:history="1">
        <w:r w:rsidRPr="00AE5F2F">
          <w:rPr>
            <w:rStyle w:val="af2"/>
          </w:rPr>
          <w:t>version history page</w:t>
        </w:r>
      </w:hyperlink>
      <w:r w:rsidRPr="00AE5F2F">
        <w:t> to implement previously implemented environments, e.g., DemonAttackNoFrameskip-v4.</w:t>
      </w:r>
    </w:p>
    <w:p w14:paraId="1B1E42E0" w14:textId="77777777" w:rsidR="00AE5F2F" w:rsidRPr="00AE5F2F" w:rsidRDefault="00AE5F2F" w:rsidP="00AE5F2F">
      <w:pPr>
        <w:rPr>
          <w:b/>
          <w:bCs/>
        </w:rPr>
      </w:pPr>
      <w:r w:rsidRPr="00AE5F2F">
        <w:rPr>
          <w:b/>
          <w:bCs/>
        </w:rPr>
        <w:t>Difficulty and modes</w:t>
      </w:r>
    </w:p>
    <w:p w14:paraId="72F84AB0" w14:textId="77777777" w:rsidR="00AE5F2F" w:rsidRPr="00AE5F2F" w:rsidRDefault="00AE5F2F" w:rsidP="00AE5F2F">
      <w:r w:rsidRPr="00AE5F2F">
        <w:t>It is possible to specify various flavors of the environment via the keyword arguments difficulty and mode. A flavor is a combination of a game mode and a difficulty setting. The table below lists the possible difficulty and mode values along with the default values.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81"/>
        <w:gridCol w:w="1406"/>
        <w:gridCol w:w="2064"/>
        <w:gridCol w:w="1727"/>
      </w:tblGrid>
      <w:tr w:rsidR="00AE5F2F" w:rsidRPr="00AE5F2F" w14:paraId="5C9F880B" w14:textId="77777777">
        <w:trPr>
          <w:tblHeader/>
        </w:trPr>
        <w:tc>
          <w:tcPr>
            <w:tcW w:w="0" w:type="auto"/>
            <w:tcBorders>
              <w:left w:val="nil"/>
            </w:tcBorders>
            <w:vAlign w:val="center"/>
            <w:hideMark/>
          </w:tcPr>
          <w:p w14:paraId="3A562E6F" w14:textId="77777777" w:rsidR="00AE5F2F" w:rsidRPr="00AE5F2F" w:rsidRDefault="00AE5F2F" w:rsidP="00AE5F2F">
            <w:pPr>
              <w:rPr>
                <w:b/>
                <w:bCs/>
              </w:rPr>
            </w:pPr>
            <w:r w:rsidRPr="00AE5F2F">
              <w:rPr>
                <w:b/>
                <w:bCs/>
              </w:rPr>
              <w:t>Available Modes</w:t>
            </w:r>
          </w:p>
        </w:tc>
        <w:tc>
          <w:tcPr>
            <w:tcW w:w="0" w:type="auto"/>
            <w:vAlign w:val="center"/>
            <w:hideMark/>
          </w:tcPr>
          <w:p w14:paraId="174032C4" w14:textId="77777777" w:rsidR="00AE5F2F" w:rsidRPr="00AE5F2F" w:rsidRDefault="00AE5F2F" w:rsidP="00AE5F2F">
            <w:pPr>
              <w:rPr>
                <w:b/>
                <w:bCs/>
              </w:rPr>
            </w:pPr>
            <w:r w:rsidRPr="00AE5F2F">
              <w:rPr>
                <w:b/>
                <w:bCs/>
              </w:rPr>
              <w:t>Default Mode</w:t>
            </w:r>
          </w:p>
        </w:tc>
        <w:tc>
          <w:tcPr>
            <w:tcW w:w="0" w:type="auto"/>
            <w:vAlign w:val="center"/>
            <w:hideMark/>
          </w:tcPr>
          <w:p w14:paraId="14E845E6" w14:textId="77777777" w:rsidR="00AE5F2F" w:rsidRPr="00AE5F2F" w:rsidRDefault="00AE5F2F" w:rsidP="00AE5F2F">
            <w:pPr>
              <w:rPr>
                <w:b/>
                <w:bCs/>
              </w:rPr>
            </w:pPr>
            <w:r w:rsidRPr="00AE5F2F">
              <w:rPr>
                <w:b/>
                <w:bCs/>
              </w:rPr>
              <w:t>Available Difficulties</w:t>
            </w:r>
          </w:p>
        </w:tc>
        <w:tc>
          <w:tcPr>
            <w:tcW w:w="0" w:type="auto"/>
            <w:tcBorders>
              <w:right w:val="nil"/>
            </w:tcBorders>
            <w:vAlign w:val="center"/>
            <w:hideMark/>
          </w:tcPr>
          <w:p w14:paraId="2DCE40FA" w14:textId="77777777" w:rsidR="00AE5F2F" w:rsidRPr="00AE5F2F" w:rsidRDefault="00AE5F2F" w:rsidP="00AE5F2F">
            <w:pPr>
              <w:rPr>
                <w:b/>
                <w:bCs/>
              </w:rPr>
            </w:pPr>
            <w:r w:rsidRPr="00AE5F2F">
              <w:rPr>
                <w:b/>
                <w:bCs/>
              </w:rPr>
              <w:t>Default Difficulty</w:t>
            </w:r>
          </w:p>
        </w:tc>
      </w:tr>
      <w:tr w:rsidR="00AE5F2F" w:rsidRPr="00AE5F2F" w14:paraId="5DCBC327" w14:textId="77777777">
        <w:tc>
          <w:tcPr>
            <w:tcW w:w="0" w:type="auto"/>
            <w:tcBorders>
              <w:left w:val="nil"/>
            </w:tcBorders>
            <w:vAlign w:val="center"/>
            <w:hideMark/>
          </w:tcPr>
          <w:p w14:paraId="6F32E3F0" w14:textId="77777777" w:rsidR="00AE5F2F" w:rsidRPr="00AE5F2F" w:rsidRDefault="00AE5F2F" w:rsidP="00AE5F2F">
            <w:r w:rsidRPr="00AE5F2F">
              <w:t>[1, 3, 5, 7]</w:t>
            </w:r>
          </w:p>
        </w:tc>
        <w:tc>
          <w:tcPr>
            <w:tcW w:w="0" w:type="auto"/>
            <w:vAlign w:val="center"/>
            <w:hideMark/>
          </w:tcPr>
          <w:p w14:paraId="0E5F5524" w14:textId="77777777" w:rsidR="00AE5F2F" w:rsidRPr="00AE5F2F" w:rsidRDefault="00AE5F2F" w:rsidP="00AE5F2F">
            <w:r w:rsidRPr="00AE5F2F">
              <w:t>1</w:t>
            </w:r>
          </w:p>
        </w:tc>
        <w:tc>
          <w:tcPr>
            <w:tcW w:w="0" w:type="auto"/>
            <w:vAlign w:val="center"/>
            <w:hideMark/>
          </w:tcPr>
          <w:p w14:paraId="7A520FBB" w14:textId="77777777" w:rsidR="00AE5F2F" w:rsidRPr="00AE5F2F" w:rsidRDefault="00AE5F2F" w:rsidP="00AE5F2F">
            <w:r w:rsidRPr="00AE5F2F">
              <w:t>[0, 1]</w:t>
            </w:r>
          </w:p>
        </w:tc>
        <w:tc>
          <w:tcPr>
            <w:tcW w:w="0" w:type="auto"/>
            <w:tcBorders>
              <w:right w:val="nil"/>
            </w:tcBorders>
            <w:vAlign w:val="center"/>
            <w:hideMark/>
          </w:tcPr>
          <w:p w14:paraId="393267FA" w14:textId="77777777" w:rsidR="00AE5F2F" w:rsidRPr="00AE5F2F" w:rsidRDefault="00AE5F2F" w:rsidP="00AE5F2F">
            <w:r w:rsidRPr="00AE5F2F">
              <w:t>0</w:t>
            </w:r>
          </w:p>
        </w:tc>
      </w:tr>
    </w:tbl>
    <w:p w14:paraId="6D0A8722" w14:textId="77777777" w:rsidR="00AE5F2F" w:rsidRPr="00AE5F2F" w:rsidRDefault="00AE5F2F" w:rsidP="00AE5F2F">
      <w:pPr>
        <w:rPr>
          <w:b/>
          <w:bCs/>
        </w:rPr>
      </w:pPr>
      <w:r w:rsidRPr="00AE5F2F">
        <w:rPr>
          <w:b/>
          <w:bCs/>
        </w:rPr>
        <w:t>Version History</w:t>
      </w:r>
    </w:p>
    <w:p w14:paraId="47EF06A2" w14:textId="77777777" w:rsidR="00AE5F2F" w:rsidRPr="00AE5F2F" w:rsidRDefault="00AE5F2F" w:rsidP="00AE5F2F">
      <w:r w:rsidRPr="00AE5F2F">
        <w:t>A thorough discussion of the intricate differences between the versions and configurations can be found in the general article on Atari environments.</w:t>
      </w:r>
    </w:p>
    <w:p w14:paraId="37DE4241" w14:textId="77777777" w:rsidR="00AE5F2F" w:rsidRPr="00AE5F2F" w:rsidRDefault="00AE5F2F" w:rsidP="00AE5F2F">
      <w:pPr>
        <w:numPr>
          <w:ilvl w:val="0"/>
          <w:numId w:val="2"/>
        </w:numPr>
      </w:pPr>
      <w:r w:rsidRPr="00AE5F2F">
        <w:t>v5: Stickiness was added back and stochastic frame-skipping was removed. The environments are now in the “ALE” namespace.</w:t>
      </w:r>
    </w:p>
    <w:p w14:paraId="64A08370" w14:textId="77777777" w:rsidR="00AE5F2F" w:rsidRPr="00AE5F2F" w:rsidRDefault="00AE5F2F" w:rsidP="00AE5F2F">
      <w:pPr>
        <w:numPr>
          <w:ilvl w:val="0"/>
          <w:numId w:val="2"/>
        </w:numPr>
      </w:pPr>
      <w:r w:rsidRPr="00AE5F2F">
        <w:t>v4: Stickiness of actions was removed</w:t>
      </w:r>
    </w:p>
    <w:p w14:paraId="7CDF58FE" w14:textId="77777777" w:rsidR="00AE5F2F" w:rsidRPr="00AE5F2F" w:rsidRDefault="00AE5F2F" w:rsidP="00AE5F2F">
      <w:pPr>
        <w:numPr>
          <w:ilvl w:val="0"/>
          <w:numId w:val="2"/>
        </w:numPr>
      </w:pPr>
      <w:r w:rsidRPr="00AE5F2F">
        <w:t>v0: Initial versions release</w:t>
      </w:r>
    </w:p>
    <w:p w14:paraId="7BAD42DA" w14:textId="77777777" w:rsidR="002438EF" w:rsidRDefault="002438EF">
      <w:pPr>
        <w:rPr>
          <w:rFonts w:hint="eastAsia"/>
        </w:rPr>
      </w:pPr>
    </w:p>
    <w:sectPr w:rsidR="002438EF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ACF3BFF" w14:textId="77777777" w:rsidR="0012116D" w:rsidRDefault="0012116D" w:rsidP="00AE5F2F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3EAF9B41" w14:textId="77777777" w:rsidR="0012116D" w:rsidRDefault="0012116D" w:rsidP="00AE5F2F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E7A647" w14:textId="77777777" w:rsidR="0012116D" w:rsidRDefault="0012116D" w:rsidP="00AE5F2F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2F5AB22A" w14:textId="77777777" w:rsidR="0012116D" w:rsidRDefault="0012116D" w:rsidP="00AE5F2F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FD66C3"/>
    <w:multiLevelType w:val="multilevel"/>
    <w:tmpl w:val="1A7AFC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9B72E3B"/>
    <w:multiLevelType w:val="multilevel"/>
    <w:tmpl w:val="A97441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22146718">
    <w:abstractNumId w:val="1"/>
  </w:num>
  <w:num w:numId="2" w16cid:durableId="4483392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05C0"/>
    <w:rsid w:val="0012116D"/>
    <w:rsid w:val="002152C8"/>
    <w:rsid w:val="002438EF"/>
    <w:rsid w:val="00A20791"/>
    <w:rsid w:val="00AE5F2F"/>
    <w:rsid w:val="00EA05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C543A05D-0BA4-4E09-877C-812A328F25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EA05C0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A05C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A05C0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A05C0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A05C0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A05C0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A05C0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A05C0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A05C0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EA05C0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EA05C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EA05C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EA05C0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EA05C0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EA05C0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EA05C0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EA05C0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EA05C0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EA05C0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EA05C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A05C0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EA05C0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EA05C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EA05C0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EA05C0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EA05C0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EA05C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EA05C0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EA05C0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AE5F2F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AE5F2F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AE5F2F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AE5F2F"/>
    <w:rPr>
      <w:sz w:val="18"/>
      <w:szCs w:val="18"/>
    </w:rPr>
  </w:style>
  <w:style w:type="character" w:styleId="af2">
    <w:name w:val="Hyperlink"/>
    <w:basedOn w:val="a0"/>
    <w:uiPriority w:val="99"/>
    <w:unhideWhenUsed/>
    <w:rsid w:val="00AE5F2F"/>
    <w:rPr>
      <w:color w:val="467886" w:themeColor="hyperlink"/>
      <w:u w:val="single"/>
    </w:rPr>
  </w:style>
  <w:style w:type="character" w:styleId="af3">
    <w:name w:val="Unresolved Mention"/>
    <w:basedOn w:val="a0"/>
    <w:uiPriority w:val="99"/>
    <w:semiHidden/>
    <w:unhideWhenUsed/>
    <w:rsid w:val="00AE5F2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gif"/><Relationship Id="rId13" Type="http://schemas.openxmlformats.org/officeDocument/2006/relationships/hyperlink" Target="https://ale.farama.org/environments/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ale.farama.org/_images/demon_attack.gif" TargetMode="External"/><Relationship Id="rId12" Type="http://schemas.openxmlformats.org/officeDocument/2006/relationships/hyperlink" Target="https://atariage.com/manual_html_page.php?SoftwareLabelID=135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ale.farama.org/env-spec/" TargetMode="Externa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hyperlink" Target="https://atariage.com/manual_html_page.php?SoftwareLabelID=135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ale.farama.org/environments/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518</Words>
  <Characters>2957</Characters>
  <Application>Microsoft Office Word</Application>
  <DocSecurity>0</DocSecurity>
  <Lines>24</Lines>
  <Paragraphs>6</Paragraphs>
  <ScaleCrop>false</ScaleCrop>
  <Company/>
  <LinksUpToDate>false</LinksUpToDate>
  <CharactersWithSpaces>3469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坠 梦</dc:creator>
  <cp:keywords/>
  <dc:description/>
  <cp:lastModifiedBy>坠 梦</cp:lastModifiedBy>
  <cp:revision>2</cp:revision>
  <dcterms:created xsi:type="dcterms:W3CDTF">2026-04-29T03:31:00Z</dcterms:created>
  <dcterms:modified xsi:type="dcterms:W3CDTF">2026-04-29T03:31:00Z</dcterms:modified>
</cp:coreProperties>
</file>