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CC0" w:rsidRPr="00434CC0" w:rsidRDefault="00434CC0" w:rsidP="00434C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Устав Е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(Единое Народное Освободительное Товарищество)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Преамбула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Единое Народное Освободительное Товарищество (далее "Е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") является общественной организацией, целью которой является освобождение сознания от заблуждений и развитие истинных знаний.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действует на основе принципов равенства, взаимного уважения и открытости к новым идеям. В основе системы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народ, а регуляция знаний осуществляется с использованием </w:t>
      </w:r>
      <w:proofErr w:type="spellStart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криптомонеты</w:t>
      </w:r>
      <w:proofErr w:type="spellEnd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DHE, работающей на базе </w:t>
      </w:r>
      <w:proofErr w:type="spellStart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блокчейна</w:t>
      </w:r>
      <w:proofErr w:type="spellEnd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1. Общие положения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добровольной, самоуправляемой и некоммерческой организацией.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Основными целями ЕНОТ являются:</w:t>
      </w:r>
    </w:p>
    <w:p w:rsidR="00434CC0" w:rsidRPr="00434CC0" w:rsidRDefault="00434CC0" w:rsidP="0043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Освобождение сознания от заблуждений.</w:t>
      </w:r>
    </w:p>
    <w:p w:rsidR="00434CC0" w:rsidRPr="00434CC0" w:rsidRDefault="00434CC0" w:rsidP="0043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Поощрение обмена знаниями и опытом между участниками.</w:t>
      </w:r>
    </w:p>
    <w:p w:rsidR="00434CC0" w:rsidRPr="00434CC0" w:rsidRDefault="00434CC0" w:rsidP="0043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платформы для обучения и саморазвития.</w:t>
      </w:r>
    </w:p>
    <w:p w:rsidR="00434CC0" w:rsidRPr="00434CC0" w:rsidRDefault="00434CC0" w:rsidP="0043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инициатив, направленных на просвещение и распространение знаний.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2. Членство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Членами ЕНОТ могут быть все желающие, независимо от возраста, пола, национальности и социального статуса.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Каждый член ЕНОТ признает принцип </w:t>
      </w:r>
      <w:bookmarkStart w:id="0" w:name="_GoBack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"Ты для любого учитель и каждый учитель для тебя".</w:t>
      </w:r>
    </w:p>
    <w:bookmarkEnd w:id="0"/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Вступление в ЕНОТ осуществляется путем подачи заявления и принятия устава организации.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3. Права и обязанности членов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Члены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право:</w:t>
      </w:r>
    </w:p>
    <w:p w:rsidR="00434CC0" w:rsidRPr="00434CC0" w:rsidRDefault="00434CC0" w:rsidP="0043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деятельности организации.</w:t>
      </w:r>
    </w:p>
    <w:p w:rsidR="00434CC0" w:rsidRPr="00434CC0" w:rsidRDefault="00434CC0" w:rsidP="0043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участие в обсуждениях и голосованиях.</w:t>
      </w:r>
    </w:p>
    <w:p w:rsidR="00434CC0" w:rsidRPr="00434CC0" w:rsidRDefault="00434CC0" w:rsidP="0043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информацию о деятельности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:rsidR="00434CC0" w:rsidRPr="00434CC0" w:rsidRDefault="00434CC0" w:rsidP="0043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Вносить предложения и инициативы.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Члены ЕНОТ обязаны:</w:t>
      </w:r>
    </w:p>
    <w:p w:rsidR="00434CC0" w:rsidRPr="00434CC0" w:rsidRDefault="00434CC0" w:rsidP="00434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устав и внутренние правила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:rsidR="00434CC0" w:rsidRPr="00434CC0" w:rsidRDefault="00434CC0" w:rsidP="00434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Уважать мнения и права других членов.</w:t>
      </w:r>
    </w:p>
    <w:p w:rsidR="00434CC0" w:rsidRPr="00434CC0" w:rsidRDefault="00434CC0" w:rsidP="00434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 участвовать в жизни организации.</w:t>
      </w:r>
    </w:p>
    <w:p w:rsidR="00434CC0" w:rsidRPr="00434CC0" w:rsidRDefault="00434CC0" w:rsidP="00434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Способствовать достижению целей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4. Управление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Во главе системы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народ. Все ключевые решения принимаются коллективно, на основе демократических принципов.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Высшим органом управления является Собрание членов, которое проводится не реже одного раза в год.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В промежутках между собраниями текущую деятельность координирует Совет, избираемый Собранием.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4.4. Совет несет ответственность за выполнение решений Собрания и организацию текущей деятельности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5. Регуляция знаний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5.1. Регуляция знаний в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с использованием </w:t>
      </w:r>
      <w:proofErr w:type="spellStart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криптомонеты</w:t>
      </w:r>
      <w:proofErr w:type="spellEnd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DHE, работающей на </w:t>
      </w:r>
      <w:proofErr w:type="spellStart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блокчейне</w:t>
      </w:r>
      <w:proofErr w:type="spellEnd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</w:t>
      </w:r>
      <w:proofErr w:type="spellStart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Криптомонета</w:t>
      </w:r>
      <w:proofErr w:type="spellEnd"/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DHE используется для вознаграждения участников за вклад в развитие и распространение знаний.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5.3. Вся информация о транзакциях и распределении DHE прозрачна и доступна для всех членов ЕНОТ.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6. Финансовая деятельность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 финансовую деятельность на принципах прозрачности и открытости.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6.2. Финансовые средства организации формируются из:</w:t>
      </w:r>
    </w:p>
    <w:p w:rsidR="00434CC0" w:rsidRPr="00434CC0" w:rsidRDefault="00434CC0" w:rsidP="0043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Добровольных взносов членов.</w:t>
      </w:r>
    </w:p>
    <w:p w:rsidR="00434CC0" w:rsidRPr="00434CC0" w:rsidRDefault="00434CC0" w:rsidP="0043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Пожертвований и спонсорской поддержки.</w:t>
      </w:r>
    </w:p>
    <w:p w:rsidR="00434CC0" w:rsidRPr="00434CC0" w:rsidRDefault="00434CC0" w:rsidP="0043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Доходов от деятельности, соответствующей уставным целям.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6.3. Все финансовые операции регистрируются и отчетность предоставляется членам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регулярной основе.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4CC0" w:rsidRPr="00434CC0" w:rsidRDefault="00434CC0" w:rsidP="0043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4C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7. Заключительные положения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Устав ЕНОТ может быть изменен или дополнен по решению Собрания членов.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Все споры и разногласия, возникающие в ходе деятельности ЕНОТ, решаются мирным путем на основе взаимного уважения и компромисса.</w:t>
      </w:r>
    </w:p>
    <w:p w:rsidR="00434CC0" w:rsidRPr="00434CC0" w:rsidRDefault="00434CC0" w:rsidP="0043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C0">
        <w:rPr>
          <w:rFonts w:ascii="Times New Roman" w:eastAsia="Times New Roman" w:hAnsi="Times New Roman" w:cs="Times New Roman"/>
          <w:sz w:val="24"/>
          <w:szCs w:val="24"/>
          <w:lang w:eastAsia="ru-RU"/>
        </w:rPr>
        <w:t>7.3. Настоящий Устав вступает в силу с момента его принятия Собранием членов.</w:t>
      </w:r>
    </w:p>
    <w:p w:rsidR="0025523D" w:rsidRDefault="0025523D"/>
    <w:sectPr w:rsidR="00255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501"/>
    <w:multiLevelType w:val="multilevel"/>
    <w:tmpl w:val="374C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0902"/>
    <w:multiLevelType w:val="multilevel"/>
    <w:tmpl w:val="A0E4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37A3E"/>
    <w:multiLevelType w:val="multilevel"/>
    <w:tmpl w:val="F3BA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15CCD"/>
    <w:multiLevelType w:val="multilevel"/>
    <w:tmpl w:val="DF9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C0"/>
    <w:rsid w:val="0025523D"/>
    <w:rsid w:val="002843C2"/>
    <w:rsid w:val="0043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CE1D"/>
  <w15:chartTrackingRefBased/>
  <w15:docId w15:val="{905F1A34-E4D8-4DC9-99FF-0CE3582B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4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C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4C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Финогенов</dc:creator>
  <cp:keywords/>
  <dc:description/>
  <cp:lastModifiedBy>Антон Финогенов</cp:lastModifiedBy>
  <cp:revision>1</cp:revision>
  <dcterms:created xsi:type="dcterms:W3CDTF">2024-06-06T23:13:00Z</dcterms:created>
  <dcterms:modified xsi:type="dcterms:W3CDTF">2024-06-06T23:45:00Z</dcterms:modified>
</cp:coreProperties>
</file>