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imes New Roman" w:hAnsi="Times New Roman" w:cs="Times New Roman"/>
        </w:rPr>
      </w:pPr>
      <w:r>
        <w:rPr>
          <w:rFonts w:ascii="Times New Roman" w:hAnsi="Times New Roman" w:eastAsia="Times New Roman" w:cs="Times New Roman"/>
          <w:b/>
          <w:sz w:val="48"/>
        </w:rPr>
        <w:t xml:space="preserve">Software Requirements</w:t>
        <w:br/>
        <w:t xml:space="preserve">Specification</w:t>
      </w:r>
      <w:r>
        <w:rPr>
          <w:rFonts w:ascii="Times New Roman" w:hAnsi="Times New Roman" w:eastAsia="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sz w:val="28"/>
        </w:rPr>
        <w:t xml:space="preserve">for</w:t>
      </w:r>
      <w:r>
        <w:rPr>
          <w:rFonts w:ascii="Times New Roman" w:hAnsi="Times New Roman" w:eastAsia="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b/>
          <w:sz w:val="36"/>
        </w:rPr>
        <w:t xml:space="preserve">Telegram Backed Hybrid Cloud Storage Management System</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sz w:val="24"/>
        </w:rPr>
        <w:t xml:space="preserve">Version: 1.0</w:t>
      </w:r>
      <w:r>
        <w:rPr>
          <w:rFonts w:ascii="Times New Roman" w:hAnsi="Times New Roman" w:eastAsia="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sz w:val="24"/>
        </w:rPr>
        <w:t xml:space="preserve">Status: Approved / Submission Draft</w:t>
      </w:r>
      <w:r>
        <w:rPr>
          <w:rFonts w:ascii="Times New Roman" w:hAnsi="Times New Roman" w:eastAsia="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sz w:val="24"/>
        </w:rPr>
        <w:t xml:space="preserve">Prepared by: Swapnaraj Mohanty</w:t>
      </w:r>
      <w:r>
        <w:rPr>
          <w:rFonts w:ascii="Times New Roman" w:hAnsi="Times New Roman" w:eastAsia="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sz w:val="24"/>
        </w:rPr>
        <w:t xml:space="preserve">SIC No.: 24BCSH93</w:t>
      </w:r>
      <w:r>
        <w:rPr>
          <w:rFonts w:ascii="Times New Roman" w:hAnsi="Times New Roman" w:eastAsia="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sz w:val="24"/>
        </w:rPr>
        <w:t xml:space="preserve">Lab Roll No.: 11</w:t>
      </w:r>
      <w:r>
        <w:rPr>
          <w:rFonts w:ascii="Times New Roman" w:hAnsi="Times New Roman" w:eastAsia="Times New Roman" w:cs="Times New Roman"/>
        </w:rPr>
      </w:r>
    </w:p>
    <w:p>
      <w:pPr>
        <w:pBdr/>
        <w:spacing/>
        <w:ind/>
        <w:jc w:val="center"/>
        <w:rPr>
          <w:rFonts w:ascii="Times New Roman" w:hAnsi="Times New Roman" w:cs="Times New Roman"/>
        </w:rPr>
      </w:pPr>
      <w:r>
        <w:rPr>
          <w:rFonts w:ascii="Times New Roman" w:hAnsi="Times New Roman" w:eastAsia="Times New Roman" w:cs="Times New Roman"/>
          <w:sz w:val="24"/>
        </w:rPr>
        <w:t xml:space="preserve">Date: 03 September 2026</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p>
    <w:p>
      <w:pPr>
        <w:pStyle w:val="940"/>
        <w:keepNext w:val="true"/>
        <w:pBdr/>
        <w:spacing/>
        <w:ind/>
        <w:rPr>
          <w:rFonts w:ascii="Times New Roman" w:hAnsi="Times New Roman" w:cs="Times New Roman"/>
        </w:rPr>
      </w:pPr>
      <w:r>
        <w:rPr>
          <w:rFonts w:ascii="Times New Roman" w:hAnsi="Times New Roman" w:eastAsia="Times New Roman" w:cs="Times New Roman"/>
        </w:rPr>
        <w:t xml:space="preserve">Revision History</w:t>
      </w:r>
      <w:r>
        <w:rPr>
          <w:rFonts w:ascii="Times New Roman" w:hAnsi="Times New Roman" w:eastAsia="Times New Roman" w:cs="Times New Roman"/>
        </w:rPr>
      </w:r>
    </w:p>
    <w:tbl>
      <w:tblPr>
        <w:tblStyle w:val="1000"/>
        <w:jc w:val="center"/>
        <w:tblW w:w="0" w:type="auto"/>
        <w:tblBorders/>
        <w:tblLook w:val="04A0" w:firstRow="1" w:lastRow="0" w:firstColumn="1" w:lastColumn="0" w:noHBand="0" w:noVBand="1"/>
      </w:tblPr>
      <w:tblGrid>
        <w:gridCol w:w="2412"/>
        <w:gridCol w:w="2412"/>
        <w:gridCol w:w="2412"/>
        <w:gridCol w:w="2412"/>
      </w:tblGrid>
      <w:tr>
        <w:trPr/>
        <w:tc>
          <w:tcPr>
            <w:shd w:val="clear" w:color="auto" w:fill="d9eaf7"/>
            <w:tcBorders/>
            <w:tcW w:w="2412"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Name</w:t>
            </w:r>
            <w:r>
              <w:rPr>
                <w:rFonts w:ascii="Times New Roman" w:hAnsi="Times New Roman" w:eastAsia="Times New Roman" w:cs="Times New Roman"/>
              </w:rPr>
            </w:r>
          </w:p>
        </w:tc>
        <w:tc>
          <w:tcPr>
            <w:shd w:val="clear" w:color="auto" w:fill="d9eaf7"/>
            <w:tcBorders/>
            <w:tcW w:w="2412"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Date</w:t>
            </w:r>
            <w:r>
              <w:rPr>
                <w:rFonts w:ascii="Times New Roman" w:hAnsi="Times New Roman" w:eastAsia="Times New Roman" w:cs="Times New Roman"/>
              </w:rPr>
            </w:r>
          </w:p>
        </w:tc>
        <w:tc>
          <w:tcPr>
            <w:shd w:val="clear" w:color="auto" w:fill="d9eaf7"/>
            <w:tcBorders/>
            <w:tcW w:w="2412"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Reason for Changes</w:t>
            </w:r>
            <w:r>
              <w:rPr>
                <w:rFonts w:ascii="Times New Roman" w:hAnsi="Times New Roman" w:eastAsia="Times New Roman" w:cs="Times New Roman"/>
              </w:rPr>
            </w:r>
          </w:p>
        </w:tc>
        <w:tc>
          <w:tcPr>
            <w:shd w:val="clear" w:color="auto" w:fill="d9eaf7"/>
            <w:tcBorders/>
            <w:tcW w:w="2412"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Version</w:t>
            </w:r>
            <w:r>
              <w:rPr>
                <w:rFonts w:ascii="Times New Roman" w:hAnsi="Times New Roman" w:eastAsia="Times New Roman" w:cs="Times New Roman"/>
              </w:rPr>
            </w:r>
          </w:p>
        </w:tc>
      </w:tr>
      <w:tr>
        <w:trPr/>
        <w:tc>
          <w:tcPr>
            <w:tcBorders/>
            <w:tcW w:w="2412"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Swapnaraj Mohanty</w:t>
            </w:r>
            <w:r>
              <w:rPr>
                <w:rFonts w:ascii="Times New Roman" w:hAnsi="Times New Roman" w:eastAsia="Times New Roman" w:cs="Times New Roman"/>
              </w:rPr>
            </w:r>
          </w:p>
        </w:tc>
        <w:tc>
          <w:tcPr>
            <w:tcBorders/>
            <w:tcW w:w="2412"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03 September 2026</w:t>
            </w:r>
            <w:r>
              <w:rPr>
                <w:rFonts w:ascii="Times New Roman" w:hAnsi="Times New Roman" w:eastAsia="Times New Roman" w:cs="Times New Roman"/>
              </w:rPr>
            </w:r>
          </w:p>
        </w:tc>
        <w:tc>
          <w:tcPr>
            <w:tcBorders/>
            <w:tcW w:w="2412"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Initial project-specific SRS prepared from the IEEE-modified template, project brief, and user stories.</w:t>
            </w:r>
            <w:r>
              <w:rPr>
                <w:rFonts w:ascii="Times New Roman" w:hAnsi="Times New Roman" w:eastAsia="Times New Roman" w:cs="Times New Roman"/>
              </w:rPr>
            </w:r>
          </w:p>
        </w:tc>
        <w:tc>
          <w:tcPr>
            <w:tcBorders/>
            <w:tcW w:w="2412"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1.0</w:t>
            </w:r>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940"/>
        <w:keepNext w:val="true"/>
        <w:pBdr/>
        <w:spacing/>
        <w:ind/>
        <w:rPr>
          <w:rFonts w:ascii="Times New Roman" w:hAnsi="Times New Roman" w:cs="Times New Roman"/>
        </w:rPr>
      </w:pPr>
      <w:r>
        <w:rPr>
          <w:rFonts w:ascii="Times New Roman" w:hAnsi="Times New Roman" w:eastAsia="Times New Roman" w:cs="Times New Roman"/>
        </w:rPr>
        <w:t xml:space="preserve">Table of Contents</w:t>
      </w:r>
      <w:r>
        <w:rPr>
          <w:rFonts w:ascii="Times New Roman" w:hAnsi="Times New Roman" w:eastAsia="Times New Roman" w:cs="Times New Roman"/>
        </w:rPr>
      </w:r>
    </w:p>
    <w:p>
      <w:pPr>
        <w:pBdr/>
        <w:tabs>
          <w:tab w:val="right" w:leader="dot" w:pos="9000"/>
        </w:tabs>
        <w:spacing/>
        <w:ind w:left="0"/>
        <w:rPr>
          <w:rFonts w:ascii="Times New Roman" w:hAnsi="Times New Roman" w:cs="Times New Roman"/>
        </w:rPr>
      </w:pPr>
      <w:r>
        <w:rPr>
          <w:rFonts w:ascii="Times New Roman" w:hAnsi="Times New Roman" w:eastAsia="Times New Roman" w:cs="Times New Roman"/>
        </w:rPr>
        <w:t xml:space="preserve">1. Introduction</w:t>
      </w:r>
      <w:r>
        <w:rPr>
          <w:rFonts w:ascii="Times New Roman" w:hAnsi="Times New Roman" w:eastAsia="Times New Roman" w:cs="Times New Roman"/>
        </w:rPr>
        <w:tab/>
      </w:r>
      <w:r>
        <w:rPr>
          <w:rFonts w:ascii="Times New Roman" w:hAnsi="Times New Roman" w:eastAsia="Times New Roman" w:cs="Times New Roman"/>
        </w:rPr>
        <w:t xml:space="preserve">4</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1.1 Purpose</w:t>
      </w:r>
      <w:r>
        <w:rPr>
          <w:rFonts w:ascii="Times New Roman" w:hAnsi="Times New Roman" w:eastAsia="Times New Roman" w:cs="Times New Roman"/>
        </w:rPr>
        <w:tab/>
      </w:r>
      <w:r>
        <w:rPr>
          <w:rFonts w:ascii="Times New Roman" w:hAnsi="Times New Roman" w:eastAsia="Times New Roman" w:cs="Times New Roman"/>
        </w:rPr>
        <w:t xml:space="preserve">4</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1.2 Document Conventions</w:t>
      </w:r>
      <w:r>
        <w:rPr>
          <w:rFonts w:ascii="Times New Roman" w:hAnsi="Times New Roman" w:eastAsia="Times New Roman" w:cs="Times New Roman"/>
        </w:rPr>
        <w:tab/>
      </w:r>
      <w:r>
        <w:rPr>
          <w:rFonts w:ascii="Times New Roman" w:hAnsi="Times New Roman" w:eastAsia="Times New Roman" w:cs="Times New Roman"/>
        </w:rPr>
        <w:t xml:space="preserve">4</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1.3 Intended Audience and Reading Suggestions</w:t>
      </w:r>
      <w:r>
        <w:rPr>
          <w:rFonts w:ascii="Times New Roman" w:hAnsi="Times New Roman" w:eastAsia="Times New Roman" w:cs="Times New Roman"/>
        </w:rPr>
        <w:tab/>
      </w:r>
      <w:r>
        <w:rPr>
          <w:rFonts w:ascii="Times New Roman" w:hAnsi="Times New Roman" w:eastAsia="Times New Roman" w:cs="Times New Roman"/>
        </w:rPr>
        <w:t xml:space="preserve">4</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1.4 Product Scope</w:t>
      </w:r>
      <w:r>
        <w:rPr>
          <w:rFonts w:ascii="Times New Roman" w:hAnsi="Times New Roman" w:eastAsia="Times New Roman" w:cs="Times New Roman"/>
        </w:rPr>
        <w:tab/>
      </w:r>
      <w:r>
        <w:rPr>
          <w:rFonts w:ascii="Times New Roman" w:hAnsi="Times New Roman" w:eastAsia="Times New Roman" w:cs="Times New Roman"/>
        </w:rPr>
        <w:t xml:space="preserve">4</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1.5 References</w:t>
      </w:r>
      <w:r>
        <w:rPr>
          <w:rFonts w:ascii="Times New Roman" w:hAnsi="Times New Roman" w:eastAsia="Times New Roman" w:cs="Times New Roman"/>
        </w:rPr>
        <w:tab/>
      </w:r>
      <w:r>
        <w:rPr>
          <w:rFonts w:ascii="Times New Roman" w:hAnsi="Times New Roman" w:eastAsia="Times New Roman" w:cs="Times New Roman"/>
        </w:rPr>
        <w:t xml:space="preserve">5</w:t>
      </w:r>
      <w:r>
        <w:rPr>
          <w:rFonts w:ascii="Times New Roman" w:hAnsi="Times New Roman" w:eastAsia="Times New Roman" w:cs="Times New Roman"/>
        </w:rPr>
      </w:r>
    </w:p>
    <w:p>
      <w:pPr>
        <w:pBdr/>
        <w:tabs>
          <w:tab w:val="right" w:leader="dot" w:pos="9000"/>
        </w:tabs>
        <w:spacing/>
        <w:ind w:left="0"/>
        <w:rPr>
          <w:rFonts w:ascii="Times New Roman" w:hAnsi="Times New Roman" w:cs="Times New Roman"/>
        </w:rPr>
      </w:pPr>
      <w:r>
        <w:rPr>
          <w:rFonts w:ascii="Times New Roman" w:hAnsi="Times New Roman" w:eastAsia="Times New Roman" w:cs="Times New Roman"/>
        </w:rPr>
        <w:t xml:space="preserve">2. Overall Description</w:t>
      </w:r>
      <w:r>
        <w:rPr>
          <w:rFonts w:ascii="Times New Roman" w:hAnsi="Times New Roman" w:eastAsia="Times New Roman" w:cs="Times New Roman"/>
        </w:rPr>
        <w:tab/>
      </w:r>
      <w:r>
        <w:rPr>
          <w:rFonts w:ascii="Times New Roman" w:hAnsi="Times New Roman" w:eastAsia="Times New Roman" w:cs="Times New Roman"/>
        </w:rPr>
        <w:t xml:space="preserve">5</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2.1 Product Perspective</w:t>
      </w:r>
      <w:r>
        <w:rPr>
          <w:rFonts w:ascii="Times New Roman" w:hAnsi="Times New Roman" w:eastAsia="Times New Roman" w:cs="Times New Roman"/>
        </w:rPr>
        <w:tab/>
      </w:r>
      <w:r>
        <w:rPr>
          <w:rFonts w:ascii="Times New Roman" w:hAnsi="Times New Roman" w:eastAsia="Times New Roman" w:cs="Times New Roman"/>
        </w:rPr>
        <w:t xml:space="preserve">5</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2.2 Product Functions</w:t>
      </w:r>
      <w:r>
        <w:rPr>
          <w:rFonts w:ascii="Times New Roman" w:hAnsi="Times New Roman" w:eastAsia="Times New Roman" w:cs="Times New Roman"/>
        </w:rPr>
        <w:tab/>
      </w:r>
      <w:r>
        <w:rPr>
          <w:rFonts w:ascii="Times New Roman" w:hAnsi="Times New Roman" w:eastAsia="Times New Roman" w:cs="Times New Roman"/>
        </w:rPr>
        <w:t xml:space="preserve">5</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2.3 User Classes and Characteristics</w:t>
      </w:r>
      <w:r>
        <w:rPr>
          <w:rFonts w:ascii="Times New Roman" w:hAnsi="Times New Roman" w:eastAsia="Times New Roman" w:cs="Times New Roman"/>
        </w:rPr>
        <w:tab/>
      </w:r>
      <w:r>
        <w:rPr>
          <w:rFonts w:ascii="Times New Roman" w:hAnsi="Times New Roman" w:eastAsia="Times New Roman" w:cs="Times New Roman"/>
        </w:rPr>
        <w:t xml:space="preserve">6</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2.4 Operating Environment</w:t>
      </w:r>
      <w:r>
        <w:rPr>
          <w:rFonts w:ascii="Times New Roman" w:hAnsi="Times New Roman" w:eastAsia="Times New Roman" w:cs="Times New Roman"/>
        </w:rPr>
        <w:tab/>
      </w:r>
      <w:r>
        <w:rPr>
          <w:rFonts w:ascii="Times New Roman" w:hAnsi="Times New Roman" w:eastAsia="Times New Roman" w:cs="Times New Roman"/>
        </w:rPr>
        <w:t xml:space="preserve">6</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2.5 Design and Implementation Constraints</w:t>
      </w:r>
      <w:r>
        <w:rPr>
          <w:rFonts w:ascii="Times New Roman" w:hAnsi="Times New Roman" w:eastAsia="Times New Roman" w:cs="Times New Roman"/>
        </w:rPr>
        <w:tab/>
      </w:r>
      <w:r>
        <w:rPr>
          <w:rFonts w:ascii="Times New Roman" w:hAnsi="Times New Roman" w:eastAsia="Times New Roman" w:cs="Times New Roman"/>
        </w:rPr>
        <w:t xml:space="preserve">6</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2.6 User Documentation</w:t>
      </w:r>
      <w:r>
        <w:rPr>
          <w:rFonts w:ascii="Times New Roman" w:hAnsi="Times New Roman" w:eastAsia="Times New Roman" w:cs="Times New Roman"/>
        </w:rPr>
        <w:tab/>
      </w:r>
      <w:r>
        <w:rPr>
          <w:rFonts w:ascii="Times New Roman" w:hAnsi="Times New Roman" w:eastAsia="Times New Roman" w:cs="Times New Roman"/>
        </w:rPr>
        <w:t xml:space="preserve">6</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2.7 Assumptions and Dependencies</w:t>
      </w:r>
      <w:r>
        <w:rPr>
          <w:rFonts w:ascii="Times New Roman" w:hAnsi="Times New Roman" w:eastAsia="Times New Roman" w:cs="Times New Roman"/>
        </w:rPr>
        <w:tab/>
      </w:r>
      <w:r>
        <w:rPr>
          <w:rFonts w:ascii="Times New Roman" w:hAnsi="Times New Roman" w:eastAsia="Times New Roman" w:cs="Times New Roman"/>
        </w:rPr>
        <w:t xml:space="preserve">7</w:t>
      </w:r>
      <w:r>
        <w:rPr>
          <w:rFonts w:ascii="Times New Roman" w:hAnsi="Times New Roman" w:eastAsia="Times New Roman" w:cs="Times New Roman"/>
        </w:rPr>
      </w:r>
    </w:p>
    <w:p>
      <w:pPr>
        <w:pBdr/>
        <w:tabs>
          <w:tab w:val="right" w:leader="dot" w:pos="9000"/>
        </w:tabs>
        <w:spacing/>
        <w:ind w:left="0"/>
        <w:rPr>
          <w:rFonts w:ascii="Times New Roman" w:hAnsi="Times New Roman" w:cs="Times New Roman"/>
        </w:rPr>
      </w:pPr>
      <w:r>
        <w:rPr>
          <w:rFonts w:ascii="Times New Roman" w:hAnsi="Times New Roman" w:eastAsia="Times New Roman" w:cs="Times New Roman"/>
        </w:rPr>
        <w:t xml:space="preserve">3. External Interface Requirements</w:t>
      </w:r>
      <w:r>
        <w:rPr>
          <w:rFonts w:ascii="Times New Roman" w:hAnsi="Times New Roman" w:eastAsia="Times New Roman" w:cs="Times New Roman"/>
        </w:rPr>
        <w:tab/>
      </w:r>
      <w:r>
        <w:rPr>
          <w:rFonts w:ascii="Times New Roman" w:hAnsi="Times New Roman" w:eastAsia="Times New Roman" w:cs="Times New Roman"/>
        </w:rPr>
        <w:t xml:space="preserve">7</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3.1 User Interfaces</w:t>
      </w:r>
      <w:r>
        <w:rPr>
          <w:rFonts w:ascii="Times New Roman" w:hAnsi="Times New Roman" w:eastAsia="Times New Roman" w:cs="Times New Roman"/>
        </w:rPr>
        <w:tab/>
      </w:r>
      <w:r>
        <w:rPr>
          <w:rFonts w:ascii="Times New Roman" w:hAnsi="Times New Roman" w:eastAsia="Times New Roman" w:cs="Times New Roman"/>
        </w:rPr>
        <w:t xml:space="preserve">7</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3.2 Hardware Interfaces</w:t>
      </w:r>
      <w:r>
        <w:rPr>
          <w:rFonts w:ascii="Times New Roman" w:hAnsi="Times New Roman" w:eastAsia="Times New Roman" w:cs="Times New Roman"/>
        </w:rPr>
        <w:tab/>
      </w:r>
      <w:r>
        <w:rPr>
          <w:rFonts w:ascii="Times New Roman" w:hAnsi="Times New Roman" w:eastAsia="Times New Roman" w:cs="Times New Roman"/>
        </w:rPr>
        <w:t xml:space="preserve">7</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3.3 Software Interfaces</w:t>
      </w:r>
      <w:r>
        <w:rPr>
          <w:rFonts w:ascii="Times New Roman" w:hAnsi="Times New Roman" w:eastAsia="Times New Roman" w:cs="Times New Roman"/>
        </w:rPr>
        <w:tab/>
      </w:r>
      <w:r>
        <w:rPr>
          <w:rFonts w:ascii="Times New Roman" w:hAnsi="Times New Roman" w:eastAsia="Times New Roman" w:cs="Times New Roman"/>
        </w:rPr>
        <w:t xml:space="preserve">7</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3.4 Communications Interfaces</w:t>
      </w:r>
      <w:r>
        <w:rPr>
          <w:rFonts w:ascii="Times New Roman" w:hAnsi="Times New Roman" w:eastAsia="Times New Roman" w:cs="Times New Roman"/>
        </w:rPr>
        <w:tab/>
      </w:r>
      <w:r>
        <w:rPr>
          <w:rFonts w:ascii="Times New Roman" w:hAnsi="Times New Roman" w:eastAsia="Times New Roman" w:cs="Times New Roman"/>
        </w:rPr>
        <w:t xml:space="preserve">8</w:t>
      </w:r>
      <w:r>
        <w:rPr>
          <w:rFonts w:ascii="Times New Roman" w:hAnsi="Times New Roman" w:eastAsia="Times New Roman" w:cs="Times New Roman"/>
        </w:rPr>
      </w:r>
    </w:p>
    <w:p>
      <w:pPr>
        <w:pBdr/>
        <w:tabs>
          <w:tab w:val="right" w:leader="dot" w:pos="9000"/>
        </w:tabs>
        <w:spacing/>
        <w:ind w:left="0"/>
        <w:rPr>
          <w:rFonts w:ascii="Times New Roman" w:hAnsi="Times New Roman" w:cs="Times New Roman"/>
        </w:rPr>
      </w:pPr>
      <w:r>
        <w:rPr>
          <w:rFonts w:ascii="Times New Roman" w:hAnsi="Times New Roman" w:eastAsia="Times New Roman" w:cs="Times New Roman"/>
        </w:rPr>
        <w:t xml:space="preserve">4. System Features</w:t>
      </w:r>
      <w:r>
        <w:rPr>
          <w:rFonts w:ascii="Times New Roman" w:hAnsi="Times New Roman" w:eastAsia="Times New Roman" w:cs="Times New Roman"/>
        </w:rPr>
        <w:tab/>
      </w:r>
      <w:r>
        <w:rPr>
          <w:rFonts w:ascii="Times New Roman" w:hAnsi="Times New Roman" w:eastAsia="Times New Roman" w:cs="Times New Roman"/>
        </w:rPr>
        <w:t xml:space="preserve">8</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4.1 User Registration and Authentication</w:t>
      </w:r>
      <w:r>
        <w:rPr>
          <w:rFonts w:ascii="Times New Roman" w:hAnsi="Times New Roman" w:eastAsia="Times New Roman" w:cs="Times New Roman"/>
        </w:rPr>
        <w:tab/>
      </w:r>
      <w:r>
        <w:rPr>
          <w:rFonts w:ascii="Times New Roman" w:hAnsi="Times New Roman" w:eastAsia="Times New Roman" w:cs="Times New Roman"/>
        </w:rPr>
        <w:t xml:space="preserve">8</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4.2 Dashboard and Virtual Folder Management</w:t>
      </w:r>
      <w:r>
        <w:rPr>
          <w:rFonts w:ascii="Times New Roman" w:hAnsi="Times New Roman" w:eastAsia="Times New Roman" w:cs="Times New Roman"/>
        </w:rPr>
        <w:tab/>
      </w:r>
      <w:r>
        <w:rPr>
          <w:rFonts w:ascii="Times New Roman" w:hAnsi="Times New Roman" w:eastAsia="Times New Roman" w:cs="Times New Roman"/>
        </w:rPr>
        <w:t xml:space="preserve">9</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4.3 File Upload and Streaming</w:t>
      </w:r>
      <w:r>
        <w:rPr>
          <w:rFonts w:ascii="Times New Roman" w:hAnsi="Times New Roman" w:eastAsia="Times New Roman" w:cs="Times New Roman"/>
        </w:rPr>
        <w:tab/>
      </w:r>
      <w:r>
        <w:rPr>
          <w:rFonts w:ascii="Times New Roman" w:hAnsi="Times New Roman" w:eastAsia="Times New Roman" w:cs="Times New Roman"/>
        </w:rPr>
        <w:t xml:space="preserve">9</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4.4 Telegram API Integration and Metadata Indexing</w:t>
      </w:r>
      <w:r>
        <w:rPr>
          <w:rFonts w:ascii="Times New Roman" w:hAnsi="Times New Roman" w:eastAsia="Times New Roman" w:cs="Times New Roman"/>
        </w:rPr>
        <w:tab/>
      </w:r>
      <w:r>
        <w:rPr>
          <w:rFonts w:ascii="Times New Roman" w:hAnsi="Times New Roman" w:eastAsia="Times New Roman" w:cs="Times New Roman"/>
        </w:rPr>
        <w:t xml:space="preserve">10</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4.5 File Download and Deletion</w:t>
      </w:r>
      <w:r>
        <w:rPr>
          <w:rFonts w:ascii="Times New Roman" w:hAnsi="Times New Roman" w:eastAsia="Times New Roman" w:cs="Times New Roman"/>
        </w:rPr>
        <w:tab/>
      </w:r>
      <w:r>
        <w:rPr>
          <w:rFonts w:ascii="Times New Roman" w:hAnsi="Times New Roman" w:eastAsia="Times New Roman" w:cs="Times New Roman"/>
        </w:rPr>
        <w:t xml:space="preserve">11</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4.6 Search and Workspace Usability</w:t>
      </w:r>
      <w:r>
        <w:rPr>
          <w:rFonts w:ascii="Times New Roman" w:hAnsi="Times New Roman" w:eastAsia="Times New Roman" w:cs="Times New Roman"/>
        </w:rPr>
        <w:tab/>
      </w:r>
      <w:r>
        <w:rPr>
          <w:rFonts w:ascii="Times New Roman" w:hAnsi="Times New Roman" w:eastAsia="Times New Roman" w:cs="Times New Roman"/>
        </w:rPr>
        <w:t xml:space="preserve">12</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4.7 Administrative Metadata Export</w:t>
      </w:r>
      <w:r>
        <w:rPr>
          <w:rFonts w:ascii="Times New Roman" w:hAnsi="Times New Roman" w:eastAsia="Times New Roman" w:cs="Times New Roman"/>
        </w:rPr>
        <w:tab/>
      </w:r>
      <w:r>
        <w:rPr>
          <w:rFonts w:ascii="Times New Roman" w:hAnsi="Times New Roman" w:eastAsia="Times New Roman" w:cs="Times New Roman"/>
        </w:rPr>
        <w:t xml:space="preserve">12</w:t>
      </w:r>
      <w:r>
        <w:rPr>
          <w:rFonts w:ascii="Times New Roman" w:hAnsi="Times New Roman" w:eastAsia="Times New Roman" w:cs="Times New Roman"/>
        </w:rPr>
      </w:r>
    </w:p>
    <w:p>
      <w:pPr>
        <w:pBdr/>
        <w:tabs>
          <w:tab w:val="right" w:leader="dot" w:pos="9000"/>
        </w:tabs>
        <w:spacing/>
        <w:ind w:left="0"/>
        <w:rPr>
          <w:rFonts w:ascii="Times New Roman" w:hAnsi="Times New Roman" w:cs="Times New Roman"/>
        </w:rPr>
      </w:pPr>
      <w:r>
        <w:rPr>
          <w:rFonts w:ascii="Times New Roman" w:hAnsi="Times New Roman" w:eastAsia="Times New Roman" w:cs="Times New Roman"/>
        </w:rPr>
        <w:t xml:space="preserve">5. Other Nonfunctional Requirements</w:t>
      </w:r>
      <w:r>
        <w:rPr>
          <w:rFonts w:ascii="Times New Roman" w:hAnsi="Times New Roman" w:eastAsia="Times New Roman" w:cs="Times New Roman"/>
        </w:rPr>
        <w:tab/>
      </w:r>
      <w:r>
        <w:rPr>
          <w:rFonts w:ascii="Times New Roman" w:hAnsi="Times New Roman" w:eastAsia="Times New Roman" w:cs="Times New Roman"/>
        </w:rPr>
        <w:t xml:space="preserve">13</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5.1 Performance Requirements</w:t>
      </w:r>
      <w:r>
        <w:rPr>
          <w:rFonts w:ascii="Times New Roman" w:hAnsi="Times New Roman" w:eastAsia="Times New Roman" w:cs="Times New Roman"/>
        </w:rPr>
        <w:tab/>
      </w:r>
      <w:r>
        <w:rPr>
          <w:rFonts w:ascii="Times New Roman" w:hAnsi="Times New Roman" w:eastAsia="Times New Roman" w:cs="Times New Roman"/>
        </w:rPr>
        <w:t xml:space="preserve">13</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5.2 Safety Requirements</w:t>
      </w:r>
      <w:r>
        <w:rPr>
          <w:rFonts w:ascii="Times New Roman" w:hAnsi="Times New Roman" w:eastAsia="Times New Roman" w:cs="Times New Roman"/>
        </w:rPr>
        <w:tab/>
      </w:r>
      <w:r>
        <w:rPr>
          <w:rFonts w:ascii="Times New Roman" w:hAnsi="Times New Roman" w:eastAsia="Times New Roman" w:cs="Times New Roman"/>
        </w:rPr>
        <w:t xml:space="preserve">13</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5.3 Security Requirements</w:t>
      </w:r>
      <w:r>
        <w:rPr>
          <w:rFonts w:ascii="Times New Roman" w:hAnsi="Times New Roman" w:eastAsia="Times New Roman" w:cs="Times New Roman"/>
        </w:rPr>
        <w:tab/>
      </w:r>
      <w:r>
        <w:rPr>
          <w:rFonts w:ascii="Times New Roman" w:hAnsi="Times New Roman" w:eastAsia="Times New Roman" w:cs="Times New Roman"/>
        </w:rPr>
        <w:t xml:space="preserve">13</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5.4 Software Quality Attributes</w:t>
      </w:r>
      <w:r>
        <w:rPr>
          <w:rFonts w:ascii="Times New Roman" w:hAnsi="Times New Roman" w:eastAsia="Times New Roman" w:cs="Times New Roman"/>
        </w:rPr>
        <w:tab/>
      </w:r>
      <w:r>
        <w:rPr>
          <w:rFonts w:ascii="Times New Roman" w:hAnsi="Times New Roman" w:eastAsia="Times New Roman" w:cs="Times New Roman"/>
        </w:rPr>
        <w:t xml:space="preserve">13</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5.5 Business Rules</w:t>
      </w:r>
      <w:r>
        <w:rPr>
          <w:rFonts w:ascii="Times New Roman" w:hAnsi="Times New Roman" w:eastAsia="Times New Roman" w:cs="Times New Roman"/>
        </w:rPr>
        <w:tab/>
      </w:r>
      <w:r>
        <w:rPr>
          <w:rFonts w:ascii="Times New Roman" w:hAnsi="Times New Roman" w:eastAsia="Times New Roman" w:cs="Times New Roman"/>
        </w:rPr>
        <w:t xml:space="preserve">14</w:t>
      </w:r>
      <w:r>
        <w:rPr>
          <w:rFonts w:ascii="Times New Roman" w:hAnsi="Times New Roman" w:eastAsia="Times New Roman" w:cs="Times New Roman"/>
        </w:rPr>
      </w:r>
    </w:p>
    <w:p>
      <w:pPr>
        <w:pBdr/>
        <w:tabs>
          <w:tab w:val="right" w:leader="dot" w:pos="9000"/>
        </w:tabs>
        <w:spacing/>
        <w:ind w:left="0"/>
        <w:rPr>
          <w:rFonts w:ascii="Times New Roman" w:hAnsi="Times New Roman" w:cs="Times New Roman"/>
        </w:rPr>
      </w:pPr>
      <w:r>
        <w:rPr>
          <w:rFonts w:ascii="Times New Roman" w:hAnsi="Times New Roman" w:eastAsia="Times New Roman" w:cs="Times New Roman"/>
        </w:rPr>
        <w:t xml:space="preserve">6. Other Requirements</w:t>
      </w:r>
      <w:r>
        <w:rPr>
          <w:rFonts w:ascii="Times New Roman" w:hAnsi="Times New Roman" w:eastAsia="Times New Roman" w:cs="Times New Roman"/>
        </w:rPr>
        <w:tab/>
      </w:r>
      <w:r>
        <w:rPr>
          <w:rFonts w:ascii="Times New Roman" w:hAnsi="Times New Roman" w:eastAsia="Times New Roman" w:cs="Times New Roman"/>
        </w:rPr>
        <w:t xml:space="preserve">14</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6.1 Database Requirements</w:t>
      </w:r>
      <w:r>
        <w:rPr>
          <w:rFonts w:ascii="Times New Roman" w:hAnsi="Times New Roman" w:eastAsia="Times New Roman" w:cs="Times New Roman"/>
        </w:rPr>
        <w:tab/>
      </w:r>
      <w:r>
        <w:rPr>
          <w:rFonts w:ascii="Times New Roman" w:hAnsi="Times New Roman" w:eastAsia="Times New Roman" w:cs="Times New Roman"/>
        </w:rPr>
        <w:t xml:space="preserve">14</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6.2 Data Retention and Local Persistence</w:t>
      </w:r>
      <w:r>
        <w:rPr>
          <w:rFonts w:ascii="Times New Roman" w:hAnsi="Times New Roman" w:eastAsia="Times New Roman" w:cs="Times New Roman"/>
        </w:rPr>
        <w:tab/>
      </w:r>
      <w:r>
        <w:rPr>
          <w:rFonts w:ascii="Times New Roman" w:hAnsi="Times New Roman" w:eastAsia="Times New Roman" w:cs="Times New Roman"/>
        </w:rPr>
        <w:t xml:space="preserve">14</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6.3 Internationalization and Accessibility</w:t>
      </w:r>
      <w:r>
        <w:rPr>
          <w:rFonts w:ascii="Times New Roman" w:hAnsi="Times New Roman" w:eastAsia="Times New Roman" w:cs="Times New Roman"/>
        </w:rPr>
        <w:tab/>
      </w:r>
      <w:r>
        <w:rPr>
          <w:rFonts w:ascii="Times New Roman" w:hAnsi="Times New Roman" w:eastAsia="Times New Roman" w:cs="Times New Roman"/>
        </w:rPr>
        <w:t xml:space="preserve">14</w:t>
      </w:r>
      <w:r>
        <w:rPr>
          <w:rFonts w:ascii="Times New Roman" w:hAnsi="Times New Roman" w:eastAsia="Times New Roman" w:cs="Times New Roman"/>
        </w:rPr>
      </w:r>
    </w:p>
    <w:p>
      <w:pPr>
        <w:pBdr/>
        <w:tabs>
          <w:tab w:val="right" w:leader="dot" w:pos="9000"/>
        </w:tabs>
        <w:spacing/>
        <w:ind w:left="0"/>
        <w:rPr>
          <w:rFonts w:ascii="Times New Roman" w:hAnsi="Times New Roman" w:cs="Times New Roman"/>
        </w:rPr>
      </w:pPr>
      <w:r>
        <w:rPr>
          <w:rFonts w:ascii="Times New Roman" w:hAnsi="Times New Roman" w:eastAsia="Times New Roman" w:cs="Times New Roman"/>
        </w:rPr>
        <w:t xml:space="preserve">Appendix A: Glossary</w:t>
      </w:r>
      <w:r>
        <w:rPr>
          <w:rFonts w:ascii="Times New Roman" w:hAnsi="Times New Roman" w:eastAsia="Times New Roman" w:cs="Times New Roman"/>
        </w:rPr>
        <w:tab/>
      </w:r>
      <w:r>
        <w:rPr>
          <w:rFonts w:ascii="Times New Roman" w:hAnsi="Times New Roman" w:eastAsia="Times New Roman" w:cs="Times New Roman"/>
        </w:rPr>
        <w:t xml:space="preserve">15</w:t>
      </w:r>
      <w:r>
        <w:rPr>
          <w:rFonts w:ascii="Times New Roman" w:hAnsi="Times New Roman" w:eastAsia="Times New Roman" w:cs="Times New Roman"/>
        </w:rPr>
      </w:r>
    </w:p>
    <w:p>
      <w:pPr>
        <w:pBdr/>
        <w:tabs>
          <w:tab w:val="right" w:leader="dot" w:pos="9000"/>
        </w:tabs>
        <w:spacing/>
        <w:ind w:left="0"/>
        <w:rPr>
          <w:rFonts w:ascii="Times New Roman" w:hAnsi="Times New Roman" w:cs="Times New Roman"/>
        </w:rPr>
      </w:pPr>
      <w:r>
        <w:rPr>
          <w:rFonts w:ascii="Times New Roman" w:hAnsi="Times New Roman" w:eastAsia="Times New Roman" w:cs="Times New Roman"/>
        </w:rPr>
        <w:t xml:space="preserve">Appendix B: Analysis Models</w:t>
      </w:r>
      <w:r>
        <w:rPr>
          <w:rFonts w:ascii="Times New Roman" w:hAnsi="Times New Roman" w:eastAsia="Times New Roman" w:cs="Times New Roman"/>
        </w:rPr>
        <w:tab/>
      </w:r>
      <w:r>
        <w:rPr>
          <w:rFonts w:ascii="Times New Roman" w:hAnsi="Times New Roman" w:eastAsia="Times New Roman" w:cs="Times New Roman"/>
        </w:rPr>
        <w:t xml:space="preserve">15</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B.1 Context Model</w:t>
      </w:r>
      <w:r>
        <w:rPr>
          <w:rFonts w:ascii="Times New Roman" w:hAnsi="Times New Roman" w:eastAsia="Times New Roman" w:cs="Times New Roman"/>
        </w:rPr>
        <w:tab/>
      </w:r>
      <w:r>
        <w:rPr>
          <w:rFonts w:ascii="Times New Roman" w:hAnsi="Times New Roman" w:eastAsia="Times New Roman" w:cs="Times New Roman"/>
        </w:rPr>
        <w:t xml:space="preserve">15</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B.2 Core Data Relationship</w:t>
      </w:r>
      <w:r>
        <w:rPr>
          <w:rFonts w:ascii="Times New Roman" w:hAnsi="Times New Roman" w:eastAsia="Times New Roman" w:cs="Times New Roman"/>
        </w:rPr>
        <w:tab/>
      </w:r>
      <w:r>
        <w:rPr>
          <w:rFonts w:ascii="Times New Roman" w:hAnsi="Times New Roman" w:eastAsia="Times New Roman" w:cs="Times New Roman"/>
        </w:rPr>
        <w:t xml:space="preserve">15</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B.3 Upload Data Flow</w:t>
      </w:r>
      <w:r>
        <w:rPr>
          <w:rFonts w:ascii="Times New Roman" w:hAnsi="Times New Roman" w:eastAsia="Times New Roman" w:cs="Times New Roman"/>
        </w:rPr>
        <w:tab/>
      </w:r>
      <w:r>
        <w:rPr>
          <w:rFonts w:ascii="Times New Roman" w:hAnsi="Times New Roman" w:eastAsia="Times New Roman" w:cs="Times New Roman"/>
        </w:rPr>
        <w:t xml:space="preserve">15</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B.4 Download Data Flow</w:t>
      </w:r>
      <w:r>
        <w:rPr>
          <w:rFonts w:ascii="Times New Roman" w:hAnsi="Times New Roman" w:eastAsia="Times New Roman" w:cs="Times New Roman"/>
        </w:rPr>
        <w:tab/>
      </w:r>
      <w:r>
        <w:rPr>
          <w:rFonts w:ascii="Times New Roman" w:hAnsi="Times New Roman" w:eastAsia="Times New Roman" w:cs="Times New Roman"/>
        </w:rPr>
        <w:t xml:space="preserve">15</w:t>
      </w:r>
      <w:r>
        <w:rPr>
          <w:rFonts w:ascii="Times New Roman" w:hAnsi="Times New Roman" w:eastAsia="Times New Roman" w:cs="Times New Roman"/>
        </w:rPr>
      </w:r>
    </w:p>
    <w:p>
      <w:pPr>
        <w:pBdr/>
        <w:tabs>
          <w:tab w:val="right" w:leader="dot" w:pos="9000"/>
        </w:tabs>
        <w:spacing/>
        <w:ind w:left="360"/>
        <w:rPr>
          <w:rFonts w:ascii="Times New Roman" w:hAnsi="Times New Roman" w:cs="Times New Roman"/>
        </w:rPr>
      </w:pPr>
      <w:r>
        <w:rPr>
          <w:rFonts w:ascii="Times New Roman" w:hAnsi="Times New Roman" w:eastAsia="Times New Roman" w:cs="Times New Roman"/>
        </w:rPr>
        <w:t xml:space="preserve">B.5 User-Story Dependency Summary</w:t>
      </w:r>
      <w:r>
        <w:rPr>
          <w:rFonts w:ascii="Times New Roman" w:hAnsi="Times New Roman" w:eastAsia="Times New Roman" w:cs="Times New Roman"/>
        </w:rPr>
        <w:tab/>
      </w:r>
      <w:r>
        <w:rPr>
          <w:rFonts w:ascii="Times New Roman" w:hAnsi="Times New Roman" w:eastAsia="Times New Roman" w:cs="Times New Roman"/>
        </w:rPr>
        <w:t xml:space="preserve">16</w:t>
      </w:r>
      <w:r>
        <w:rPr>
          <w:rFonts w:ascii="Times New Roman" w:hAnsi="Times New Roman" w:eastAsia="Times New Roman" w:cs="Times New Roman"/>
        </w:rPr>
      </w:r>
    </w:p>
    <w:p>
      <w:pPr>
        <w:pBdr/>
        <w:tabs>
          <w:tab w:val="right" w:leader="dot" w:pos="9000"/>
        </w:tabs>
        <w:spacing/>
        <w:ind w:left="0"/>
        <w:rPr>
          <w:rFonts w:ascii="Times New Roman" w:hAnsi="Times New Roman" w:cs="Times New Roman"/>
        </w:rPr>
      </w:pPr>
      <w:r>
        <w:rPr>
          <w:rFonts w:ascii="Times New Roman" w:hAnsi="Times New Roman" w:eastAsia="Times New Roman" w:cs="Times New Roman"/>
        </w:rPr>
        <w:t xml:space="preserve">Appendix C: To Be Determined List</w:t>
      </w:r>
      <w:r>
        <w:rPr>
          <w:rFonts w:ascii="Times New Roman" w:hAnsi="Times New Roman" w:eastAsia="Times New Roman" w:cs="Times New Roman"/>
        </w:rPr>
        <w:tab/>
      </w:r>
      <w:r>
        <w:rPr>
          <w:rFonts w:ascii="Times New Roman" w:hAnsi="Times New Roman" w:eastAsia="Times New Roman" w:cs="Times New Roman"/>
        </w:rPr>
        <w:t xml:space="preserve">16</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Note: Update the table of contents in Microsoft Word after opening the document.</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p>
    <w:p>
      <w:pPr>
        <w:pStyle w:val="940"/>
        <w:keepNext w:val="true"/>
        <w:pBdr/>
        <w:spacing/>
        <w:ind/>
        <w:rPr>
          <w:rFonts w:ascii="Times New Roman" w:hAnsi="Times New Roman" w:cs="Times New Roman"/>
        </w:rPr>
      </w:pPr>
      <w:r>
        <w:rPr>
          <w:rFonts w:ascii="Times New Roman" w:hAnsi="Times New Roman" w:eastAsia="Times New Roman" w:cs="Times New Roman"/>
        </w:rPr>
        <w:t xml:space="preserve">1. Introduction</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1.1 Purpose</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This Software Requirements Specification (SRS) defines the functional, interface, performance, security, quality, and other requirements for the Telegram Backed Hybrid Cloud Storage Management</w:t>
      </w:r>
      <w:r>
        <w:rPr>
          <w:rFonts w:ascii="Times New Roman" w:hAnsi="Times New Roman" w:eastAsia="Times New Roman" w:cs="Times New Roman"/>
        </w:rPr>
        <w:t xml:space="preserve"> System, Version 1.0. The system is a middleware/proxy-based cloud storage application that provides a web-managed virtual file system while using a private Telegram channel as the remote file-storage backend and a local SQL database as the metadata layer.</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The scope covers user authentic</w:t>
      </w:r>
      <w:r>
        <w:rPr>
          <w:rFonts w:ascii="Times New Roman" w:hAnsi="Times New Roman" w:eastAsia="Times New Roman" w:cs="Times New Roman"/>
        </w:rPr>
        <w:t xml:space="preserve">ation, virtual folder management, streamed file upload and download, Telegram file identifier capture, metadata indexing, file and folder operations, global file search, transfer progress reporting, error handling, and selected administrative capabilities.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The project brief identifies the central problem as the cost of c</w:t>
      </w:r>
      <w:r>
        <w:rPr>
          <w:rFonts w:ascii="Times New Roman" w:hAnsi="Times New Roman" w:eastAsia="Times New Roman" w:cs="Times New Roman"/>
        </w:rPr>
        <w:t xml:space="preserve">ommercial cloud storage and the lack of structured multi-user management in Telegram Bot API file hosting. The proposed system addresses this by mapping remote Telegram file references into user-specific virtual folder trees through an SQL metadata matrix.</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1.2 Document Conventions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The terms SHALL, MUST, SHOULD, and MAY are used to express requirement strength. SHALL/MUST indicates a mandatory requirement; SHOULD indicates a preferred requirement; MAY indicates an optional capability.</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Each functional requirement has a unique identifier beginning with FR.</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Each nonfunctional requirement has a unique identifier beginning with NFR.</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Priority values follow the project backlog terminology: Must Do, Should Do, and Could Do.</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TBD is used only where the supplied project materials do not define a required value or decision.</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1.3 Intended Audience and Reading Suggestions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This document is intended for the project developer, project evaluator, testers, reviewers, and users who need a precise description of the system behavior. Develop</w:t>
      </w:r>
      <w:r>
        <w:rPr>
          <w:rFonts w:ascii="Times New Roman" w:hAnsi="Times New Roman" w:eastAsia="Times New Roman" w:cs="Times New Roman"/>
        </w:rPr>
        <w:t xml:space="preserve">ers should read Sections 2 through 4 first, followed by Section 5 for quality and security constraints. Testers should focus on Section 4 and the requirement identifiers. Reviewers may begin with Sections 1 and 2 and then inspect the detailed requirements.</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1.4 Product Scope</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The system provides a web dashboard through which authenticated users can maintain a private, virtualized file hierarchy. Files are transferr</w:t>
      </w:r>
      <w:r>
        <w:rPr>
          <w:rFonts w:ascii="Times New Roman" w:hAnsi="Times New Roman" w:eastAsia="Times New Roman" w:cs="Times New Roman"/>
        </w:rPr>
        <w:t xml:space="preserve">ed through a backend proxy to a private Telegram channel rather than being persistently stored on the application server. The SQL database stores the metadata and relationships needed to identify each remote object and present it in the user's folder tree.</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Account creation and authenticated access.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User-specific storage isolation.</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Root folders and nested virtual subfolders.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Dashboard navigation and parent-folder navigation.</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Asynchronous streamed file uploads.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Telegram Bot API integration for remote file transport.</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Persistent Telegram file_id capture and SQL metadata indexing.</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Streamed downloads from Telegram to the user's browser.</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File and empty-folder deletion.</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Global search across the user's dashboard.</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Upload progress and explicit transfer error feedback.</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Optional dark/light mode and SQL metadata export as backlog capabilities.</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1.5 References</w:t>
      </w:r>
      <w:r>
        <w:rPr>
          <w:rFonts w:ascii="Times New Roman" w:hAnsi="Times New Roman" w:eastAsia="Times New Roman" w:cs="Times New Roman"/>
        </w:rPr>
      </w:r>
    </w:p>
    <w:tbl>
      <w:tblPr>
        <w:tblStyle w:val="1000"/>
        <w:jc w:val="center"/>
        <w:tblW w:w="0" w:type="auto"/>
        <w:tblBorders/>
        <w:tblLook w:val="04A0" w:firstRow="1" w:lastRow="0" w:firstColumn="1" w:lastColumn="0" w:noHBand="0" w:noVBand="1"/>
      </w:tblPr>
      <w:tblGrid>
        <w:gridCol w:w="4824"/>
        <w:gridCol w:w="4824"/>
      </w:tblGrid>
      <w:tr>
        <w:trPr/>
        <w:tc>
          <w:tcPr>
            <w:shd w:val="clear" w:color="auto" w:fill="d9eaf7"/>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Reference</w:t>
            </w:r>
            <w:r>
              <w:rPr>
                <w:rFonts w:ascii="Times New Roman" w:hAnsi="Times New Roman" w:eastAsia="Times New Roman" w:cs="Times New Roman"/>
              </w:rPr>
            </w:r>
          </w:p>
        </w:tc>
        <w:tc>
          <w:tcPr>
            <w:shd w:val="clear" w:color="auto" w:fill="d9eaf7"/>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Description</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BHAGWAT_SRS TEMPLATE-IEEE-Modified.doc</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IEEE Software Requirements Specification template supplied for the project. It defines the section organization used by this document.</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Telegram Backed Hybrid Cloud Storage Management System.pdf</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Project brief containing the problem statement, functional dependencies, scope, and major constraints.</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User Story.pdf</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Project user-story backlog containing user stories, story points, priorities, risks, and dependency relationships.</w:t>
            </w:r>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940"/>
        <w:keepNext w:val="true"/>
        <w:pBdr/>
        <w:spacing/>
        <w:ind/>
        <w:rPr>
          <w:rFonts w:ascii="Times New Roman" w:hAnsi="Times New Roman" w:cs="Times New Roman"/>
        </w:rPr>
      </w:pPr>
      <w:r>
        <w:rPr>
          <w:rFonts w:ascii="Times New Roman" w:hAnsi="Times New Roman" w:eastAsia="Times New Roman" w:cs="Times New Roman"/>
        </w:rPr>
        <w:t xml:space="preserve">2. Overall Description</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2.1 Product Perspective</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The product is a new, self-contained middleware application that combines a web interface, a Python-based application/backend layer, a relational SQL metadata store</w:t>
      </w:r>
      <w:r>
        <w:rPr>
          <w:rFonts w:ascii="Times New Roman" w:hAnsi="Times New Roman" w:eastAsia="Times New Roman" w:cs="Times New Roman"/>
        </w:rPr>
        <w:t xml:space="preserve">, and the Telegram Bot API. The system does not treat Telegram's raw file organization as the user's directory structure. Instead, the SQL metadata matrix provides the logical mapping Users → Folders → Files, while Telegram provides the remote file object.</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High-level logical architecture:</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Web client/UI → authentication, dashboard, folder navigation, file actions, search, and progress/error display.</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Application/backend proxy → authentication/session handling, streaming, validation, Telegram API interaction, and business rules.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SQL metadata database → users, folder hierarchy, file metadata, and relationships.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Telegram Bot API/private channel → remote binary file transport and persistent Telegram file identifiers.</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2.2 Product Functions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Register a user with a unique username and password.</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Authenticate users and issue a JWT-based stateless session token.</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Prevent unauthenticated access to dashboard information.</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Render the current user's root folder and file contents.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Create, enter, and nest virtual folders.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Navigate back to parent directories.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Select files through the upload interface and initiate asynchronous transfer.</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Stream upload data in chunks to avoid loading large files completely into server RAM.</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Use streaming fallback paths for files exceeding the standard Telegram Bot API upload ceiling.</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Handle Telegram/API HTTP 429 throttling without crashing the application.</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Capture the Telegram file_id after successful transfer.</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Index file_id, file name, file size, and folder relationship in SQL metadata.</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Download files by looking up metadata and streaming the remote data to the browser.</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Delete file metadata records and unlink files from the virtual folder tree.</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Delete empty virtual folders.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Search globally for files within the user's dashboard.</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Display upload progress and explicit network failure messages.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Support optional light/dark appearance and administrative SQL metadata export.</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2.3 User Classes and Characteristics</w:t>
      </w:r>
      <w:r>
        <w:rPr>
          <w:rFonts w:ascii="Times New Roman" w:hAnsi="Times New Roman" w:eastAsia="Times New Roman" w:cs="Times New Roman"/>
        </w:rPr>
      </w:r>
    </w:p>
    <w:tbl>
      <w:tblPr>
        <w:tblStyle w:val="1000"/>
        <w:jc w:val="center"/>
        <w:tblW w:w="0" w:type="auto"/>
        <w:tblBorders/>
        <w:tblLook w:val="04A0" w:firstRow="1" w:lastRow="0" w:firstColumn="1" w:lastColumn="0" w:noHBand="0" w:noVBand="1"/>
      </w:tblPr>
      <w:tblGrid>
        <w:gridCol w:w="3216"/>
        <w:gridCol w:w="3216"/>
        <w:gridCol w:w="3216"/>
      </w:tblGrid>
      <w:tr>
        <w:trPr/>
        <w:tc>
          <w:tcPr>
            <w:shd w:val="clear" w:color="auto" w:fill="d9eaf7"/>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User Class</w:t>
            </w:r>
            <w:r>
              <w:rPr>
                <w:rFonts w:ascii="Times New Roman" w:hAnsi="Times New Roman" w:eastAsia="Times New Roman" w:cs="Times New Roman"/>
              </w:rPr>
            </w:r>
          </w:p>
        </w:tc>
        <w:tc>
          <w:tcPr>
            <w:shd w:val="clear" w:color="auto" w:fill="d9eaf7"/>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Characteristics</w:t>
            </w:r>
            <w:r>
              <w:rPr>
                <w:rFonts w:ascii="Times New Roman" w:hAnsi="Times New Roman" w:eastAsia="Times New Roman" w:cs="Times New Roman"/>
              </w:rPr>
            </w:r>
          </w:p>
        </w:tc>
        <w:tc>
          <w:tcPr>
            <w:shd w:val="clear" w:color="auto" w:fill="d9eaf7"/>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Main Capabilities</w:t>
            </w:r>
            <w:r>
              <w:rPr>
                <w:rFonts w:ascii="Times New Roman" w:hAnsi="Times New Roman" w:eastAsia="Times New Roman" w:cs="Times New Roman"/>
              </w:rPr>
            </w:r>
          </w:p>
        </w:tc>
      </w:tr>
      <w:tr>
        <w:trPr/>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System User / Storage User</w:t>
            </w:r>
            <w:r>
              <w:rPr>
                <w:rFonts w:ascii="Times New Roman" w:hAnsi="Times New Roman" w:eastAsia="Times New Roman" w:cs="Times New Roman"/>
              </w:rPr>
            </w:r>
          </w:p>
        </w:tc>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Authenticated end user managing personal cloud content.</w:t>
            </w:r>
            <w:r>
              <w:rPr>
                <w:rFonts w:ascii="Times New Roman" w:hAnsi="Times New Roman" w:eastAsia="Times New Roman" w:cs="Times New Roman"/>
              </w:rPr>
            </w:r>
          </w:p>
        </w:tc>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Account, folders, uploads, downloads, deletion, search, navigation, progress and error feedback.</w:t>
            </w:r>
            <w:r>
              <w:rPr>
                <w:rFonts w:ascii="Times New Roman" w:hAnsi="Times New Roman" w:eastAsia="Times New Roman" w:cs="Times New Roman"/>
              </w:rPr>
            </w:r>
          </w:p>
        </w:tc>
      </w:tr>
      <w:tr>
        <w:trPr/>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Unauthenticated Visitor</w:t>
            </w:r>
            <w:r>
              <w:rPr>
                <w:rFonts w:ascii="Times New Roman" w:hAnsi="Times New Roman" w:eastAsia="Times New Roman" w:cs="Times New Roman"/>
              </w:rPr>
            </w:r>
          </w:p>
        </w:tc>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User who has not established a valid authenticated session.</w:t>
            </w:r>
            <w:r>
              <w:rPr>
                <w:rFonts w:ascii="Times New Roman" w:hAnsi="Times New Roman" w:eastAsia="Times New Roman" w:cs="Times New Roman"/>
              </w:rPr>
            </w:r>
          </w:p>
        </w:tc>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Login/account-access screens only; dashboard content is not exposed.</w:t>
            </w:r>
            <w:r>
              <w:rPr>
                <w:rFonts w:ascii="Times New Roman" w:hAnsi="Times New Roman" w:eastAsia="Times New Roman" w:cs="Times New Roman"/>
              </w:rPr>
            </w:r>
          </w:p>
        </w:tc>
      </w:tr>
      <w:tr>
        <w:trPr/>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System Administrator</w:t>
            </w:r>
            <w:r>
              <w:rPr>
                <w:rFonts w:ascii="Times New Roman" w:hAnsi="Times New Roman" w:eastAsia="Times New Roman" w:cs="Times New Roman"/>
              </w:rPr>
            </w:r>
          </w:p>
        </w:tc>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Privileged operator for administrative functions defined by the project backlog.</w:t>
            </w:r>
            <w:r>
              <w:rPr>
                <w:rFonts w:ascii="Times New Roman" w:hAnsi="Times New Roman" w:eastAsia="Times New Roman" w:cs="Times New Roman"/>
              </w:rPr>
            </w:r>
          </w:p>
        </w:tc>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Administrative SQL metadata export/backups. Exact administrative role model is TBD.</w:t>
            </w:r>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2.4 Operating Environment</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The supplied materials specify a web interface, a Python application/runtime,</w:t>
      </w:r>
      <w:r>
        <w:rPr>
          <w:rFonts w:ascii="Times New Roman" w:hAnsi="Times New Roman" w:eastAsia="Times New Roman" w:cs="Times New Roman"/>
        </w:rPr>
        <w:t xml:space="preserve"> an SQL metadata database, and the Telegram Bot API. Exact operating-system versions, browser support matrix, SQL implementation/version, deployment topology, and minimum hardware specifications are not defined in the source material and are therefore TBD.</w:t>
      </w:r>
      <w:r>
        <w:rPr>
          <w:rFonts w:ascii="Times New Roman" w:hAnsi="Times New Roman" w:eastAsia="Times New Roman" w:cs="Times New Roman"/>
        </w:rPr>
      </w:r>
    </w:p>
    <w:tbl>
      <w:tblPr>
        <w:tblStyle w:val="1000"/>
        <w:jc w:val="center"/>
        <w:tblW w:w="0" w:type="auto"/>
        <w:tblBorders/>
        <w:tblLook w:val="04A0" w:firstRow="1" w:lastRow="0" w:firstColumn="1" w:lastColumn="0" w:noHBand="0" w:noVBand="1"/>
      </w:tblPr>
      <w:tblGrid>
        <w:gridCol w:w="4824"/>
        <w:gridCol w:w="4824"/>
      </w:tblGrid>
      <w:tr>
        <w:trPr/>
        <w:tc>
          <w:tcPr>
            <w:shd w:val="clear" w:color="auto" w:fill="d9eaf7"/>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Component</w:t>
            </w:r>
            <w:r>
              <w:rPr>
                <w:rFonts w:ascii="Times New Roman" w:hAnsi="Times New Roman" w:eastAsia="Times New Roman" w:cs="Times New Roman"/>
              </w:rPr>
            </w:r>
          </w:p>
        </w:tc>
        <w:tc>
          <w:tcPr>
            <w:shd w:val="clear" w:color="auto" w:fill="d9eaf7"/>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Specified Environment / Requirement</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Client</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Web browser capable of interacting with the web dashboard.</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Application runtime</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Python-based application/backend as indicated by the user stories.</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Database</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Relational SQL metadata database.</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Remote storage/API</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Telegram Bot API and private Telegram channel.</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Network</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Internet connectivity is required for Telegram-backed file transfers.</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OS / Hardware minimums</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TBD</w:t>
            </w:r>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2.5 Design and Implementation Constraints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Telegram Bot API transfer limits and external API behavior constrain upload/download handling.</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The project brief states a standard HTTP upload limit of 50 MB and a standard download limit of 20 MB, with a 2 GB absolute cap via streaming/chunking.</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HTTP 429 throttling can occur and must be handled gracefully.</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Large uploads must be streamed rather than loaded completely into RAM.</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The intended backend flow avoids temporary or permanent local file persistence for transferred binary data.</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The SQL metadata matrix is essential to reconstruct the user's virtual storage hierarchy; loss of the database removes the mapping needed to identify remote files.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User-specific isolation must be preserved across all file and folder queries.</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2.6 User Documentation</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End-user instructions for registration, login, folder creation/navigation, uploads, downloads, deletion, and search.</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Operational notes describing transfer limits, streaming behavior, and common error messages.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Administrator instructions for metadata export if the optional administrative capability is implemented.</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Detailed deployment and environment documentation: TBD.</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2.7 Assumptions and Dependencies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A valid Telegram Bot API integration and access to the configured private channel are available.</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Users have network connectivity during remote file transfers.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The SQL metadata database remains available and consistent with the application's schema.</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JWT session handling is available to support stateless authenticated sessions.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The Telegram API may throttle requests; the application therefore depends on retry/cool-down handling.</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Remote Telegram files remain accessible through the stored identifiers/API mechanisms required by the application.</w:t>
      </w:r>
      <w:r>
        <w:rPr>
          <w:rFonts w:ascii="Times New Roman" w:hAnsi="Times New Roman" w:eastAsia="Times New Roman" w:cs="Times New Roman"/>
        </w:rPr>
      </w:r>
    </w:p>
    <w:p>
      <w:pPr>
        <w:pStyle w:val="940"/>
        <w:keepNext w:val="true"/>
        <w:pBdr/>
        <w:spacing/>
        <w:ind/>
        <w:rPr>
          <w:rFonts w:ascii="Times New Roman" w:hAnsi="Times New Roman" w:cs="Times New Roman"/>
        </w:rPr>
      </w:pPr>
      <w:r>
        <w:rPr>
          <w:rFonts w:ascii="Times New Roman" w:hAnsi="Times New Roman" w:eastAsia="Times New Roman" w:cs="Times New Roman"/>
        </w:rPr>
        <w:t xml:space="preserve">3. External Interface Requirements</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3.1 User Interfaces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Login/registration interface for account creation and authentication.</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Dashboard interface displaying folders and files belonging to the authenticated user.</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Empty-state dashboard placeholder when no files or folders exist.</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Folder row interaction that changes the displayed directory.</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Breadcrumb or 'Back to Parent' navigation control.</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Drag-and-drop/local file selection upload component.</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Upload progress indicator showing active percentage status.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Download action associated with each listed file.</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File/folder deletion actions.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Global file search input.</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Explicit error popup/message for upload/network failures.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Optional global light/dark appearance toggle.</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Exact visual dimensions, typography, accessibility conformance level, and final screen designs are not specified in the supplied sources and are TBD.</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3.2 Hardware Interfaces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No specialized hardware interface is specified. The system is expected to run on ordinary client and server computing infrastructure capable of running the selected web/Python/SQL stack. Minimum hardware requirements are TBD.</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3.3 Software Interfaces</w:t>
      </w:r>
      <w:r>
        <w:rPr>
          <w:rFonts w:ascii="Times New Roman" w:hAnsi="Times New Roman" w:eastAsia="Times New Roman" w:cs="Times New Roman"/>
        </w:rPr>
      </w:r>
    </w:p>
    <w:tbl>
      <w:tblPr>
        <w:tblStyle w:val="1000"/>
        <w:jc w:val="center"/>
        <w:tblW w:w="0" w:type="auto"/>
        <w:tblBorders/>
        <w:tblLook w:val="04A0" w:firstRow="1" w:lastRow="0" w:firstColumn="1" w:lastColumn="0" w:noHBand="0" w:noVBand="1"/>
      </w:tblPr>
      <w:tblGrid>
        <w:gridCol w:w="3216"/>
        <w:gridCol w:w="3216"/>
        <w:gridCol w:w="3216"/>
      </w:tblGrid>
      <w:tr>
        <w:trPr/>
        <w:tc>
          <w:tcPr>
            <w:shd w:val="clear" w:color="auto" w:fill="d9eaf7"/>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Interface</w:t>
            </w:r>
            <w:r>
              <w:rPr>
                <w:rFonts w:ascii="Times New Roman" w:hAnsi="Times New Roman" w:eastAsia="Times New Roman" w:cs="Times New Roman"/>
              </w:rPr>
            </w:r>
          </w:p>
        </w:tc>
        <w:tc>
          <w:tcPr>
            <w:shd w:val="clear" w:color="auto" w:fill="d9eaf7"/>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Purpose</w:t>
            </w:r>
            <w:r>
              <w:rPr>
                <w:rFonts w:ascii="Times New Roman" w:hAnsi="Times New Roman" w:eastAsia="Times New Roman" w:cs="Times New Roman"/>
              </w:rPr>
            </w:r>
          </w:p>
        </w:tc>
        <w:tc>
          <w:tcPr>
            <w:shd w:val="clear" w:color="auto" w:fill="d9eaf7"/>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Data / Interaction</w:t>
            </w:r>
            <w:r>
              <w:rPr>
                <w:rFonts w:ascii="Times New Roman" w:hAnsi="Times New Roman" w:eastAsia="Times New Roman" w:cs="Times New Roman"/>
              </w:rPr>
            </w:r>
          </w:p>
        </w:tc>
      </w:tr>
      <w:tr>
        <w:trPr/>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JWT authentication layer</w:t>
            </w:r>
            <w:r>
              <w:rPr>
                <w:rFonts w:ascii="Times New Roman" w:hAnsi="Times New Roman" w:eastAsia="Times New Roman" w:cs="Times New Roman"/>
              </w:rPr>
            </w:r>
          </w:p>
        </w:tc>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Maintain stateless authenticated sessions.</w:t>
            </w:r>
            <w:r>
              <w:rPr>
                <w:rFonts w:ascii="Times New Roman" w:hAnsi="Times New Roman" w:eastAsia="Times New Roman" w:cs="Times New Roman"/>
              </w:rPr>
            </w:r>
          </w:p>
        </w:tc>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Credentials in; JWT/session token out; authenticated requests carry token.</w:t>
            </w:r>
            <w:r>
              <w:rPr>
                <w:rFonts w:ascii="Times New Roman" w:hAnsi="Times New Roman" w:eastAsia="Times New Roman" w:cs="Times New Roman"/>
              </w:rPr>
            </w:r>
          </w:p>
        </w:tc>
      </w:tr>
      <w:tr>
        <w:trPr/>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SQL database</w:t>
            </w:r>
            <w:r>
              <w:rPr>
                <w:rFonts w:ascii="Times New Roman" w:hAnsi="Times New Roman" w:eastAsia="Times New Roman" w:cs="Times New Roman"/>
              </w:rPr>
            </w:r>
          </w:p>
        </w:tc>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Store user, folder, file metadata and relationships.</w:t>
            </w:r>
            <w:r>
              <w:rPr>
                <w:rFonts w:ascii="Times New Roman" w:hAnsi="Times New Roman" w:eastAsia="Times New Roman" w:cs="Times New Roman"/>
              </w:rPr>
            </w:r>
          </w:p>
        </w:tc>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Users, parent-folder identifiers, file_id, file name, file size and related metadata.</w:t>
            </w:r>
            <w:r>
              <w:rPr>
                <w:rFonts w:ascii="Times New Roman" w:hAnsi="Times New Roman" w:eastAsia="Times New Roman" w:cs="Times New Roman"/>
              </w:rPr>
            </w:r>
          </w:p>
        </w:tc>
      </w:tr>
      <w:tr>
        <w:trPr/>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Telegram Bot API</w:t>
            </w:r>
            <w:r>
              <w:rPr>
                <w:rFonts w:ascii="Times New Roman" w:hAnsi="Times New Roman" w:eastAsia="Times New Roman" w:cs="Times New Roman"/>
              </w:rPr>
            </w:r>
          </w:p>
        </w:tc>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Remote binary upload/download transport.</w:t>
            </w:r>
            <w:r>
              <w:rPr>
                <w:rFonts w:ascii="Times New Roman" w:hAnsi="Times New Roman" w:eastAsia="Times New Roman" w:cs="Times New Roman"/>
              </w:rPr>
            </w:r>
          </w:p>
        </w:tc>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Streamed binary chunks, API responses, Telegram file_id, throttling/error responses.</w:t>
            </w:r>
            <w:r>
              <w:rPr>
                <w:rFonts w:ascii="Times New Roman" w:hAnsi="Times New Roman" w:eastAsia="Times New Roman" w:cs="Times New Roman"/>
              </w:rPr>
            </w:r>
          </w:p>
        </w:tc>
      </w:tr>
      <w:tr>
        <w:trPr/>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Web browser</w:t>
            </w:r>
            <w:r>
              <w:rPr>
                <w:rFonts w:ascii="Times New Roman" w:hAnsi="Times New Roman" w:eastAsia="Times New Roman" w:cs="Times New Roman"/>
              </w:rPr>
            </w:r>
          </w:p>
        </w:tc>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Present dashboard and initiate user actions.</w:t>
            </w:r>
            <w:r>
              <w:rPr>
                <w:rFonts w:ascii="Times New Roman" w:hAnsi="Times New Roman" w:eastAsia="Times New Roman" w:cs="Times New Roman"/>
              </w:rPr>
            </w:r>
          </w:p>
        </w:tc>
        <w:tc>
          <w:tcPr>
            <w:tcBorders/>
            <w:tcW w:w="3216"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HTTP requests/responses, upload/download streams, UI status and errors.</w:t>
            </w:r>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3.4 Communications Interfaces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The application communicates with the web cl</w:t>
      </w:r>
      <w:r>
        <w:rPr>
          <w:rFonts w:ascii="Times New Roman" w:hAnsi="Times New Roman" w:eastAsia="Times New Roman" w:cs="Times New Roman"/>
        </w:rPr>
        <w:t xml:space="preserve">ient and Telegram Bot API using HTTP-based communication. The project explicitly depends on handling HTTP 429 responses from the Telegram API. Data transfer for large files is performed as a stream/chunk sequence rather than as a complete in-memory object.</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Authenticated web requests SHALL be associated with the authenticated user's identity.</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Telegram API failures SHALL be surfaced as controlled application outcomes rather than unhandled crashes.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HTTP 429 responses SHALL cause controlled throttling/cool-down behavior.</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Exact timeout values, retry counts, TLS configuration details, and message schemas are TBD unless fixed by the implementation environment.</w:t>
      </w:r>
      <w:r>
        <w:rPr>
          <w:rFonts w:ascii="Times New Roman" w:hAnsi="Times New Roman" w:eastAsia="Times New Roman" w:cs="Times New Roman"/>
        </w:rPr>
      </w:r>
    </w:p>
    <w:p>
      <w:pPr>
        <w:pStyle w:val="940"/>
        <w:keepNext w:val="true"/>
        <w:pBdr/>
        <w:spacing/>
        <w:ind/>
        <w:rPr>
          <w:rFonts w:ascii="Times New Roman" w:hAnsi="Times New Roman" w:cs="Times New Roman"/>
        </w:rPr>
      </w:pPr>
      <w:r>
        <w:rPr>
          <w:rFonts w:ascii="Times New Roman" w:hAnsi="Times New Roman" w:eastAsia="Times New Roman" w:cs="Times New Roman"/>
        </w:rPr>
        <w:t xml:space="preserve">4. System Features</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4.1 User Registration and Authentication</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Description and Priority: High</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Stimulus/Response Sequences:</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User selects registration.</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System requests username and password.</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User submits credentials.</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System validates uniqueness and creates the account.</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User logs in and receives a JWT session token.</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Functional Requirements: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FR-001: </w:t>
      </w:r>
      <w:r>
        <w:rPr>
          <w:rFonts w:ascii="Times New Roman" w:hAnsi="Times New Roman" w:eastAsia="Times New Roman" w:cs="Times New Roman"/>
        </w:rPr>
        <w:t xml:space="preserve">The system SHALL allow a visitor to create an account using a unique username and password.</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FR-002: </w:t>
      </w:r>
      <w:r>
        <w:rPr>
          <w:rFonts w:ascii="Times New Roman" w:hAnsi="Times New Roman" w:eastAsia="Times New Roman" w:cs="Times New Roman"/>
        </w:rPr>
        <w:t xml:space="preserve">The system SHALL reject account creation when the requested username is already associated with an account.</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FR-003: </w:t>
      </w:r>
      <w:r>
        <w:rPr>
          <w:rFonts w:ascii="Times New Roman" w:hAnsi="Times New Roman" w:eastAsia="Times New Roman" w:cs="Times New Roman"/>
        </w:rPr>
        <w:t xml:space="preserve">The system SHALL authenticate registered users before granting access to private dashboard data.</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FR-004: </w:t>
      </w:r>
      <w:r>
        <w:rPr>
          <w:rFonts w:ascii="Times New Roman" w:hAnsi="Times New Roman" w:eastAsia="Times New Roman" w:cs="Times New Roman"/>
        </w:rPr>
        <w:t xml:space="preserve">A successful login SHALL result in a JWT-based stateless session token.</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FR-005: </w:t>
      </w:r>
      <w:r>
        <w:rPr>
          <w:rFonts w:ascii="Times New Roman" w:hAnsi="Times New Roman" w:eastAsia="Times New Roman" w:cs="Times New Roman"/>
        </w:rPr>
        <w:t xml:space="preserve">The system SHALL prevent unauthenticated visitors from accessing dashboard views and SHALL redirect them to the login page.</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4.2 Dashboard and Virtual Folder Management</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Description and Priority: High</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Stimulus/Response Sequences:</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Authenticated user opens dashboard.</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System queries the current parent folder.</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System renders matching folders/files.</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User enters a folder or navigates back to its parent.</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System refreshes the displayed contents.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Functional Requirements: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FR-006: </w:t>
      </w:r>
      <w:r>
        <w:rPr>
          <w:rFonts w:ascii="Times New Roman" w:hAnsi="Times New Roman" w:eastAsia="Times New Roman" w:cs="Times New Roman"/>
        </w:rPr>
        <w:t xml:space="preserve">The system SHALL display the authenticated user's current folder contents.</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FR-007: </w:t>
      </w:r>
      <w:r>
        <w:rPr>
          <w:rFonts w:ascii="Times New Roman" w:hAnsi="Times New Roman" w:eastAsia="Times New Roman" w:cs="Times New Roman"/>
        </w:rPr>
        <w:t xml:space="preserve">When the authenticated user has no files or folders, the system SHALL display an empty dashboard placeholder.</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Should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FR-008: </w:t>
      </w:r>
      <w:r>
        <w:rPr>
          <w:rFonts w:ascii="Times New Roman" w:hAnsi="Times New Roman" w:eastAsia="Times New Roman" w:cs="Times New Roman"/>
        </w:rPr>
        <w:t xml:space="preserve">The system SHALL allow an authenticated user to create a custom-named virtual folder at the root directory level.</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FR-009: </w:t>
      </w:r>
      <w:r>
        <w:rPr>
          <w:rFonts w:ascii="Times New Roman" w:hAnsi="Times New Roman" w:eastAsia="Times New Roman" w:cs="Times New Roman"/>
        </w:rPr>
        <w:t xml:space="preserve">The system SHALL allow an authenticated user to select a folder and render only the folders/files belonging to that directory.</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FR-010: </w:t>
      </w:r>
      <w:r>
        <w:rPr>
          <w:rFonts w:ascii="Times New Roman" w:hAnsi="Times New Roman" w:eastAsia="Times New Roman" w:cs="Times New Roman"/>
        </w:rPr>
        <w:t xml:space="preserve">The system SHALL support nested virtual subfolders inside existing folders.</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FR-011: </w:t>
      </w:r>
      <w:r>
        <w:rPr>
          <w:rFonts w:ascii="Times New Roman" w:hAnsi="Times New Roman" w:eastAsia="Times New Roman" w:cs="Times New Roman"/>
        </w:rPr>
        <w:t xml:space="preserve">The system SHALL provide a 'Back to Parent' navigation action for returning to a higher folder level.</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Should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FR-012: </w:t>
      </w:r>
      <w:r>
        <w:rPr>
          <w:rFonts w:ascii="Times New Roman" w:hAnsi="Times New Roman" w:eastAsia="Times New Roman" w:cs="Times New Roman"/>
        </w:rPr>
        <w:t xml:space="preserve">The system SHALL allow deletion of empty virtual folders.</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Should Do</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4.3 File Upload and Streaming</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Description and Priority: Critical</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Stimulus/Response Sequences:</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User selects a local file.</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Client initiates asynchronous upload.</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Backend reads the file as chunks.</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Backend sends chunks through the Telegram API.</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System updates progress and handles throttling/errors.</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On completion, the returned file_id is captured for indexing.</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Functional Requirements: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FR-013: </w:t>
      </w:r>
      <w:r>
        <w:rPr>
          <w:rFonts w:ascii="Times New Roman" w:hAnsi="Times New Roman" w:eastAsia="Times New Roman" w:cs="Times New Roman"/>
        </w:rPr>
        <w:t xml:space="preserve">The system SHALL allow a storage user to select a local file through the upload interface and initiate an asynchronous upload into the current virtual folder.</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FR-014: </w:t>
      </w:r>
      <w:r>
        <w:rPr>
          <w:rFonts w:ascii="Times New Roman" w:hAnsi="Times New Roman" w:eastAsia="Times New Roman" w:cs="Times New Roman"/>
        </w:rPr>
        <w:t xml:space="preserve">The backend SHALL process large files as streamed/multipart chunks rather than loading the complete file into system RAM.</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FR-015: </w:t>
      </w:r>
      <w:r>
        <w:rPr>
          <w:rFonts w:ascii="Times New Roman" w:hAnsi="Times New Roman" w:eastAsia="Times New Roman" w:cs="Times New Roman"/>
        </w:rPr>
        <w:t xml:space="preserve">The upload pipeline SHALL stream incoming binary blocks directly toward the external Telegram Bot API endpoint without creating a persistent local copy of the file.</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FR-016: </w:t>
      </w:r>
      <w:r>
        <w:rPr>
          <w:rFonts w:ascii="Times New Roman" w:hAnsi="Times New Roman" w:eastAsia="Times New Roman" w:cs="Times New Roman"/>
        </w:rPr>
        <w:t xml:space="preserve">The application SHALL enforce the project's standard Telegram transfer ceiling of 50 MB for non-chunked uploads and SHALL use the appropriate streaming fallback for larger transfers.</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Should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FR-017: </w:t>
      </w:r>
      <w:r>
        <w:rPr>
          <w:rFonts w:ascii="Times New Roman" w:hAnsi="Times New Roman" w:eastAsia="Times New Roman" w:cs="Times New Roman"/>
        </w:rPr>
        <w:t xml:space="preserve">The application SHALL support the project's stated maximum file size of 2 GB through streaming/chunking, subject to Telegram/API constraints.</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FR-018: </w:t>
      </w:r>
      <w:r>
        <w:rPr>
          <w:rFonts w:ascii="Times New Roman" w:hAnsi="Times New Roman" w:eastAsia="Times New Roman" w:cs="Times New Roman"/>
        </w:rPr>
        <w:t xml:space="preserve">The system SHALL display active upload progress as a percentage while an upload is being processed.</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Should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FR-019: </w:t>
      </w:r>
      <w:r>
        <w:rPr>
          <w:rFonts w:ascii="Times New Roman" w:hAnsi="Times New Roman" w:eastAsia="Times New Roman" w:cs="Times New Roman"/>
        </w:rPr>
        <w:t xml:space="preserve">If network connectivity is lost during an active upload, the system SHALL present an explicit error message indicating that the transfer failed.</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Should Do</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4.4 Telegram API Integration and Metadata Indexing</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Description and Priority: Critical</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Stimulus/Response Sequences:</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Telegram API receives the final chunk.</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API returns transfer feedback and file identifier.</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Backend captures file_id.</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Metadata indexing writes the remote reference and file metadata into SQL.</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Dashboard refresh makes the file visible.</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Functional Requirements: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FR-020: </w:t>
      </w:r>
      <w:r>
        <w:rPr>
          <w:rFonts w:ascii="Times New Roman" w:hAnsi="Times New Roman" w:eastAsia="Times New Roman" w:cs="Times New Roman"/>
        </w:rPr>
        <w:t xml:space="preserve">After successful transmission of the final upload chunk, the system SHALL capture the persistent Telegram file_id returned by the Telegram API.</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FR-021: </w:t>
      </w:r>
      <w:r>
        <w:rPr>
          <w:rFonts w:ascii="Times New Roman" w:hAnsi="Times New Roman" w:eastAsia="Times New Roman" w:cs="Times New Roman"/>
        </w:rPr>
        <w:t xml:space="preserve">After successful file transmission, the system SHALL store the Telegram file_id, file name, file size, and relevant folder/user relationships in the SQL metadata database.</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FR-022: </w:t>
      </w:r>
      <w:r>
        <w:rPr>
          <w:rFonts w:ascii="Times New Roman" w:hAnsi="Times New Roman" w:eastAsia="Times New Roman" w:cs="Times New Roman"/>
        </w:rPr>
        <w:t xml:space="preserve">The system SHALL handle HTTP 429 throttling responses from the Telegram API by pausing for the designated cool-down duration rather than terminating the application.</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FR-023: </w:t>
      </w:r>
      <w:r>
        <w:rPr>
          <w:rFonts w:ascii="Times New Roman" w:hAnsi="Times New Roman" w:eastAsia="Times New Roman" w:cs="Times New Roman"/>
        </w:rPr>
        <w:t xml:space="preserve">The system SHALL treat successful metadata indexing as the condition that makes the uploaded remote file visible through the dashboard.</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4.5 File Download and Deletion</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Description and Priority: Critical</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Stimulus/Response Sequences:</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User clicks Download.</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System retrieves the file metadata.</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Backend uses file_id to obtain remote content.</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Binary data is streamed to the browser.</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For deletion, the SQL metadata row is removed and the item disappears from the folder view.</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Functional Requirements: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FR-024: </w:t>
      </w:r>
      <w:r>
        <w:rPr>
          <w:rFonts w:ascii="Times New Roman" w:hAnsi="Times New Roman" w:eastAsia="Times New Roman" w:cs="Times New Roman"/>
        </w:rPr>
        <w:t xml:space="preserve">The system SHALL provide a download action for each listed file record.</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FR-025: </w:t>
      </w:r>
      <w:r>
        <w:rPr>
          <w:rFonts w:ascii="Times New Roman" w:hAnsi="Times New Roman" w:eastAsia="Times New Roman" w:cs="Times New Roman"/>
        </w:rPr>
        <w:t xml:space="preserve">When a download is requested, the system SHALL look up the selected file's relational metadata and obtain the corresponding Telegram file_id.</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FR-026: </w:t>
      </w:r>
      <w:r>
        <w:rPr>
          <w:rFonts w:ascii="Times New Roman" w:hAnsi="Times New Roman" w:eastAsia="Times New Roman" w:cs="Times New Roman"/>
        </w:rPr>
        <w:t xml:space="preserve">The backend SHALL retrieve the remote file data from Telegram and stream the binary response directly to the user's browser.</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FR-027: </w:t>
      </w:r>
      <w:r>
        <w:rPr>
          <w:rFonts w:ascii="Times New Roman" w:hAnsi="Times New Roman" w:eastAsia="Times New Roman" w:cs="Times New Roman"/>
        </w:rPr>
        <w:t xml:space="preserve">The system SHALL allow an authenticated user to delete a file record from the SQL metadata database.</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FR-028: </w:t>
      </w:r>
      <w:r>
        <w:rPr>
          <w:rFonts w:ascii="Times New Roman" w:hAnsi="Times New Roman" w:eastAsia="Times New Roman" w:cs="Times New Roman"/>
        </w:rPr>
        <w:t xml:space="preserve">After deletion of a file record, the file SHALL no longer appear in the user's virtual folder tree.</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Must Do</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4.6 Search and Workspace Usability</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Description and Priority: Medium</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Stimulus/Response Sequences:</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User enters search text.</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System queries metadata across the user's accessible hierarchy.</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Matching file records are returned and displayed.</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Optional theme toggle changes the interface stylesheet.</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Functional Requirements: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FR-029: </w:t>
      </w:r>
      <w:r>
        <w:rPr>
          <w:rFonts w:ascii="Times New Roman" w:hAnsi="Times New Roman" w:eastAsia="Times New Roman" w:cs="Times New Roman"/>
        </w:rPr>
        <w:t xml:space="preserve">The system SHALL provide a global file search input for locating files across the authenticated user's dashboard hierarchy.</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Should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FR-030: </w:t>
      </w:r>
      <w:r>
        <w:rPr>
          <w:rFonts w:ascii="Times New Roman" w:hAnsi="Times New Roman" w:eastAsia="Times New Roman" w:cs="Times New Roman"/>
        </w:rPr>
        <w:t xml:space="preserve">Search results SHALL be restricted to metadata belonging to the authenticated user.</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Should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FR-031: </w:t>
      </w:r>
      <w:r>
        <w:rPr>
          <w:rFonts w:ascii="Times New Roman" w:hAnsi="Times New Roman" w:eastAsia="Times New Roman" w:cs="Times New Roman"/>
        </w:rPr>
        <w:t xml:space="preserve">The system SHALL preserve the folder hierarchy when rendering search results or navigating to a selected file.</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Should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FR-032: </w:t>
      </w:r>
      <w:r>
        <w:rPr>
          <w:rFonts w:ascii="Times New Roman" w:hAnsi="Times New Roman" w:eastAsia="Times New Roman" w:cs="Times New Roman"/>
        </w:rPr>
        <w:t xml:space="preserve">The system MAY provide a global light/dark mode stylesheet toggle.</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Could Do</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4.7 Administrative Metadata Export</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Description and Priority: Low</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Stimulus/Response Sequences:</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Authorized administrator selects export.</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System verifies administrative permission.</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System exports the SQL metadata mapping.</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System returns the backup to the administrator.</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Functional Requirements: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FR-033: </w:t>
      </w:r>
      <w:r>
        <w:rPr>
          <w:rFonts w:ascii="Times New Roman" w:hAnsi="Times New Roman" w:eastAsia="Times New Roman" w:cs="Times New Roman"/>
        </w:rPr>
        <w:t xml:space="preserve">The system SHOULD provide an administrative export action that downloads a raw backup of the SQL metadata schema/mapping matrix.</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Should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FR-034: </w:t>
      </w:r>
      <w:r>
        <w:rPr>
          <w:rFonts w:ascii="Times New Roman" w:hAnsi="Times New Roman" w:eastAsia="Times New Roman" w:cs="Times New Roman"/>
        </w:rPr>
        <w:t xml:space="preserve">The administrative export capability SHALL be restricted to authorized administrative users.</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Should Do</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b/>
        </w:rPr>
        <w:t xml:space="preserve">FR-035: </w:t>
      </w:r>
      <w:r>
        <w:rPr>
          <w:rFonts w:ascii="Times New Roman" w:hAnsi="Times New Roman" w:eastAsia="Times New Roman" w:cs="Times New Roman"/>
        </w:rPr>
        <w:t xml:space="preserve">The exact administrator role-management mechanism is TBD.</w:t>
      </w:r>
      <w:r>
        <w:rPr>
          <w:rFonts w:ascii="Times New Roman" w:hAnsi="Times New Roman" w:eastAsia="Times New Roman" w:cs="Times New Roman"/>
        </w:rPr>
      </w:r>
    </w:p>
    <w:p>
      <w:pPr>
        <w:pBdr/>
        <w:spacing/>
        <w:ind w:left="360"/>
        <w:rPr>
          <w:rFonts w:ascii="Times New Roman" w:hAnsi="Times New Roman" w:cs="Times New Roman"/>
        </w:rPr>
      </w:pPr>
      <w:r>
        <w:rPr>
          <w:rFonts w:ascii="Times New Roman" w:hAnsi="Times New Roman" w:eastAsia="Times New Roman" w:cs="Times New Roman"/>
          <w:i/>
          <w:sz w:val="18"/>
        </w:rPr>
        <w:t xml:space="preserve">Priority: TBD</w:t>
      </w:r>
      <w:r>
        <w:rPr>
          <w:rFonts w:ascii="Times New Roman" w:hAnsi="Times New Roman" w:eastAsia="Times New Roman" w:cs="Times New Roman"/>
        </w:rPr>
      </w:r>
    </w:p>
    <w:p>
      <w:pPr>
        <w:pStyle w:val="940"/>
        <w:keepNext w:val="true"/>
        <w:pBdr/>
        <w:spacing/>
        <w:ind/>
        <w:rPr>
          <w:rFonts w:ascii="Times New Roman" w:hAnsi="Times New Roman" w:cs="Times New Roman"/>
        </w:rPr>
      </w:pPr>
      <w:r>
        <w:rPr>
          <w:rFonts w:ascii="Times New Roman" w:hAnsi="Times New Roman" w:eastAsia="Times New Roman" w:cs="Times New Roman"/>
        </w:rPr>
        <w:t xml:space="preserve">5. Other Nonfunctional Requirements</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5.1 Performance Requirements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NFR-001: Large file uploads SHALL be processed as a stream/chunk sequence so that the complete file does not need to reside in server RAM.</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NFR-002: The application SHOULD begin forwarding upload data without waiting for the complete file to be loaded on the server.</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NFR-003: Download responses SHOULD be streamed to the browser rather than requiring a complete local server-side copy.</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NFR-004: The application SHALL tolerate Telegram HTTP 429 throttling through controlled cool-down behavior.</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NFR-005: Exact throughput targets, maximum concurrent transfers, response-time targets, and retry intervals are TBD because the supplied sources do not specify numeric values.</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5.2 Safety Requirements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NFR-006: The application SHALL avoid persistent local storage of transferred file binaries where the specified streaming architecture permits.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NFR-007: The application SHALL fail gracefully on transfer/network/API errors rather than terminating the entire service.</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NFR-008: The application SHALL prevent unauthorized users from accessing another user's virtual folder metadata.</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5.3 Security Requirements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NFR-009: Usernames SHALL uniquely identify user accounts within the system.</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NFR-010: Authentication SHALL use a JWT-based stateless session mechanism after successful login.</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NFR-011: Dashboard, file, and folder operations SHALL require a valid authenticated session.</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NFR-012: Database queries for user-owned resources SHALL enforce the authenticated user's ownership/isolation context.</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NFR-013: Telegram file identifiers SHALL be treated as protected backend metadata and SHALL not be exposed as an unrestricted replacement for application-level authorization.</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NFR-014: The administrative metadata export capability SHALL be authorization-protected.</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NFR-015: Password storage, password policy, JWT signing algorithm/secret management, transport-layer configuration, and exact encryption requirements are TBD because they are not specified in the supplied project documents.</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5.4 Software Quality Attributes</w:t>
      </w:r>
      <w:r>
        <w:rPr>
          <w:rFonts w:ascii="Times New Roman" w:hAnsi="Times New Roman" w:eastAsia="Times New Roman" w:cs="Times New Roman"/>
        </w:rPr>
      </w:r>
    </w:p>
    <w:tbl>
      <w:tblPr>
        <w:tblStyle w:val="1000"/>
        <w:jc w:val="center"/>
        <w:tblW w:w="0" w:type="auto"/>
        <w:tblBorders/>
        <w:tblLook w:val="04A0" w:firstRow="1" w:lastRow="0" w:firstColumn="1" w:lastColumn="0" w:noHBand="0" w:noVBand="1"/>
      </w:tblPr>
      <w:tblGrid>
        <w:gridCol w:w="4824"/>
        <w:gridCol w:w="4824"/>
      </w:tblGrid>
      <w:tr>
        <w:trPr/>
        <w:tc>
          <w:tcPr>
            <w:shd w:val="clear" w:color="auto" w:fill="d9eaf7"/>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Attribute</w:t>
            </w:r>
            <w:r>
              <w:rPr>
                <w:rFonts w:ascii="Times New Roman" w:hAnsi="Times New Roman" w:eastAsia="Times New Roman" w:cs="Times New Roman"/>
              </w:rPr>
            </w:r>
          </w:p>
        </w:tc>
        <w:tc>
          <w:tcPr>
            <w:shd w:val="clear" w:color="auto" w:fill="d9eaf7"/>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Requirement</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Reliability</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The application should continue operating when individual uploads encounter throttling or network failures.</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Maintainability</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The upload, Telegram integration, metadata indexing, authentication, and UI responsibilities should remain separable enough to permit independent maintenance.</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Scalability</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Streaming should reduce memory pressure from large files; exact concurrency/scaling limits are TBD.</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Usability</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Folder navigation, upload progress, download actions, and explicit errors should be visible and understandable.</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Interoperability</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The system must communicate with the Telegram Bot API and a relational SQL database.</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Testability</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Requirements are uniquely identified so that each behavior can be verified independently.</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Portability</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Specific supported operating systems and deployment environments are TBD.</w:t>
            </w:r>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5.5 Business Rules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BR-001: Each user account must have a unique username.</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BR-002: A user's files and folders must be logically isolated from those of other users.</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BR-003: A folder belongs to a parent folder or the root level, forming a virtual hierarchy.</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BR-004: A file record is visible in the dashboard only when its required metadata has been indexed successfully.</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BR-005: File transfer behavior must respect the Telegram Bot API limits and throttling behavior stated by the project.</w:t>
      </w:r>
      <w:r>
        <w:rPr>
          <w:rFonts w:ascii="Times New Roman" w:hAnsi="Times New Roman" w:eastAsia="Times New Roman" w:cs="Times New Roman"/>
        </w:rPr>
      </w:r>
    </w:p>
    <w:p>
      <w:pPr>
        <w:pStyle w:val="970"/>
        <w:pBdr/>
        <w:spacing/>
        <w:ind/>
        <w:rPr>
          <w:rFonts w:ascii="Times New Roman" w:hAnsi="Times New Roman" w:cs="Times New Roman"/>
        </w:rPr>
      </w:pPr>
      <w:r>
        <w:rPr>
          <w:rFonts w:ascii="Times New Roman" w:hAnsi="Times New Roman" w:eastAsia="Times New Roman" w:cs="Times New Roman"/>
        </w:rPr>
        <w:t xml:space="preserve">BR-</w:t>
      </w:r>
      <w:r>
        <w:rPr>
          <w:rFonts w:ascii="Times New Roman" w:hAnsi="Times New Roman" w:eastAsia="Times New Roman" w:cs="Times New Roman"/>
        </w:rPr>
        <w:t xml:space="preserve">006: Deleting the local metadata record unlinks the remote Telegram file from the application's virtual tree; the supplied project brief explicitly warns that loss of the complete metadata database makes remote files unidentifiable through the application.</w:t>
      </w:r>
      <w:r>
        <w:rPr>
          <w:rFonts w:ascii="Times New Roman" w:hAnsi="Times New Roman" w:eastAsia="Times New Roman" w:cs="Times New Roman"/>
        </w:rPr>
      </w:r>
    </w:p>
    <w:p>
      <w:pPr>
        <w:pStyle w:val="940"/>
        <w:keepNext w:val="true"/>
        <w:pBdr/>
        <w:spacing/>
        <w:ind/>
        <w:rPr>
          <w:rFonts w:ascii="Times New Roman" w:hAnsi="Times New Roman" w:cs="Times New Roman"/>
        </w:rPr>
      </w:pPr>
      <w:r>
        <w:rPr>
          <w:rFonts w:ascii="Times New Roman" w:hAnsi="Times New Roman" w:eastAsia="Times New Roman" w:cs="Times New Roman"/>
        </w:rPr>
        <w:t xml:space="preserve">6. Other Requirements</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6.1 Database Requirements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The system SHALL use a relational SQL metadata database implem</w:t>
      </w:r>
      <w:r>
        <w:rPr>
          <w:rFonts w:ascii="Times New Roman" w:hAnsi="Times New Roman" w:eastAsia="Times New Roman" w:cs="Times New Roman"/>
        </w:rPr>
        <w:t xml:space="preserve">enting the logical relationships described by the project: Users → Folders → Files. At minimum, the metadata layer must support unique user identity, folder parent-child relationships, file-to-folder association, Telegram file_id, file name, and file size.</w:t>
      </w:r>
      <w:r>
        <w:rPr>
          <w:rFonts w:ascii="Times New Roman" w:hAnsi="Times New Roman" w:eastAsia="Times New Roman" w:cs="Times New Roman"/>
        </w:rPr>
      </w:r>
    </w:p>
    <w:tbl>
      <w:tblPr>
        <w:tblStyle w:val="1000"/>
        <w:jc w:val="center"/>
        <w:tblW w:w="0" w:type="auto"/>
        <w:tblBorders/>
        <w:tblLook w:val="04A0" w:firstRow="1" w:lastRow="0" w:firstColumn="1" w:lastColumn="0" w:noHBand="0" w:noVBand="1"/>
      </w:tblPr>
      <w:tblGrid>
        <w:gridCol w:w="4824"/>
        <w:gridCol w:w="4824"/>
      </w:tblGrid>
      <w:tr>
        <w:trPr/>
        <w:tc>
          <w:tcPr>
            <w:shd w:val="clear" w:color="auto" w:fill="d9eaf7"/>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Logical Entity</w:t>
            </w:r>
            <w:r>
              <w:rPr>
                <w:rFonts w:ascii="Times New Roman" w:hAnsi="Times New Roman" w:eastAsia="Times New Roman" w:cs="Times New Roman"/>
              </w:rPr>
            </w:r>
          </w:p>
        </w:tc>
        <w:tc>
          <w:tcPr>
            <w:shd w:val="clear" w:color="auto" w:fill="d9eaf7"/>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Required Information</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User</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Unique user identity, username, and authentication-related data.</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Folder</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Folder identity, folder name, owning user, and parent-folder relationship.</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File</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File identity, owning user/folder relationship, Telegram file_id, file name, and file size.</w:t>
            </w:r>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Exact SQL vendor, schema names, indexes, cascade rules, and backup format are TBD.</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6.2 Data Retention and Local Persistence</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The intended transfer path does not persist file binaries </w:t>
      </w:r>
      <w:r>
        <w:rPr>
          <w:rFonts w:ascii="Times New Roman" w:hAnsi="Times New Roman" w:eastAsia="Times New Roman" w:cs="Times New Roman"/>
        </w:rPr>
        <w:t xml:space="preserve">on local hard drives. The SQL database stores metadata required to map application-visible files to Telegram-hosted objects. The project brief identifies the metadata database as a critical dependency because deleting it breaks the mapping to remote files.</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6.3 Internationalization and Accessibility</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The supplied project documents do not define language localization, accessibility standards, or compliance targets. These requirements are TBD.</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br w:type="page" w:clear="all"/>
      </w:r>
      <w:r>
        <w:rPr>
          <w:rFonts w:ascii="Times New Roman" w:hAnsi="Times New Roman" w:eastAsia="Times New Roman" w:cs="Times New Roman"/>
        </w:rPr>
      </w:r>
    </w:p>
    <w:p>
      <w:pPr>
        <w:pStyle w:val="940"/>
        <w:keepNext w:val="true"/>
        <w:pBdr/>
        <w:spacing/>
        <w:ind/>
        <w:rPr>
          <w:rFonts w:ascii="Times New Roman" w:hAnsi="Times New Roman" w:cs="Times New Roman"/>
        </w:rPr>
      </w:pPr>
      <w:r>
        <w:rPr>
          <w:rFonts w:ascii="Times New Roman" w:hAnsi="Times New Roman" w:eastAsia="Times New Roman" w:cs="Times New Roman"/>
        </w:rPr>
        <w:t xml:space="preserve">Appendix A: Glossary</w:t>
      </w:r>
      <w:r>
        <w:rPr>
          <w:rFonts w:ascii="Times New Roman" w:hAnsi="Times New Roman" w:eastAsia="Times New Roman" w:cs="Times New Roman"/>
        </w:rPr>
      </w:r>
    </w:p>
    <w:tbl>
      <w:tblPr>
        <w:tblStyle w:val="1000"/>
        <w:jc w:val="center"/>
        <w:tblW w:w="0" w:type="auto"/>
        <w:tblBorders/>
        <w:tblLook w:val="04A0" w:firstRow="1" w:lastRow="0" w:firstColumn="1" w:lastColumn="0" w:noHBand="0" w:noVBand="1"/>
      </w:tblPr>
      <w:tblGrid>
        <w:gridCol w:w="4824"/>
        <w:gridCol w:w="4824"/>
      </w:tblGrid>
      <w:tr>
        <w:trPr/>
        <w:tc>
          <w:tcPr>
            <w:shd w:val="clear" w:color="auto" w:fill="d9eaf7"/>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Term</w:t>
            </w:r>
            <w:r>
              <w:rPr>
                <w:rFonts w:ascii="Times New Roman" w:hAnsi="Times New Roman" w:eastAsia="Times New Roman" w:cs="Times New Roman"/>
              </w:rPr>
            </w:r>
          </w:p>
        </w:tc>
        <w:tc>
          <w:tcPr>
            <w:shd w:val="clear" w:color="auto" w:fill="d9eaf7"/>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Definition</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API</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Application Programming Interface.</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Bot API</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Telegram's programmatic interface used by the application for remote file transfer.</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Dashboard</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The authenticated web workspace where folders and files are displayed and managed.</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File ID / file_id</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Persistent identifier returned by Telegram for a successfully transmitted file and stored in application metadata.</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JWT</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JSON Web Token used by the system for stateless authenticated sessions.</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Metadata</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Information describing and locating a remote file in the application, including file_id, name, size, user and folder relationships.</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Parent_Folder_ID</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Logical reference used to identify the parent directory when rendering a folder's contents.</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Private Telegram Channel</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The Telegram-backed remote location used by the application for file hosting/transport.</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Proxy</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The backend layer that mediates communication between the web client and Telegram.</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SQL</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Structured Query Language used for the relational metadata database.</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Streaming</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Processing/transferring file data incrementally in chunks instead of loading the entire file into memory.</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Virtual Folder</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An application-level folder represented in SQL metadata rather than as a native Telegram directory.</w:t>
            </w:r>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940"/>
        <w:keepNext w:val="true"/>
        <w:pBdr/>
        <w:spacing/>
        <w:ind/>
        <w:rPr>
          <w:rFonts w:ascii="Times New Roman" w:hAnsi="Times New Roman" w:cs="Times New Roman"/>
        </w:rPr>
      </w:pPr>
      <w:r>
        <w:rPr>
          <w:rFonts w:ascii="Times New Roman" w:hAnsi="Times New Roman" w:eastAsia="Times New Roman" w:cs="Times New Roman"/>
        </w:rPr>
        <w:t xml:space="preserve">Appendix B: Analysis Models</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The following logical models are derived from the supplied project scope and user-story dependencies. They are included as textual models because the source documents do not provide finalized UML/DFD/ER diagrams.</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B.1 Context Model</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User / Browser ↔ Web Application ↔ Python Backend Proxy ↔ Telegram Bot API / Private Channel; the Python backend also ↔ SQL Metadata Database.</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B.2 Core Data Relationship</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t xml:space="preserve">Users 1 ─── * Folders 1 ─── * Files, with Folders recursively related through Parent_Folder_ID.</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B.3 Upload Data Flow</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User selects file in web UI.</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Backend receives file as streamed multipart chunks.</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Backend forwards chunks to Telegram Bot API.</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Telegram returns transfer feedback and final file_id.</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Backend writes file metadata to SQL.</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Dashboard refreshes and displays the indexed file.</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B.4 Download Data Flow</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User selects a file and requests download.</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Backend retrieves metadata and file_id from SQL.</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Backend requests remote data from Telegram.</w:t>
      </w:r>
      <w:r>
        <w:rPr>
          <w:rFonts w:ascii="Times New Roman" w:hAnsi="Times New Roman" w:eastAsia="Times New Roman" w:cs="Times New Roman"/>
        </w:rPr>
      </w:r>
    </w:p>
    <w:p>
      <w:pPr>
        <w:pStyle w:val="973"/>
        <w:pBdr/>
        <w:spacing/>
        <w:ind/>
        <w:rPr>
          <w:rFonts w:ascii="Times New Roman" w:hAnsi="Times New Roman" w:cs="Times New Roman"/>
        </w:rPr>
      </w:pPr>
      <w:r>
        <w:rPr>
          <w:rFonts w:ascii="Times New Roman" w:hAnsi="Times New Roman" w:eastAsia="Times New Roman" w:cs="Times New Roman"/>
        </w:rPr>
        <w:t xml:space="preserve">Backend streams the binary response to the browser.</w:t>
      </w:r>
      <w:r>
        <w:rPr>
          <w:rFonts w:ascii="Times New Roman" w:hAnsi="Times New Roman" w:eastAsia="Times New Roman" w:cs="Times New Roman"/>
        </w:rPr>
      </w:r>
    </w:p>
    <w:p>
      <w:pPr>
        <w:pStyle w:val="941"/>
        <w:keepNext w:val="true"/>
        <w:pBdr/>
        <w:spacing/>
        <w:ind/>
        <w:rPr>
          <w:rFonts w:ascii="Times New Roman" w:hAnsi="Times New Roman" w:cs="Times New Roman"/>
        </w:rPr>
      </w:pPr>
      <w:r>
        <w:rPr>
          <w:rFonts w:ascii="Times New Roman" w:hAnsi="Times New Roman" w:eastAsia="Times New Roman" w:cs="Times New Roman"/>
        </w:rPr>
        <w:t xml:space="preserve">B.5 User-Story Dependency Summary</w:t>
      </w:r>
      <w:r>
        <w:rPr>
          <w:rFonts w:ascii="Times New Roman" w:hAnsi="Times New Roman" w:eastAsia="Times New Roman" w:cs="Times New Roman"/>
        </w:rPr>
      </w:r>
    </w:p>
    <w:tbl>
      <w:tblPr>
        <w:tblStyle w:val="1000"/>
        <w:jc w:val="center"/>
        <w:tblW w:w="0" w:type="auto"/>
        <w:tblBorders/>
        <w:tblLook w:val="04A0" w:firstRow="1" w:lastRow="0" w:firstColumn="1" w:lastColumn="0" w:noHBand="0" w:noVBand="1"/>
      </w:tblPr>
      <w:tblGrid>
        <w:gridCol w:w="4824"/>
        <w:gridCol w:w="4824"/>
      </w:tblGrid>
      <w:tr>
        <w:trPr/>
        <w:tc>
          <w:tcPr>
            <w:shd w:val="clear" w:color="auto" w:fill="d9eaf7"/>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sz w:val="17"/>
              </w:rPr>
              <w:t xml:space="preserve">User Story ID</w:t>
            </w:r>
            <w:r>
              <w:rPr>
                <w:rFonts w:ascii="Times New Roman" w:hAnsi="Times New Roman" w:eastAsia="Times New Roman" w:cs="Times New Roman"/>
              </w:rPr>
            </w:r>
          </w:p>
        </w:tc>
        <w:tc>
          <w:tcPr>
            <w:shd w:val="clear" w:color="auto" w:fill="d9eaf7"/>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sz w:val="17"/>
              </w:rPr>
              <w:t xml:space="preserve">Depends On</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7</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12</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20</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7</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1</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7</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3</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7</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13</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3</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14</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3, 13</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2</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7, 13</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8</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21</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9</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8, 21</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24</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8</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18</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8</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16</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18</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10</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8, 21</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4</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16</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11</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4, 16</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25</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16</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23</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2, 16, 18</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5</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13, 14</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9</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3, 14</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22</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16, 14</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17</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2, 8</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6</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7"/>
              </w:rPr>
              <w:t xml:space="preserve">16</w:t>
            </w:r>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p>
      <w:pPr>
        <w:pStyle w:val="940"/>
        <w:keepNext w:val="true"/>
        <w:pBdr/>
        <w:spacing/>
        <w:ind/>
        <w:rPr>
          <w:rFonts w:ascii="Times New Roman" w:hAnsi="Times New Roman" w:cs="Times New Roman"/>
        </w:rPr>
      </w:pPr>
      <w:r>
        <w:rPr>
          <w:rFonts w:ascii="Times New Roman" w:hAnsi="Times New Roman" w:eastAsia="Times New Roman" w:cs="Times New Roman"/>
        </w:rPr>
        <w:t xml:space="preserve">Appendix C: To Be Determined List</w:t>
      </w:r>
      <w:r>
        <w:rPr>
          <w:rFonts w:ascii="Times New Roman" w:hAnsi="Times New Roman" w:eastAsia="Times New Roman" w:cs="Times New Roman"/>
        </w:rPr>
      </w:r>
    </w:p>
    <w:tbl>
      <w:tblPr>
        <w:tblStyle w:val="1000"/>
        <w:jc w:val="center"/>
        <w:tblW w:w="0" w:type="auto"/>
        <w:tblBorders/>
        <w:tblLook w:val="04A0" w:firstRow="1" w:lastRow="0" w:firstColumn="1" w:lastColumn="0" w:noHBand="0" w:noVBand="1"/>
      </w:tblPr>
      <w:tblGrid>
        <w:gridCol w:w="4824"/>
        <w:gridCol w:w="4824"/>
      </w:tblGrid>
      <w:tr>
        <w:trPr/>
        <w:tc>
          <w:tcPr>
            <w:shd w:val="clear" w:color="auto" w:fill="d9eaf7"/>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TBD ID</w:t>
            </w:r>
            <w:r>
              <w:rPr>
                <w:rFonts w:ascii="Times New Roman" w:hAnsi="Times New Roman" w:eastAsia="Times New Roman" w:cs="Times New Roman"/>
              </w:rPr>
            </w:r>
          </w:p>
        </w:tc>
        <w:tc>
          <w:tcPr>
            <w:shd w:val="clear" w:color="auto" w:fill="d9eaf7"/>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sz w:val="18"/>
              </w:rPr>
              <w:t xml:space="preserve">Open Item</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TBD-001</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Supported operating-system versions and minimum server/client hardware.</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TBD-002</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Supported browser versions and exact UI accessibility requirements.</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TBD-003</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SQL database vendor/version and finalized schema names/indexing strategy.</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TBD-004</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Exact Telegram API retry counts, retry intervals, and timeout values.</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TBD-005</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Exact performance targets for upload/download throughput and concurrent transfers.</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TBD-006</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Password policy and password hashing/storage specification.</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TBD-007</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JWT signing algorithm, expiration period, refresh/revocation strategy, and secret/key management.</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TBD-008</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TLS/HTTPS deployment and certificate requirements.</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TBD-009</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Administrator role-management and authorization mechanism.</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TBD-010</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Detailed user-interface screen specifications and accessibility/localization requirements.</w:t>
            </w:r>
            <w:r>
              <w:rPr>
                <w:rFonts w:ascii="Times New Roman" w:hAnsi="Times New Roman" w:eastAsia="Times New Roman" w:cs="Times New Roman"/>
              </w:rPr>
            </w:r>
          </w:p>
        </w:tc>
      </w:tr>
      <w:tr>
        <w:trPr/>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TBD-011</w:t>
            </w:r>
            <w:r>
              <w:rPr>
                <w:rFonts w:ascii="Times New Roman" w:hAnsi="Times New Roman" w:eastAsia="Times New Roman" w:cs="Times New Roman"/>
              </w:rPr>
            </w:r>
          </w:p>
        </w:tc>
        <w:tc>
          <w:tcPr>
            <w:tcBorders/>
            <w:tcW w:w="4824" w:type="dxa"/>
            <w:vAlign w:val="center"/>
          </w:tcPr>
          <w:p>
            <w:pPr>
              <w:pBdr/>
              <w:spacing/>
              <w:ind/>
              <w:rPr>
                <w:rFonts w:ascii="Times New Roman" w:hAnsi="Times New Roman" w:cs="Times New Roman"/>
              </w:rPr>
            </w:pPr>
            <w:r>
              <w:rPr>
                <w:rFonts w:ascii="Times New Roman" w:hAnsi="Times New Roman" w:eastAsia="Times New Roman" w:cs="Times New Roman"/>
                <w:b w:val="0"/>
                <w:sz w:val="18"/>
              </w:rPr>
              <w:t xml:space="preserve">Backup/restore procedure beyond the optional SQL metadata export user story.</w:t>
            </w:r>
            <w:r>
              <w:rPr>
                <w:rFonts w:ascii="Times New Roman" w:hAnsi="Times New Roman" w:eastAsia="Times New Roman" w:cs="Times New Roman"/>
              </w:rPr>
            </w:r>
          </w:p>
        </w:tc>
      </w:tr>
    </w:tbl>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sectPr>
      <w:headerReference w:type="default" r:id="rId9"/>
      <w:footerReference w:type="default" r:id="rId10"/>
      <w:footnotePr/>
      <w:endnotePr/>
      <w:type w:val="nextPage"/>
      <w:pgSz w:h="15840" w:orient="portrait" w:w="12240"/>
      <w:pgMar w:top="1080" w:right="1296" w:bottom="1080" w:left="129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A44F286">
    <w:pPr>
      <w:pStyle w:val="938"/>
      <w:pBdr/>
      <w:spacing/>
      <w:ind/>
      <w:rPr>
        <w:rFonts w:ascii="Times New Roman" w:hAnsi="Times New Roman" w:cs="Times New Roman"/>
        <w:sz w:val="20"/>
        <w:szCs w:val="20"/>
      </w:rPr>
    </w:pPr>
    <w:r>
      <w:rPr>
        <w:rFonts w:ascii="Times New Roman" w:hAnsi="Times New Roman" w:eastAsia="Times New Roman" w:cs="Times New Roman"/>
      </w:rPr>
      <w:tab/>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Name: Swapnaraj Mohanty</w:t>
    </w:r>
    <w:r>
      <w:rPr>
        <w:rFonts w:ascii="Times New Roman" w:hAnsi="Times New Roman" w:cs="Times New Roman"/>
        <w:sz w:val="20"/>
        <w:szCs w:val="20"/>
      </w:rPr>
    </w:r>
    <w:r>
      <w:rPr>
        <w:rFonts w:ascii="Times New Roman" w:hAnsi="Times New Roman" w:cs="Times New Roman"/>
        <w:sz w:val="20"/>
        <w:szCs w:val="20"/>
      </w:rPr>
    </w:r>
  </w:p>
  <w:p w14:paraId="33F59D02">
    <w:pPr>
      <w:pStyle w:val="938"/>
      <w:pBdr/>
      <w:spacing/>
      <w:ind/>
      <w:rPr>
        <w:rFonts w:ascii="Times New Roman" w:hAnsi="Times New Roman" w:cs="Times New Roman"/>
        <w:sz w:val="20"/>
        <w:szCs w:val="20"/>
      </w:rPr>
    </w:pPr>
    <w:r>
      <w:rPr>
        <w:rFonts w:ascii="Times New Roman" w:hAnsi="Times New Roman" w:eastAsia="Times New Roman" w:cs="Times New Roman"/>
        <w:sz w:val="20"/>
        <w:szCs w:val="20"/>
      </w:rPr>
      <w:tab/>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SIC No: 24BCSH93</w:t>
    </w:r>
    <w:r>
      <w:rPr>
        <w:rFonts w:ascii="Times New Roman" w:hAnsi="Times New Roman" w:cs="Times New Roman"/>
        <w:sz w:val="20"/>
        <w:szCs w:val="20"/>
      </w:rPr>
    </w:r>
    <w:r>
      <w:rPr>
        <w:rFonts w:ascii="Times New Roman" w:hAnsi="Times New Roman" w:cs="Times New Roman"/>
        <w:sz w:val="20"/>
        <w:szCs w:val="20"/>
      </w:rPr>
    </w:r>
  </w:p>
  <w:p w14:paraId="20C59552">
    <w:pPr>
      <w:pStyle w:val="938"/>
      <w:pBdr/>
      <w:spacing/>
      <w:ind/>
      <w:rPr>
        <w:rFonts w:ascii="Times New Roman" w:hAnsi="Times New Roman" w:cs="Times New Roman"/>
        <w:sz w:val="20"/>
        <w:szCs w:val="20"/>
      </w:rPr>
    </w:pPr>
    <w:r>
      <w:rPr>
        <w:rFonts w:ascii="Times New Roman" w:hAnsi="Times New Roman" w:eastAsia="Times New Roman" w:cs="Times New Roman"/>
        <w:sz w:val="20"/>
        <w:szCs w:val="20"/>
      </w:rPr>
      <w:tab/>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Lab Roll No: 11</w:t>
    </w:r>
    <w:r>
      <w:rPr>
        <w:rFonts w:ascii="Times New Roman" w:hAnsi="Times New Roman" w:cs="Times New Roman"/>
        <w:sz w:val="20"/>
        <w:szCs w:val="20"/>
      </w:rPr>
    </w:r>
    <w:r>
      <w:rPr>
        <w:rFonts w:ascii="Times New Roman" w:hAnsi="Times New Roman" w:cs="Times New Roman"/>
        <w:sz w:val="20"/>
        <w:szCs w:val="20"/>
      </w:rPr>
    </w:r>
  </w:p>
  <w:p w14:paraId="627545E2">
    <w:pPr>
      <w:pStyle w:val="938"/>
      <w:pBdr/>
      <w:spacing/>
      <w:ind/>
      <w:rPr>
        <w:rFonts w:ascii="Times New Roman" w:hAnsi="Times New Roman" w:cs="Times New Roman"/>
        <w:sz w:val="20"/>
        <w:szCs w:val="20"/>
      </w:rPr>
    </w:pPr>
    <w:r>
      <w:rPr>
        <w:rFonts w:ascii="Times New Roman" w:hAnsi="Times New Roman" w:eastAsia="Times New Roman" w:cs="Times New Roman"/>
        <w:sz w:val="20"/>
        <w:szCs w:val="20"/>
      </w:rPr>
      <w:tab/>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Date of Experiment: 3</w:t>
    </w:r>
    <w:r>
      <w:rPr>
        <w:rFonts w:ascii="Times New Roman" w:hAnsi="Times New Roman" w:eastAsia="Times New Roman" w:cs="Times New Roman"/>
        <w:sz w:val="20"/>
        <w:szCs w:val="20"/>
        <w:vertAlign w:val="superscript"/>
      </w:rPr>
      <w:t xml:space="preserve">rd</w:t>
    </w:r>
    <w:r>
      <w:rPr>
        <w:rFonts w:ascii="Times New Roman" w:hAnsi="Times New Roman" w:eastAsia="Times New Roman" w:cs="Times New Roman"/>
        <w:sz w:val="20"/>
        <w:szCs w:val="20"/>
      </w:rPr>
      <w:t xml:space="preserve"> September </w:t>
    </w:r>
    <w:r>
      <w:rPr>
        <w:rFonts w:ascii="Times New Roman" w:hAnsi="Times New Roman" w:eastAsia="Times New Roman" w:cs="Times New Roman"/>
        <w:sz w:val="20"/>
        <w:szCs w:val="20"/>
      </w:rPr>
      <w:t xml:space="preserve">202</w:t>
    </w:r>
    <w:r>
      <w:rPr>
        <w:rFonts w:ascii="Times New Roman" w:hAnsi="Times New Roman" w:eastAsia="Times New Roman" w:cs="Times New Roman"/>
        <w:sz w:val="20"/>
        <w:szCs w:val="20"/>
        <w:lang w:val="en-US"/>
      </w:rPr>
      <w:t xml:space="preserve">6</w:t>
    </w:r>
    <w:r>
      <w:rPr>
        <w:rFonts w:ascii="Times New Roman" w:hAnsi="Times New Roman" w:cs="Times New Roman"/>
        <w:sz w:val="20"/>
        <w:szCs w:val="20"/>
      </w:rPr>
    </w:r>
    <w:r>
      <w:rPr>
        <w:rFonts w:ascii="Times New Roman" w:hAnsi="Times New Roman" w:cs="Times New Roman"/>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934524D">
    <w:pPr>
      <w:pStyle w:val="936"/>
      <w:pBdr/>
      <w:spacing/>
      <w:ind/>
      <w:jc w:val="right"/>
      <w:rPr/>
    </w:pPr>
    <w:fldSimple w:instr="PAGE \* MERGEFORMAT">
      <w:r>
        <w:t xml:space="preserve">1</w:t>
      </w:r>
    </w:fldSimple>
    <w:r/>
    <w:r/>
  </w:p>
  <w:p w14:paraId="1A77A26A">
    <w:pPr>
      <w:pStyle w:val="93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7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7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7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7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7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7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1">
    <w:name w:val="Table Grid Light"/>
    <w:basedOn w:val="95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Plain Table 1"/>
    <w:basedOn w:val="95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Plain Table 2"/>
    <w:basedOn w:val="95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3"/>
    <w:basedOn w:val="9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4"/>
    <w:basedOn w:val="9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5"/>
    <w:basedOn w:val="95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w:basedOn w:val="95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1"/>
    <w:basedOn w:val="9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2"/>
    <w:basedOn w:val="9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3"/>
    <w:basedOn w:val="9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4"/>
    <w:basedOn w:val="9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5"/>
    <w:basedOn w:val="9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6"/>
    <w:basedOn w:val="9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w:basedOn w:val="9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1"/>
    <w:basedOn w:val="9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2"/>
    <w:basedOn w:val="9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3"/>
    <w:basedOn w:val="9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4"/>
    <w:basedOn w:val="9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5"/>
    <w:basedOn w:val="9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6"/>
    <w:basedOn w:val="9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w:basedOn w:val="95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1"/>
    <w:basedOn w:val="95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2"/>
    <w:basedOn w:val="95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3"/>
    <w:basedOn w:val="95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4"/>
    <w:basedOn w:val="95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5"/>
    <w:basedOn w:val="95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6"/>
    <w:basedOn w:val="95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w:basedOn w:val="95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1"/>
    <w:basedOn w:val="95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2"/>
    <w:basedOn w:val="95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3"/>
    <w:basedOn w:val="95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4"/>
    <w:basedOn w:val="95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5"/>
    <w:basedOn w:val="95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6"/>
    <w:basedOn w:val="95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Accent 1"/>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 Accent 2"/>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 Accent 3"/>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Accent 4"/>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5"/>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6"/>
    <w:basedOn w:val="95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6 Colorful"/>
    <w:basedOn w:val="95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3">
    <w:name w:val="Grid Table 6 Colorful - Accent 1"/>
    <w:basedOn w:val="95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4">
    <w:name w:val="Grid Table 6 Colorful - Accent 2"/>
    <w:basedOn w:val="9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5">
    <w:name w:val="Grid Table 6 Colorful - Accent 3"/>
    <w:basedOn w:val="95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6">
    <w:name w:val="Grid Table 6 Colorful - Accent 4"/>
    <w:basedOn w:val="9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7">
    <w:name w:val="Grid Table 6 Colorful - Accent 5"/>
    <w:basedOn w:val="95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8">
    <w:name w:val="Grid Table 6 Colorful - Accent 6"/>
    <w:basedOn w:val="95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9">
    <w:name w:val="Grid Table 7 Colorful"/>
    <w:basedOn w:val="95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1"/>
    <w:basedOn w:val="95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2"/>
    <w:basedOn w:val="95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3"/>
    <w:basedOn w:val="95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4"/>
    <w:basedOn w:val="95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5"/>
    <w:basedOn w:val="95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6"/>
    <w:basedOn w:val="95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1"/>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2"/>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3"/>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4"/>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5"/>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6"/>
    <w:basedOn w:val="95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w:basedOn w:val="95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1"/>
    <w:basedOn w:val="95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 Accent 2"/>
    <w:basedOn w:val="95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3"/>
    <w:basedOn w:val="95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4"/>
    <w:basedOn w:val="95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5"/>
    <w:basedOn w:val="95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6"/>
    <w:basedOn w:val="95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w:basedOn w:val="9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 Accent 1"/>
    <w:basedOn w:val="95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 Accent 2"/>
    <w:basedOn w:val="95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3"/>
    <w:basedOn w:val="95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4"/>
    <w:basedOn w:val="95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5"/>
    <w:basedOn w:val="95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6"/>
    <w:basedOn w:val="95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w:basedOn w:val="95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 Accent 1"/>
    <w:basedOn w:val="95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 Accent 2"/>
    <w:basedOn w:val="95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3"/>
    <w:basedOn w:val="95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4"/>
    <w:basedOn w:val="95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5"/>
    <w:basedOn w:val="95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6"/>
    <w:basedOn w:val="95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5 Dark"/>
    <w:basedOn w:val="95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5">
    <w:name w:val="List Table 5 Dark - Accent 1"/>
    <w:basedOn w:val="95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6">
    <w:name w:val="List Table 5 Dark - Accent 2"/>
    <w:basedOn w:val="95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3"/>
    <w:basedOn w:val="95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4"/>
    <w:basedOn w:val="95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5"/>
    <w:basedOn w:val="95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6"/>
    <w:basedOn w:val="95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6 Colorful"/>
    <w:basedOn w:val="95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 Accent 1"/>
    <w:basedOn w:val="95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2"/>
    <w:basedOn w:val="95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3"/>
    <w:basedOn w:val="95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4"/>
    <w:basedOn w:val="95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5"/>
    <w:basedOn w:val="95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6"/>
    <w:basedOn w:val="95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7 Colorful"/>
    <w:basedOn w:val="95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9">
    <w:name w:val="List Table 7 Colorful - Accent 1"/>
    <w:basedOn w:val="95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0">
    <w:name w:val="List Table 7 Colorful - Accent 2"/>
    <w:basedOn w:val="95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1">
    <w:name w:val="List Table 7 Colorful - Accent 3"/>
    <w:basedOn w:val="95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2">
    <w:name w:val="List Table 7 Colorful - Accent 4"/>
    <w:basedOn w:val="95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3">
    <w:name w:val="List Table 7 Colorful - Accent 5"/>
    <w:basedOn w:val="95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4">
    <w:name w:val="List Table 7 Colorful - Accent 6"/>
    <w:basedOn w:val="95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5">
    <w:name w:val="Lined - Accent"/>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ned - Accent 1"/>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ned - Accent 2"/>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3"/>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4"/>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5"/>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6"/>
    <w:basedOn w:val="95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amp; Lined - Accent"/>
    <w:basedOn w:val="95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1"/>
    <w:basedOn w:val="95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2"/>
    <w:basedOn w:val="95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3"/>
    <w:basedOn w:val="95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4"/>
    <w:basedOn w:val="95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5"/>
    <w:basedOn w:val="95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6"/>
    <w:basedOn w:val="95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w:basedOn w:val="95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 Accent 1"/>
    <w:basedOn w:val="95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 Accent 2"/>
    <w:basedOn w:val="95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3"/>
    <w:basedOn w:val="95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4"/>
    <w:basedOn w:val="95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5"/>
    <w:basedOn w:val="95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6"/>
    <w:basedOn w:val="95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6">
    <w:name w:val="footnote text"/>
    <w:basedOn w:val="935"/>
    <w:link w:val="917"/>
    <w:uiPriority w:val="99"/>
    <w:semiHidden/>
    <w:unhideWhenUsed/>
    <w:pPr>
      <w:pBdr/>
      <w:spacing w:after="0" w:line="240" w:lineRule="auto"/>
      <w:ind/>
    </w:pPr>
    <w:rPr>
      <w:sz w:val="20"/>
      <w:szCs w:val="20"/>
    </w:rPr>
  </w:style>
  <w:style w:type="character" w:styleId="917">
    <w:name w:val="Footnote Text Char"/>
    <w:basedOn w:val="949"/>
    <w:link w:val="916"/>
    <w:uiPriority w:val="99"/>
    <w:semiHidden/>
    <w:pPr>
      <w:pBdr/>
      <w:spacing/>
      <w:ind/>
    </w:pPr>
    <w:rPr>
      <w:sz w:val="20"/>
      <w:szCs w:val="20"/>
    </w:rPr>
  </w:style>
  <w:style w:type="character" w:styleId="918">
    <w:name w:val="footnote reference"/>
    <w:basedOn w:val="949"/>
    <w:uiPriority w:val="99"/>
    <w:semiHidden/>
    <w:unhideWhenUsed/>
    <w:pPr>
      <w:pBdr/>
      <w:spacing/>
      <w:ind/>
    </w:pPr>
    <w:rPr>
      <w:vertAlign w:val="superscript"/>
    </w:rPr>
  </w:style>
  <w:style w:type="paragraph" w:styleId="919">
    <w:name w:val="endnote text"/>
    <w:basedOn w:val="935"/>
    <w:link w:val="920"/>
    <w:uiPriority w:val="99"/>
    <w:semiHidden/>
    <w:unhideWhenUsed/>
    <w:pPr>
      <w:pBdr/>
      <w:spacing w:after="0" w:line="240" w:lineRule="auto"/>
      <w:ind/>
    </w:pPr>
    <w:rPr>
      <w:sz w:val="20"/>
      <w:szCs w:val="20"/>
    </w:rPr>
  </w:style>
  <w:style w:type="character" w:styleId="920">
    <w:name w:val="Endnote Text Char"/>
    <w:basedOn w:val="949"/>
    <w:link w:val="919"/>
    <w:uiPriority w:val="99"/>
    <w:semiHidden/>
    <w:pPr>
      <w:pBdr/>
      <w:spacing/>
      <w:ind/>
    </w:pPr>
    <w:rPr>
      <w:sz w:val="20"/>
      <w:szCs w:val="20"/>
    </w:rPr>
  </w:style>
  <w:style w:type="character" w:styleId="921">
    <w:name w:val="endnote reference"/>
    <w:basedOn w:val="949"/>
    <w:uiPriority w:val="99"/>
    <w:semiHidden/>
    <w:unhideWhenUsed/>
    <w:pPr>
      <w:pBdr/>
      <w:spacing/>
      <w:ind/>
    </w:pPr>
    <w:rPr>
      <w:vertAlign w:val="superscript"/>
    </w:rPr>
  </w:style>
  <w:style w:type="character" w:styleId="922">
    <w:name w:val="Hyperlink"/>
    <w:basedOn w:val="949"/>
    <w:uiPriority w:val="99"/>
    <w:unhideWhenUsed/>
    <w:pPr>
      <w:pBdr/>
      <w:spacing/>
      <w:ind/>
    </w:pPr>
    <w:rPr>
      <w:color w:val="0563c1" w:themeColor="hyperlink"/>
      <w:u w:val="single"/>
    </w:rPr>
  </w:style>
  <w:style w:type="character" w:styleId="923">
    <w:name w:val="FollowedHyperlink"/>
    <w:basedOn w:val="949"/>
    <w:uiPriority w:val="99"/>
    <w:semiHidden/>
    <w:unhideWhenUsed/>
    <w:pPr>
      <w:pBdr/>
      <w:spacing/>
      <w:ind/>
    </w:pPr>
    <w:rPr>
      <w:color w:val="954f72" w:themeColor="followedHyperlink"/>
      <w:u w:val="single"/>
    </w:rPr>
  </w:style>
  <w:style w:type="paragraph" w:styleId="924">
    <w:name w:val="toc 1"/>
    <w:basedOn w:val="935"/>
    <w:next w:val="935"/>
    <w:uiPriority w:val="39"/>
    <w:unhideWhenUsed/>
    <w:pPr>
      <w:pBdr/>
      <w:spacing w:after="100"/>
      <w:ind/>
    </w:pPr>
  </w:style>
  <w:style w:type="paragraph" w:styleId="925">
    <w:name w:val="toc 2"/>
    <w:basedOn w:val="935"/>
    <w:next w:val="935"/>
    <w:uiPriority w:val="39"/>
    <w:unhideWhenUsed/>
    <w:pPr>
      <w:pBdr/>
      <w:spacing w:after="100"/>
      <w:ind w:left="220"/>
    </w:pPr>
  </w:style>
  <w:style w:type="paragraph" w:styleId="926">
    <w:name w:val="toc 3"/>
    <w:basedOn w:val="935"/>
    <w:next w:val="935"/>
    <w:uiPriority w:val="39"/>
    <w:unhideWhenUsed/>
    <w:pPr>
      <w:pBdr/>
      <w:spacing w:after="100"/>
      <w:ind w:left="440"/>
    </w:pPr>
  </w:style>
  <w:style w:type="paragraph" w:styleId="927">
    <w:name w:val="toc 4"/>
    <w:basedOn w:val="935"/>
    <w:next w:val="935"/>
    <w:uiPriority w:val="39"/>
    <w:unhideWhenUsed/>
    <w:pPr>
      <w:pBdr/>
      <w:spacing w:after="100"/>
      <w:ind w:left="660"/>
    </w:pPr>
  </w:style>
  <w:style w:type="paragraph" w:styleId="928">
    <w:name w:val="toc 5"/>
    <w:basedOn w:val="935"/>
    <w:next w:val="935"/>
    <w:uiPriority w:val="39"/>
    <w:unhideWhenUsed/>
    <w:pPr>
      <w:pBdr/>
      <w:spacing w:after="100"/>
      <w:ind w:left="880"/>
    </w:pPr>
  </w:style>
  <w:style w:type="paragraph" w:styleId="929">
    <w:name w:val="toc 6"/>
    <w:basedOn w:val="935"/>
    <w:next w:val="935"/>
    <w:uiPriority w:val="39"/>
    <w:unhideWhenUsed/>
    <w:pPr>
      <w:pBdr/>
      <w:spacing w:after="100"/>
      <w:ind w:left="1100"/>
    </w:pPr>
  </w:style>
  <w:style w:type="paragraph" w:styleId="930">
    <w:name w:val="toc 7"/>
    <w:basedOn w:val="935"/>
    <w:next w:val="935"/>
    <w:uiPriority w:val="39"/>
    <w:unhideWhenUsed/>
    <w:pPr>
      <w:pBdr/>
      <w:spacing w:after="100"/>
      <w:ind w:left="1320"/>
    </w:pPr>
  </w:style>
  <w:style w:type="paragraph" w:styleId="931">
    <w:name w:val="toc 8"/>
    <w:basedOn w:val="935"/>
    <w:next w:val="935"/>
    <w:uiPriority w:val="39"/>
    <w:unhideWhenUsed/>
    <w:pPr>
      <w:pBdr/>
      <w:spacing w:after="100"/>
      <w:ind w:left="1540"/>
    </w:pPr>
  </w:style>
  <w:style w:type="paragraph" w:styleId="932">
    <w:name w:val="toc 9"/>
    <w:basedOn w:val="935"/>
    <w:next w:val="935"/>
    <w:uiPriority w:val="39"/>
    <w:unhideWhenUsed/>
    <w:pPr>
      <w:pBdr/>
      <w:spacing w:after="100"/>
      <w:ind w:left="1760"/>
    </w:pPr>
  </w:style>
  <w:style w:type="character" w:styleId="933">
    <w:name w:val="Placeholder Text"/>
    <w:basedOn w:val="949"/>
    <w:uiPriority w:val="99"/>
    <w:semiHidden/>
    <w:pPr>
      <w:pBdr/>
      <w:spacing/>
      <w:ind/>
    </w:pPr>
    <w:rPr>
      <w:color w:val="666666"/>
    </w:rPr>
  </w:style>
  <w:style w:type="paragraph" w:styleId="934">
    <w:name w:val="table of figures"/>
    <w:basedOn w:val="935"/>
    <w:next w:val="935"/>
    <w:uiPriority w:val="99"/>
    <w:unhideWhenUsed/>
    <w:pPr>
      <w:pBdr/>
      <w:spacing w:after="0" w:afterAutospacing="0"/>
      <w:ind/>
    </w:pPr>
  </w:style>
  <w:style w:type="paragraph" w:styleId="935" w:default="1">
    <w:name w:val="Normal"/>
    <w:qFormat/>
    <w:pPr>
      <w:pBdr/>
      <w:spacing/>
      <w:ind/>
    </w:pPr>
    <w:rPr>
      <w:rFonts w:ascii="Times New Roman" w:hAnsi="Times New Roman"/>
      <w:sz w:val="22"/>
    </w:rPr>
  </w:style>
  <w:style w:type="paragraph" w:styleId="936">
    <w:name w:val="Header"/>
    <w:basedOn w:val="935"/>
    <w:link w:val="937"/>
    <w:uiPriority w:val="99"/>
    <w:unhideWhenUsed/>
    <w:pPr>
      <w:pBdr/>
      <w:tabs>
        <w:tab w:val="center" w:leader="none" w:pos="4680"/>
        <w:tab w:val="right" w:leader="none" w:pos="9360"/>
      </w:tabs>
      <w:spacing w:after="0" w:line="240" w:lineRule="auto"/>
      <w:ind/>
    </w:pPr>
  </w:style>
  <w:style w:type="character" w:styleId="937" w:customStyle="1">
    <w:name w:val="Header Char"/>
    <w:basedOn w:val="949"/>
    <w:link w:val="936"/>
    <w:uiPriority w:val="99"/>
    <w:pPr>
      <w:pBdr/>
      <w:spacing/>
      <w:ind/>
    </w:pPr>
  </w:style>
  <w:style w:type="paragraph" w:styleId="938">
    <w:name w:val="Footer"/>
    <w:basedOn w:val="935"/>
    <w:link w:val="939"/>
    <w:uiPriority w:val="99"/>
    <w:unhideWhenUsed/>
    <w:pPr>
      <w:pBdr/>
      <w:tabs>
        <w:tab w:val="center" w:leader="none" w:pos="4680"/>
        <w:tab w:val="right" w:leader="none" w:pos="9360"/>
      </w:tabs>
      <w:spacing w:after="0" w:line="240" w:lineRule="auto"/>
      <w:ind/>
    </w:pPr>
  </w:style>
  <w:style w:type="character" w:styleId="939" w:customStyle="1">
    <w:name w:val="Footer Char"/>
    <w:basedOn w:val="949"/>
    <w:link w:val="938"/>
    <w:uiPriority w:val="99"/>
    <w:pPr>
      <w:pBdr/>
      <w:spacing/>
      <w:ind/>
    </w:pPr>
  </w:style>
  <w:style w:type="paragraph" w:styleId="940">
    <w:name w:val="Heading 1"/>
    <w:basedOn w:val="935"/>
    <w:next w:val="935"/>
    <w:link w:val="953"/>
    <w:uiPriority w:val="9"/>
    <w:qFormat/>
    <w:pPr>
      <w:keepNext w:val="true"/>
      <w:keepLines w:val="true"/>
      <w:pBdr/>
      <w:spacing w:after="0" w:before="480"/>
      <w:ind/>
      <w:outlineLvl w:val="0"/>
    </w:pPr>
    <w:rPr>
      <w:rFonts w:ascii="Times New Roman" w:hAnsi="Times New Roman" w:asciiTheme="majorHAnsi" w:hAnsiTheme="majorHAnsi" w:eastAsiaTheme="majorEastAsia" w:cstheme="majorBidi"/>
      <w:b/>
      <w:bCs/>
      <w:color w:val="365f91" w:themeColor="accent1" w:themeShade="BF"/>
      <w:sz w:val="30"/>
      <w:szCs w:val="28"/>
    </w:rPr>
  </w:style>
  <w:style w:type="paragraph" w:styleId="941">
    <w:name w:val="Heading 2"/>
    <w:basedOn w:val="935"/>
    <w:next w:val="935"/>
    <w:link w:val="954"/>
    <w:uiPriority w:val="9"/>
    <w:unhideWhenUsed/>
    <w:qFormat/>
    <w:pPr>
      <w:keepNext w:val="true"/>
      <w:keepLines w:val="true"/>
      <w:pBdr/>
      <w:spacing w:after="0" w:before="200"/>
      <w:ind/>
      <w:outlineLvl w:val="1"/>
    </w:pPr>
    <w:rPr>
      <w:rFonts w:ascii="Times New Roman" w:hAnsi="Times New Roman" w:asciiTheme="majorHAnsi" w:hAnsiTheme="majorHAnsi" w:eastAsiaTheme="majorEastAsia" w:cstheme="majorBidi"/>
      <w:b/>
      <w:bCs/>
      <w:color w:val="4f81bd" w:themeColor="accent1"/>
      <w:sz w:val="26"/>
      <w:szCs w:val="26"/>
    </w:rPr>
  </w:style>
  <w:style w:type="paragraph" w:styleId="942">
    <w:name w:val="Heading 3"/>
    <w:basedOn w:val="935"/>
    <w:next w:val="935"/>
    <w:link w:val="955"/>
    <w:uiPriority w:val="9"/>
    <w:unhideWhenUsed/>
    <w:qFormat/>
    <w:pPr>
      <w:keepNext w:val="true"/>
      <w:keepLines w:val="true"/>
      <w:pBdr/>
      <w:spacing w:after="0" w:before="200"/>
      <w:ind/>
      <w:outlineLvl w:val="2"/>
    </w:pPr>
    <w:rPr>
      <w:rFonts w:ascii="Times New Roman" w:hAnsi="Times New Roman" w:asciiTheme="majorHAnsi" w:hAnsiTheme="majorHAnsi" w:eastAsiaTheme="majorEastAsia" w:cstheme="majorBidi"/>
      <w:b/>
      <w:bCs/>
      <w:color w:val="4f81bd" w:themeColor="accent1"/>
      <w:sz w:val="23"/>
    </w:rPr>
  </w:style>
  <w:style w:type="paragraph" w:styleId="943">
    <w:name w:val="Heading 4"/>
    <w:basedOn w:val="935"/>
    <w:next w:val="935"/>
    <w:link w:val="983"/>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44">
    <w:name w:val="Heading 5"/>
    <w:basedOn w:val="935"/>
    <w:next w:val="935"/>
    <w:link w:val="984"/>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45">
    <w:name w:val="Heading 6"/>
    <w:basedOn w:val="935"/>
    <w:next w:val="935"/>
    <w:link w:val="985"/>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46">
    <w:name w:val="Heading 7"/>
    <w:basedOn w:val="935"/>
    <w:next w:val="935"/>
    <w:link w:val="986"/>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47">
    <w:name w:val="Heading 8"/>
    <w:basedOn w:val="935"/>
    <w:next w:val="935"/>
    <w:link w:val="987"/>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48">
    <w:name w:val="Heading 9"/>
    <w:basedOn w:val="935"/>
    <w:next w:val="935"/>
    <w:link w:val="988"/>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49" w:default="1">
    <w:name w:val="Default Paragraph Font"/>
    <w:uiPriority w:val="1"/>
    <w:semiHidden/>
    <w:unhideWhenUsed/>
    <w:pPr>
      <w:pBdr/>
      <w:spacing/>
      <w:ind/>
    </w:pPr>
  </w:style>
  <w:style w:type="table" w:styleId="95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1" w:default="1">
    <w:name w:val="No List"/>
    <w:uiPriority w:val="99"/>
    <w:semiHidden/>
    <w:unhideWhenUsed/>
    <w:pPr>
      <w:pBdr/>
      <w:spacing/>
      <w:ind/>
    </w:pPr>
  </w:style>
  <w:style w:type="paragraph" w:styleId="952">
    <w:name w:val="No Spacing"/>
    <w:uiPriority w:val="1"/>
    <w:qFormat/>
    <w:pPr>
      <w:pBdr/>
      <w:spacing w:after="0" w:line="240" w:lineRule="auto"/>
      <w:ind/>
    </w:pPr>
  </w:style>
  <w:style w:type="character" w:styleId="953" w:customStyle="1">
    <w:name w:val="Heading 1 Char"/>
    <w:basedOn w:val="949"/>
    <w:link w:val="940"/>
    <w:uiPriority w:val="9"/>
    <w:pPr>
      <w:pBdr/>
      <w:spacing/>
      <w:ind/>
    </w:pPr>
    <w:rPr>
      <w:rFonts w:asciiTheme="majorHAnsi" w:hAnsiTheme="majorHAnsi" w:eastAsiaTheme="majorEastAsia" w:cstheme="majorBidi"/>
      <w:b/>
      <w:bCs/>
      <w:color w:val="365f91" w:themeColor="accent1" w:themeShade="BF"/>
      <w:sz w:val="28"/>
      <w:szCs w:val="28"/>
    </w:rPr>
  </w:style>
  <w:style w:type="character" w:styleId="954" w:customStyle="1">
    <w:name w:val="Heading 2 Char"/>
    <w:basedOn w:val="949"/>
    <w:link w:val="941"/>
    <w:uiPriority w:val="9"/>
    <w:pPr>
      <w:pBdr/>
      <w:spacing/>
      <w:ind/>
    </w:pPr>
    <w:rPr>
      <w:rFonts w:asciiTheme="majorHAnsi" w:hAnsiTheme="majorHAnsi" w:eastAsiaTheme="majorEastAsia" w:cstheme="majorBidi"/>
      <w:b/>
      <w:bCs/>
      <w:color w:val="4f81bd" w:themeColor="accent1"/>
      <w:sz w:val="26"/>
      <w:szCs w:val="26"/>
    </w:rPr>
  </w:style>
  <w:style w:type="character" w:styleId="955" w:customStyle="1">
    <w:name w:val="Heading 3 Char"/>
    <w:basedOn w:val="949"/>
    <w:link w:val="942"/>
    <w:uiPriority w:val="9"/>
    <w:pPr>
      <w:pBdr/>
      <w:spacing/>
      <w:ind/>
    </w:pPr>
    <w:rPr>
      <w:rFonts w:asciiTheme="majorHAnsi" w:hAnsiTheme="majorHAnsi" w:eastAsiaTheme="majorEastAsia" w:cstheme="majorBidi"/>
      <w:b/>
      <w:bCs/>
      <w:color w:val="4f81bd" w:themeColor="accent1"/>
    </w:rPr>
  </w:style>
  <w:style w:type="paragraph" w:styleId="956">
    <w:name w:val="Title"/>
    <w:basedOn w:val="935"/>
    <w:next w:val="935"/>
    <w:link w:val="957"/>
    <w:uiPriority w:val="10"/>
    <w:qFormat/>
    <w:pPr>
      <w:pBdr>
        <w:bottom w:val="single" w:color="4f81bd" w:themeColor="accent1" w:sz="8" w:space="4"/>
      </w:pBdr>
      <w:spacing w:after="300" w:line="240" w:lineRule="auto"/>
      <w:ind/>
      <w:contextualSpacing w:val="true"/>
    </w:pPr>
    <w:rPr>
      <w:rFonts w:ascii="Times New Roman" w:hAnsi="Times New Roman" w:asciiTheme="majorHAnsi" w:hAnsiTheme="majorHAnsi" w:eastAsiaTheme="majorEastAsia" w:cstheme="majorBidi"/>
      <w:b/>
      <w:color w:val="17365d" w:themeColor="text2" w:themeShade="BF"/>
      <w:spacing w:val="5"/>
      <w:sz w:val="40"/>
      <w:szCs w:val="52"/>
    </w:rPr>
  </w:style>
  <w:style w:type="character" w:styleId="957" w:customStyle="1">
    <w:name w:val="Title Char"/>
    <w:basedOn w:val="949"/>
    <w:link w:val="956"/>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58">
    <w:name w:val="Subtitle"/>
    <w:basedOn w:val="935"/>
    <w:next w:val="935"/>
    <w:link w:val="959"/>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59" w:customStyle="1">
    <w:name w:val="Subtitle Char"/>
    <w:basedOn w:val="949"/>
    <w:link w:val="958"/>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60">
    <w:name w:val="List Paragraph"/>
    <w:basedOn w:val="935"/>
    <w:uiPriority w:val="34"/>
    <w:qFormat/>
    <w:pPr>
      <w:pBdr/>
      <w:spacing/>
      <w:ind w:left="720"/>
      <w:contextualSpacing w:val="true"/>
    </w:pPr>
  </w:style>
  <w:style w:type="paragraph" w:styleId="961">
    <w:name w:val="Body Text"/>
    <w:basedOn w:val="935"/>
    <w:link w:val="962"/>
    <w:uiPriority w:val="99"/>
    <w:unhideWhenUsed/>
    <w:pPr>
      <w:pBdr/>
      <w:spacing w:after="120"/>
      <w:ind/>
    </w:pPr>
  </w:style>
  <w:style w:type="character" w:styleId="962" w:customStyle="1">
    <w:name w:val="Body Text Char"/>
    <w:basedOn w:val="949"/>
    <w:link w:val="961"/>
    <w:uiPriority w:val="99"/>
    <w:pPr>
      <w:pBdr/>
      <w:spacing/>
      <w:ind/>
    </w:pPr>
  </w:style>
  <w:style w:type="paragraph" w:styleId="963">
    <w:name w:val="Body Text 2"/>
    <w:basedOn w:val="935"/>
    <w:link w:val="964"/>
    <w:uiPriority w:val="99"/>
    <w:unhideWhenUsed/>
    <w:pPr>
      <w:pBdr/>
      <w:spacing w:after="120" w:line="480" w:lineRule="auto"/>
      <w:ind/>
    </w:pPr>
  </w:style>
  <w:style w:type="character" w:styleId="964" w:customStyle="1">
    <w:name w:val="Body Text 2 Char"/>
    <w:basedOn w:val="949"/>
    <w:link w:val="963"/>
    <w:uiPriority w:val="99"/>
    <w:pPr>
      <w:pBdr/>
      <w:spacing/>
      <w:ind/>
    </w:pPr>
  </w:style>
  <w:style w:type="paragraph" w:styleId="965">
    <w:name w:val="Body Text 3"/>
    <w:basedOn w:val="935"/>
    <w:link w:val="966"/>
    <w:uiPriority w:val="99"/>
    <w:unhideWhenUsed/>
    <w:pPr>
      <w:pBdr/>
      <w:spacing w:after="120"/>
      <w:ind/>
    </w:pPr>
    <w:rPr>
      <w:sz w:val="16"/>
      <w:szCs w:val="16"/>
    </w:rPr>
  </w:style>
  <w:style w:type="character" w:styleId="966" w:customStyle="1">
    <w:name w:val="Body Text 3 Char"/>
    <w:basedOn w:val="949"/>
    <w:link w:val="965"/>
    <w:uiPriority w:val="99"/>
    <w:pPr>
      <w:pBdr/>
      <w:spacing/>
      <w:ind/>
    </w:pPr>
    <w:rPr>
      <w:sz w:val="16"/>
      <w:szCs w:val="16"/>
    </w:rPr>
  </w:style>
  <w:style w:type="paragraph" w:styleId="967">
    <w:name w:val="List"/>
    <w:basedOn w:val="935"/>
    <w:uiPriority w:val="99"/>
    <w:unhideWhenUsed/>
    <w:pPr>
      <w:pBdr/>
      <w:spacing/>
      <w:ind w:hanging="360" w:left="360"/>
      <w:contextualSpacing w:val="true"/>
    </w:pPr>
  </w:style>
  <w:style w:type="paragraph" w:styleId="968">
    <w:name w:val="List 2"/>
    <w:basedOn w:val="935"/>
    <w:uiPriority w:val="99"/>
    <w:unhideWhenUsed/>
    <w:pPr>
      <w:pBdr/>
      <w:spacing/>
      <w:ind w:hanging="360" w:left="720"/>
      <w:contextualSpacing w:val="true"/>
    </w:pPr>
  </w:style>
  <w:style w:type="paragraph" w:styleId="969">
    <w:name w:val="List 3"/>
    <w:basedOn w:val="935"/>
    <w:uiPriority w:val="99"/>
    <w:unhideWhenUsed/>
    <w:pPr>
      <w:pBdr/>
      <w:spacing/>
      <w:ind w:hanging="360" w:left="1080"/>
      <w:contextualSpacing w:val="true"/>
    </w:pPr>
  </w:style>
  <w:style w:type="paragraph" w:styleId="970">
    <w:name w:val="List Bullet"/>
    <w:basedOn w:val="935"/>
    <w:uiPriority w:val="99"/>
    <w:unhideWhenUsed/>
    <w:pPr>
      <w:numPr>
        <w:numId w:val="1"/>
      </w:numPr>
      <w:pBdr/>
      <w:spacing/>
      <w:ind/>
      <w:contextualSpacing w:val="true"/>
    </w:pPr>
  </w:style>
  <w:style w:type="paragraph" w:styleId="971">
    <w:name w:val="List Bullet 2"/>
    <w:basedOn w:val="935"/>
    <w:uiPriority w:val="99"/>
    <w:unhideWhenUsed/>
    <w:pPr>
      <w:numPr>
        <w:numId w:val="2"/>
      </w:numPr>
      <w:pBdr/>
      <w:spacing/>
      <w:ind/>
      <w:contextualSpacing w:val="true"/>
    </w:pPr>
  </w:style>
  <w:style w:type="paragraph" w:styleId="972">
    <w:name w:val="List Bullet 3"/>
    <w:basedOn w:val="935"/>
    <w:uiPriority w:val="99"/>
    <w:unhideWhenUsed/>
    <w:pPr>
      <w:numPr>
        <w:numId w:val="3"/>
      </w:numPr>
      <w:pBdr/>
      <w:spacing/>
      <w:ind/>
      <w:contextualSpacing w:val="true"/>
    </w:pPr>
  </w:style>
  <w:style w:type="paragraph" w:styleId="973">
    <w:name w:val="List Number"/>
    <w:basedOn w:val="935"/>
    <w:uiPriority w:val="99"/>
    <w:unhideWhenUsed/>
    <w:pPr>
      <w:numPr>
        <w:numId w:val="5"/>
      </w:numPr>
      <w:pBdr/>
      <w:spacing/>
      <w:ind/>
      <w:contextualSpacing w:val="true"/>
    </w:pPr>
  </w:style>
  <w:style w:type="paragraph" w:styleId="974">
    <w:name w:val="List Number 2"/>
    <w:basedOn w:val="935"/>
    <w:uiPriority w:val="99"/>
    <w:unhideWhenUsed/>
    <w:pPr>
      <w:numPr>
        <w:numId w:val="6"/>
      </w:numPr>
      <w:pBdr/>
      <w:spacing/>
      <w:ind/>
      <w:contextualSpacing w:val="true"/>
    </w:pPr>
  </w:style>
  <w:style w:type="paragraph" w:styleId="975">
    <w:name w:val="List Number 3"/>
    <w:basedOn w:val="935"/>
    <w:uiPriority w:val="99"/>
    <w:unhideWhenUsed/>
    <w:pPr>
      <w:numPr>
        <w:numId w:val="7"/>
      </w:numPr>
      <w:pBdr/>
      <w:spacing/>
      <w:ind/>
      <w:contextualSpacing w:val="true"/>
    </w:pPr>
  </w:style>
  <w:style w:type="paragraph" w:styleId="976">
    <w:name w:val="List Continue"/>
    <w:basedOn w:val="935"/>
    <w:uiPriority w:val="99"/>
    <w:unhideWhenUsed/>
    <w:pPr>
      <w:pBdr/>
      <w:spacing w:after="120"/>
      <w:ind w:left="360"/>
      <w:contextualSpacing w:val="true"/>
    </w:pPr>
  </w:style>
  <w:style w:type="paragraph" w:styleId="977">
    <w:name w:val="List Continue 2"/>
    <w:basedOn w:val="935"/>
    <w:uiPriority w:val="99"/>
    <w:unhideWhenUsed/>
    <w:pPr>
      <w:pBdr/>
      <w:spacing w:after="120"/>
      <w:ind w:left="720"/>
      <w:contextualSpacing w:val="true"/>
    </w:pPr>
  </w:style>
  <w:style w:type="paragraph" w:styleId="978">
    <w:name w:val="List Continue 3"/>
    <w:basedOn w:val="935"/>
    <w:uiPriority w:val="99"/>
    <w:unhideWhenUsed/>
    <w:pPr>
      <w:pBdr/>
      <w:spacing w:after="120"/>
      <w:ind w:left="1080"/>
      <w:contextualSpacing w:val="true"/>
    </w:pPr>
  </w:style>
  <w:style w:type="paragraph" w:styleId="979">
    <w:name w:val="macro"/>
    <w:link w:val="980"/>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80" w:customStyle="1">
    <w:name w:val="Macro Text Char"/>
    <w:basedOn w:val="949"/>
    <w:link w:val="979"/>
    <w:uiPriority w:val="99"/>
    <w:pPr>
      <w:pBdr/>
      <w:spacing/>
      <w:ind/>
    </w:pPr>
    <w:rPr>
      <w:rFonts w:ascii="Courier" w:hAnsi="Courier"/>
      <w:sz w:val="20"/>
      <w:szCs w:val="20"/>
    </w:rPr>
  </w:style>
  <w:style w:type="paragraph" w:styleId="981">
    <w:name w:val="Quote"/>
    <w:basedOn w:val="935"/>
    <w:next w:val="935"/>
    <w:link w:val="982"/>
    <w:uiPriority w:val="29"/>
    <w:qFormat/>
    <w:pPr>
      <w:pBdr/>
      <w:spacing/>
      <w:ind/>
    </w:pPr>
    <w:rPr>
      <w:i/>
      <w:iCs/>
      <w:color w:val="000000" w:themeColor="text1"/>
    </w:rPr>
  </w:style>
  <w:style w:type="character" w:styleId="982" w:customStyle="1">
    <w:name w:val="Quote Char"/>
    <w:basedOn w:val="949"/>
    <w:link w:val="981"/>
    <w:uiPriority w:val="29"/>
    <w:pPr>
      <w:pBdr/>
      <w:spacing/>
      <w:ind/>
    </w:pPr>
    <w:rPr>
      <w:i/>
      <w:iCs/>
      <w:color w:val="000000" w:themeColor="text1"/>
    </w:rPr>
  </w:style>
  <w:style w:type="character" w:styleId="983" w:customStyle="1">
    <w:name w:val="Heading 4 Char"/>
    <w:basedOn w:val="949"/>
    <w:link w:val="943"/>
    <w:uiPriority w:val="9"/>
    <w:semiHidden/>
    <w:pPr>
      <w:pBdr/>
      <w:spacing/>
      <w:ind/>
    </w:pPr>
    <w:rPr>
      <w:rFonts w:asciiTheme="majorHAnsi" w:hAnsiTheme="majorHAnsi" w:eastAsiaTheme="majorEastAsia" w:cstheme="majorBidi"/>
      <w:b/>
      <w:bCs/>
      <w:i/>
      <w:iCs/>
      <w:color w:val="4f81bd" w:themeColor="accent1"/>
    </w:rPr>
  </w:style>
  <w:style w:type="character" w:styleId="984" w:customStyle="1">
    <w:name w:val="Heading 5 Char"/>
    <w:basedOn w:val="949"/>
    <w:link w:val="944"/>
    <w:uiPriority w:val="9"/>
    <w:semiHidden/>
    <w:pPr>
      <w:pBdr/>
      <w:spacing/>
      <w:ind/>
    </w:pPr>
    <w:rPr>
      <w:rFonts w:asciiTheme="majorHAnsi" w:hAnsiTheme="majorHAnsi" w:eastAsiaTheme="majorEastAsia" w:cstheme="majorBidi"/>
      <w:color w:val="243f60" w:themeColor="accent1" w:themeShade="7F"/>
    </w:rPr>
  </w:style>
  <w:style w:type="character" w:styleId="985" w:customStyle="1">
    <w:name w:val="Heading 6 Char"/>
    <w:basedOn w:val="949"/>
    <w:link w:val="945"/>
    <w:uiPriority w:val="9"/>
    <w:semiHidden/>
    <w:pPr>
      <w:pBdr/>
      <w:spacing/>
      <w:ind/>
    </w:pPr>
    <w:rPr>
      <w:rFonts w:asciiTheme="majorHAnsi" w:hAnsiTheme="majorHAnsi" w:eastAsiaTheme="majorEastAsia" w:cstheme="majorBidi"/>
      <w:i/>
      <w:iCs/>
      <w:color w:val="243f60" w:themeColor="accent1" w:themeShade="7F"/>
    </w:rPr>
  </w:style>
  <w:style w:type="character" w:styleId="986" w:customStyle="1">
    <w:name w:val="Heading 7 Char"/>
    <w:basedOn w:val="949"/>
    <w:link w:val="946"/>
    <w:uiPriority w:val="9"/>
    <w:semiHidden/>
    <w:pPr>
      <w:pBdr/>
      <w:spacing/>
      <w:ind/>
    </w:pPr>
    <w:rPr>
      <w:rFonts w:asciiTheme="majorHAnsi" w:hAnsiTheme="majorHAnsi" w:eastAsiaTheme="majorEastAsia" w:cstheme="majorBidi"/>
      <w:i/>
      <w:iCs/>
      <w:color w:val="404040" w:themeColor="text1" w:themeTint="BF"/>
    </w:rPr>
  </w:style>
  <w:style w:type="character" w:styleId="987" w:customStyle="1">
    <w:name w:val="Heading 8 Char"/>
    <w:basedOn w:val="949"/>
    <w:link w:val="947"/>
    <w:uiPriority w:val="9"/>
    <w:semiHidden/>
    <w:pPr>
      <w:pBdr/>
      <w:spacing/>
      <w:ind/>
    </w:pPr>
    <w:rPr>
      <w:rFonts w:asciiTheme="majorHAnsi" w:hAnsiTheme="majorHAnsi" w:eastAsiaTheme="majorEastAsia" w:cstheme="majorBidi"/>
      <w:color w:val="4f81bd" w:themeColor="accent1"/>
      <w:sz w:val="20"/>
      <w:szCs w:val="20"/>
    </w:rPr>
  </w:style>
  <w:style w:type="character" w:styleId="988" w:customStyle="1">
    <w:name w:val="Heading 9 Char"/>
    <w:basedOn w:val="949"/>
    <w:link w:val="94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89">
    <w:name w:val="Caption"/>
    <w:basedOn w:val="935"/>
    <w:next w:val="935"/>
    <w:uiPriority w:val="35"/>
    <w:semiHidden/>
    <w:unhideWhenUsed/>
    <w:qFormat/>
    <w:pPr>
      <w:pBdr/>
      <w:spacing w:line="240" w:lineRule="auto"/>
      <w:ind/>
    </w:pPr>
    <w:rPr>
      <w:b/>
      <w:bCs/>
      <w:color w:val="4f81bd" w:themeColor="accent1"/>
      <w:sz w:val="18"/>
      <w:szCs w:val="18"/>
    </w:rPr>
  </w:style>
  <w:style w:type="character" w:styleId="990">
    <w:name w:val="Strong"/>
    <w:basedOn w:val="949"/>
    <w:uiPriority w:val="22"/>
    <w:qFormat/>
    <w:pPr>
      <w:pBdr/>
      <w:spacing/>
      <w:ind/>
    </w:pPr>
    <w:rPr>
      <w:b/>
      <w:bCs/>
    </w:rPr>
  </w:style>
  <w:style w:type="character" w:styleId="991">
    <w:name w:val="Emphasis"/>
    <w:basedOn w:val="949"/>
    <w:uiPriority w:val="20"/>
    <w:qFormat/>
    <w:pPr>
      <w:pBdr/>
      <w:spacing/>
      <w:ind/>
    </w:pPr>
    <w:rPr>
      <w:i/>
      <w:iCs/>
    </w:rPr>
  </w:style>
  <w:style w:type="paragraph" w:styleId="992">
    <w:name w:val="Intense Quote"/>
    <w:basedOn w:val="935"/>
    <w:next w:val="935"/>
    <w:link w:val="993"/>
    <w:uiPriority w:val="30"/>
    <w:qFormat/>
    <w:pPr>
      <w:pBdr>
        <w:bottom w:val="single" w:color="4f81bd" w:themeColor="accent1" w:sz="4" w:space="4"/>
      </w:pBdr>
      <w:spacing w:after="280" w:before="200"/>
      <w:ind w:right="936" w:left="936"/>
    </w:pPr>
    <w:rPr>
      <w:b/>
      <w:bCs/>
      <w:i/>
      <w:iCs/>
      <w:color w:val="4f81bd" w:themeColor="accent1"/>
    </w:rPr>
  </w:style>
  <w:style w:type="character" w:styleId="993" w:customStyle="1">
    <w:name w:val="Intense Quote Char"/>
    <w:basedOn w:val="949"/>
    <w:link w:val="992"/>
    <w:uiPriority w:val="30"/>
    <w:pPr>
      <w:pBdr/>
      <w:spacing/>
      <w:ind/>
    </w:pPr>
    <w:rPr>
      <w:b/>
      <w:bCs/>
      <w:i/>
      <w:iCs/>
      <w:color w:val="4f81bd" w:themeColor="accent1"/>
    </w:rPr>
  </w:style>
  <w:style w:type="character" w:styleId="994">
    <w:name w:val="Subtle Emphasis"/>
    <w:basedOn w:val="949"/>
    <w:uiPriority w:val="19"/>
    <w:qFormat/>
    <w:pPr>
      <w:pBdr/>
      <w:spacing/>
      <w:ind/>
    </w:pPr>
    <w:rPr>
      <w:i/>
      <w:iCs/>
      <w:color w:val="808080" w:themeColor="text1" w:themeTint="7F"/>
    </w:rPr>
  </w:style>
  <w:style w:type="character" w:styleId="995">
    <w:name w:val="Intense Emphasis"/>
    <w:basedOn w:val="949"/>
    <w:uiPriority w:val="21"/>
    <w:qFormat/>
    <w:pPr>
      <w:pBdr/>
      <w:spacing/>
      <w:ind/>
    </w:pPr>
    <w:rPr>
      <w:b/>
      <w:bCs/>
      <w:i/>
      <w:iCs/>
      <w:color w:val="4f81bd" w:themeColor="accent1"/>
    </w:rPr>
  </w:style>
  <w:style w:type="character" w:styleId="996">
    <w:name w:val="Subtle Reference"/>
    <w:basedOn w:val="949"/>
    <w:uiPriority w:val="31"/>
    <w:qFormat/>
    <w:pPr>
      <w:pBdr/>
      <w:spacing/>
      <w:ind/>
    </w:pPr>
    <w:rPr>
      <w:smallCaps/>
      <w:color w:val="c0504d" w:themeColor="accent2"/>
      <w:u w:val="single"/>
    </w:rPr>
  </w:style>
  <w:style w:type="character" w:styleId="997">
    <w:name w:val="Intense Reference"/>
    <w:basedOn w:val="949"/>
    <w:uiPriority w:val="32"/>
    <w:qFormat/>
    <w:pPr>
      <w:pBdr/>
      <w:spacing/>
      <w:ind/>
    </w:pPr>
    <w:rPr>
      <w:b/>
      <w:bCs/>
      <w:smallCaps/>
      <w:color w:val="c0504d" w:themeColor="accent2"/>
      <w:spacing w:val="5"/>
      <w:u w:val="single"/>
    </w:rPr>
  </w:style>
  <w:style w:type="character" w:styleId="998">
    <w:name w:val="Book Title"/>
    <w:basedOn w:val="949"/>
    <w:uiPriority w:val="33"/>
    <w:qFormat/>
    <w:pPr>
      <w:pBdr/>
      <w:spacing/>
      <w:ind/>
    </w:pPr>
    <w:rPr>
      <w:b/>
      <w:bCs/>
      <w:smallCaps/>
      <w:spacing w:val="5"/>
    </w:rPr>
  </w:style>
  <w:style w:type="paragraph" w:styleId="999">
    <w:name w:val="TOC Heading"/>
    <w:basedOn w:val="940"/>
    <w:next w:val="935"/>
    <w:uiPriority w:val="39"/>
    <w:semiHidden/>
    <w:unhideWhenUsed/>
    <w:qFormat/>
    <w:pPr>
      <w:pBdr/>
      <w:spacing/>
      <w:ind/>
      <w:outlineLvl w:val="9"/>
    </w:pPr>
  </w:style>
  <w:style w:type="table" w:styleId="1000">
    <w:name w:val="Table Grid"/>
    <w:basedOn w:val="95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ght Shading"/>
    <w:basedOn w:val="950"/>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ght Shading Accent 1"/>
    <w:basedOn w:val="950"/>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ght Shading Accent 2"/>
    <w:basedOn w:val="950"/>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ght Shading Accent 3"/>
    <w:basedOn w:val="950"/>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ght Shading Accent 4"/>
    <w:basedOn w:val="950"/>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ght Shading Accent 5"/>
    <w:basedOn w:val="950"/>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ght Shading Accent 6"/>
    <w:basedOn w:val="950"/>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ght List"/>
    <w:basedOn w:val="95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ght List Accent 1"/>
    <w:basedOn w:val="95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Light List Accent 2"/>
    <w:basedOn w:val="95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Light List Accent 3"/>
    <w:basedOn w:val="95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Light List Accent 4"/>
    <w:basedOn w:val="95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Light List Accent 5"/>
    <w:basedOn w:val="95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ght List Accent 6"/>
    <w:basedOn w:val="95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Light Grid"/>
    <w:basedOn w:val="95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ght Grid Accent 1"/>
    <w:basedOn w:val="95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ght Grid Accent 2"/>
    <w:basedOn w:val="95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ght Grid Accent 3"/>
    <w:basedOn w:val="95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ght Grid Accent 4"/>
    <w:basedOn w:val="95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ght Grid Accent 5"/>
    <w:basedOn w:val="95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ght Grid Accent 6"/>
    <w:basedOn w:val="95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Shading 1"/>
    <w:basedOn w:val="95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Shading 1 Accent 1"/>
    <w:basedOn w:val="95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Shading 1 Accent 2"/>
    <w:basedOn w:val="95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Shading 1 Accent 3"/>
    <w:basedOn w:val="95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Shading 1 Accent 4"/>
    <w:basedOn w:val="95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Shading 1 Accent 5"/>
    <w:basedOn w:val="95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Shading 1 Accent 6"/>
    <w:basedOn w:val="95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Shading 2"/>
    <w:basedOn w:val="95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Shading 2 Accent 1"/>
    <w:basedOn w:val="95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Medium Shading 2 Accent 2"/>
    <w:basedOn w:val="95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Medium Shading 2 Accent 3"/>
    <w:basedOn w:val="95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Medium Shading 2 Accent 4"/>
    <w:basedOn w:val="95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Medium Shading 2 Accent 5"/>
    <w:basedOn w:val="95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Medium Shading 2 Accent 6"/>
    <w:basedOn w:val="95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Medium List 1"/>
    <w:basedOn w:val="95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Medium List 1 Accent 1"/>
    <w:basedOn w:val="95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Medium List 1 Accent 2"/>
    <w:basedOn w:val="95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Medium List 1 Accent 3"/>
    <w:basedOn w:val="95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Medium List 1 Accent 4"/>
    <w:basedOn w:val="95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Medium List 1 Accent 5"/>
    <w:basedOn w:val="95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Medium List 1 Accent 6"/>
    <w:basedOn w:val="95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Medium List 2"/>
    <w:basedOn w:val="95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Medium List 2 Accent 1"/>
    <w:basedOn w:val="95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Medium List 2 Accent 2"/>
    <w:basedOn w:val="95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Medium List 2 Accent 3"/>
    <w:basedOn w:val="95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Medium List 2 Accent 4"/>
    <w:basedOn w:val="95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Medium List 2 Accent 5"/>
    <w:basedOn w:val="95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Medium List 2 Accent 6"/>
    <w:basedOn w:val="95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Medium Grid 1"/>
    <w:basedOn w:val="95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Medium Grid 1 Accent 1"/>
    <w:basedOn w:val="95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Medium Grid 1 Accent 2"/>
    <w:basedOn w:val="95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Medium Grid 1 Accent 3"/>
    <w:basedOn w:val="95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Medium Grid 1 Accent 4"/>
    <w:basedOn w:val="95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Medium Grid 1 Accent 5"/>
    <w:basedOn w:val="95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Medium Grid 1 Accent 6"/>
    <w:basedOn w:val="95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Medium Grid 2"/>
    <w:basedOn w:val="95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Medium Grid 2 Accent 1"/>
    <w:basedOn w:val="95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Medium Grid 2 Accent 2"/>
    <w:basedOn w:val="95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Medium Grid 2 Accent 3"/>
    <w:basedOn w:val="95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Medium Grid 2 Accent 4"/>
    <w:basedOn w:val="95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Medium Grid 2 Accent 5"/>
    <w:basedOn w:val="95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Medium Grid 2 Accent 6"/>
    <w:basedOn w:val="95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Medium Grid 3"/>
    <w:basedOn w:val="95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Medium Grid 3 Accent 1"/>
    <w:basedOn w:val="95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Medium Grid 3 Accent 2"/>
    <w:basedOn w:val="95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Medium Grid 3 Accent 3"/>
    <w:basedOn w:val="95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Medium Grid 3 Accent 4"/>
    <w:basedOn w:val="95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Medium Grid 3 Accent 5"/>
    <w:basedOn w:val="95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Medium Grid 3 Accent 6"/>
    <w:basedOn w:val="95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Dark List"/>
    <w:basedOn w:val="95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Dark List Accent 1"/>
    <w:basedOn w:val="95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Dark List Accent 2"/>
    <w:basedOn w:val="95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Dark List Accent 3"/>
    <w:basedOn w:val="95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Dark List Accent 4"/>
    <w:basedOn w:val="95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Dark List Accent 5"/>
    <w:basedOn w:val="95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Dark List Accent 6"/>
    <w:basedOn w:val="95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Colorful Shading"/>
    <w:basedOn w:val="95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Colorful Shading Accent 1"/>
    <w:basedOn w:val="95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Colorful Shading Accent 2"/>
    <w:basedOn w:val="95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Colorful Shading Accent 3"/>
    <w:basedOn w:val="95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Colorful Shading Accent 4"/>
    <w:basedOn w:val="95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Colorful Shading Accent 5"/>
    <w:basedOn w:val="95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Colorful Shading Accent 6"/>
    <w:basedOn w:val="95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Colorful List"/>
    <w:basedOn w:val="95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Colorful List Accent 1"/>
    <w:basedOn w:val="95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Colorful List Accent 2"/>
    <w:basedOn w:val="95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Colorful List Accent 3"/>
    <w:basedOn w:val="95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Colorful List Accent 4"/>
    <w:basedOn w:val="95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Colorful List Accent 5"/>
    <w:basedOn w:val="95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Colorful List Accent 6"/>
    <w:basedOn w:val="95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Colorful Grid"/>
    <w:basedOn w:val="95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Colorful Grid Accent 1"/>
    <w:basedOn w:val="95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Colorful Grid Accent 2"/>
    <w:basedOn w:val="95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Colorful Grid Accent 3"/>
    <w:basedOn w:val="95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Colorful Grid Accent 4"/>
    <w:basedOn w:val="95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Colorful Grid Accent 5"/>
    <w:basedOn w:val="95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Colorful Grid Accent 6"/>
    <w:basedOn w:val="95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4</cp:revision>
  <dcterms:created xsi:type="dcterms:W3CDTF">2013-12-23T23:15:00Z</dcterms:created>
  <dcterms:modified xsi:type="dcterms:W3CDTF">2026-09-03T17:32:55Z</dcterms:modified>
  <cp:category/>
</cp:coreProperties>
</file>