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2E18DE3"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Telegram Backed Hybrid Cloud Storage Management System</w:t>
      </w:r>
      <w:r>
        <w:rPr>
          <w:rFonts w:ascii="Times New Roman" w:hAnsi="Times New Roman" w:cs="Times New Roman"/>
          <w:b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sz w:val="28"/>
          <w:szCs w:val="28"/>
          <w:u w:val="single"/>
        </w:rPr>
      </w:r>
    </w:p>
    <w:p w14:paraId="7D48BBF9">
      <w:pPr>
        <w:pBdr/>
        <w:spacing/>
        <w:ind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Segoe UI Symbol" w:hAnsi="Segoe UI Symbol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3BBC6748">
      <w:pPr>
        <w:pBdr/>
        <w:spacing/>
        <w:ind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Problem Statement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7CC44374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Commercial cloud storage is expensive due to high subscription fees and egress tariffs. Conversely, the free Telegram Bot API offers unstructured, high-capacity file hosting but lacks multi-user access control, relational folde</w:t>
      </w:r>
      <w:r>
        <w:rPr>
          <w:rFonts w:ascii="Times New Roman" w:hAnsi="Times New Roman" w:cs="Times New Roman"/>
          <w:sz w:val="24"/>
          <w:szCs w:val="24"/>
        </w:rPr>
        <w:t xml:space="preserve">r structures, and web management portals. This project builds a secure middleware proxy pipeline connecting a web interface to a private Telegram channel, using an SQL metadata matrix to map anonymous cloud file keys into user-specific virtual folder trees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4ED8227">
      <w:pPr>
        <w:pBdr/>
        <w:spacing/>
        <w:ind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Functional Dependencies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70EF48B1">
      <w:pPr>
        <w:pStyle w:val="945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893"/>
          <w:rFonts w:ascii="Times New Roman" w:hAnsi="Times New Roman" w:cs="Times New Roman"/>
          <w:sz w:val="24"/>
          <w:szCs w:val="24"/>
        </w:rPr>
        <w:t xml:space="preserve">Credentials → JWT:</w:t>
      </w:r>
      <w:r>
        <w:rPr>
          <w:rFonts w:ascii="Times New Roman" w:hAnsi="Times New Roman" w:cs="Times New Roman"/>
          <w:sz w:val="24"/>
          <w:szCs w:val="24"/>
        </w:rPr>
        <w:t xml:space="preserve"> Valid user login dictates the generation of a secure stateless session token.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D660332">
      <w:pPr>
        <w:pStyle w:val="945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893"/>
          <w:rFonts w:ascii="Times New Roman" w:hAnsi="Times New Roman" w:cs="Times New Roman"/>
          <w:sz w:val="24"/>
          <w:szCs w:val="24"/>
        </w:rPr>
        <w:t xml:space="preserve">Folder Selection → UI Refresh:</w:t>
      </w:r>
      <w:r>
        <w:rPr>
          <w:rFonts w:ascii="Times New Roman" w:hAnsi="Times New Roman" w:cs="Times New Roman"/>
          <w:sz w:val="24"/>
          <w:szCs w:val="24"/>
        </w:rPr>
        <w:t xml:space="preserve"> Clicking a folder triggers a database query filtering by </w:t>
      </w:r>
      <w:r>
        <w:rPr>
          <w:rStyle w:val="956"/>
          <w:rFonts w:ascii="Times New Roman" w:hAnsi="Times New Roman" w:cs="Times New Roman" w:eastAsiaTheme="minorHAnsi"/>
          <w:sz w:val="24"/>
          <w:szCs w:val="24"/>
        </w:rPr>
        <w:t xml:space="preserve">Parent_Folder_ID</w:t>
      </w:r>
      <w:r>
        <w:rPr>
          <w:rFonts w:ascii="Times New Roman" w:hAnsi="Times New Roman" w:cs="Times New Roman"/>
          <w:sz w:val="24"/>
          <w:szCs w:val="24"/>
        </w:rPr>
        <w:t xml:space="preserve"> to render current subfolders and files.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6827976">
      <w:pPr>
        <w:pStyle w:val="945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Upload Action → Memory Buffering:</w:t>
      </w:r>
      <w:r>
        <w:rPr>
          <w:rFonts w:ascii="Times New Roman" w:hAnsi="Times New Roman" w:cs="Times New Roman"/>
          <w:sz w:val="24"/>
          <w:szCs w:val="24"/>
        </w:rPr>
        <w:t xml:space="preserve"> File selection initiates backend multipart streaming to process binary chunks without server memory crashes.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0F575F6">
      <w:pPr>
        <w:pStyle w:val="945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Transfer Success → ID Capture:</w:t>
      </w:r>
      <w:r>
        <w:rPr>
          <w:rFonts w:ascii="Times New Roman" w:hAnsi="Times New Roman" w:cs="Times New Roman"/>
          <w:sz w:val="24"/>
          <w:szCs w:val="24"/>
        </w:rPr>
        <w:t xml:space="preserve"> Successful bot-to-channel transmission dictates the return of a unique, persistent Telegram </w:t>
      </w:r>
      <w:r>
        <w:rPr>
          <w:rFonts w:ascii="Times New Roman" w:hAnsi="Times New Roman" w:cs="Times New Roman"/>
          <w:sz w:val="24"/>
          <w:szCs w:val="24"/>
        </w:rPr>
        <w:t xml:space="preserve">file_id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4F0DAA5">
      <w:pPr>
        <w:pStyle w:val="945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Token Receipt → DB Indexing:</w:t>
      </w:r>
      <w:r>
        <w:rPr>
          <w:rFonts w:ascii="Times New Roman" w:hAnsi="Times New Roman" w:cs="Times New Roman"/>
          <w:sz w:val="24"/>
          <w:szCs w:val="24"/>
        </w:rPr>
        <w:t xml:space="preserve"> Receiving the </w:t>
      </w:r>
      <w:r>
        <w:rPr>
          <w:rFonts w:ascii="Times New Roman" w:hAnsi="Times New Roman" w:cs="Times New Roman"/>
          <w:sz w:val="24"/>
          <w:szCs w:val="24"/>
        </w:rPr>
        <w:t xml:space="preserve">file_id</w:t>
      </w:r>
      <w:r>
        <w:rPr>
          <w:rFonts w:ascii="Times New Roman" w:hAnsi="Times New Roman" w:cs="Times New Roman"/>
          <w:sz w:val="24"/>
          <w:szCs w:val="24"/>
        </w:rPr>
        <w:t xml:space="preserve"> dictates the immediate entry of file metadata records into the SQL database.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A25247C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Scope: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DFADC46">
      <w:pPr>
        <w:pStyle w:val="945"/>
        <w:numPr>
          <w:ilvl w:val="0"/>
          <w:numId w:val="3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Web dashboard for user authentication, file uploads, downloads, and search.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711FB21">
      <w:pPr>
        <w:pStyle w:val="945"/>
        <w:numPr>
          <w:ilvl w:val="0"/>
          <w:numId w:val="3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Backend proxy to stream chunks asynchronously without local server file persistence.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5FCA6BE">
      <w:pPr>
        <w:pStyle w:val="945"/>
        <w:numPr>
          <w:ilvl w:val="0"/>
          <w:numId w:val="3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Relational database schema mapping Users → Folders → Files to cloud references.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1B55B66">
      <w:pPr>
        <w:pBdr/>
        <w:spacing/>
        <w:ind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Constraints: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5EB79C95">
      <w:pPr>
        <w:pStyle w:val="945"/>
        <w:numPr>
          <w:ilvl w:val="0"/>
          <w:numId w:val="4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Size Cap</w:t>
      </w:r>
      <w:r>
        <w:rPr>
          <w:rFonts w:ascii="Times New Roman" w:hAnsi="Times New Roman" w:cs="Times New Roman"/>
          <w:bCs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  <w:t xml:space="preserve"> Telegram Bot API limits standard HTTP transfers to 50MB uploads and 20MB downloads (2GB absolute cap via stream chunking).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1BFFE7D">
      <w:pPr>
        <w:pStyle w:val="945"/>
        <w:numPr>
          <w:ilvl w:val="0"/>
          <w:numId w:val="4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Rate Limits</w:t>
      </w:r>
      <w:r>
        <w:rPr>
          <w:rFonts w:ascii="Times New Roman" w:hAnsi="Times New Roman" w:cs="Times New Roman"/>
          <w:bCs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  <w:t xml:space="preserve"> External API throughput bottlenecks trigger HTTP 429 throttling errors.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2C5EEFB">
      <w:pPr>
        <w:pStyle w:val="945"/>
        <w:numPr>
          <w:ilvl w:val="0"/>
          <w:numId w:val="4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Metadata Risk</w:t>
      </w:r>
      <w:r>
        <w:rPr>
          <w:rFonts w:ascii="Times New Roman" w:hAnsi="Times New Roman" w:cs="Times New Roman"/>
          <w:bCs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  <w:t xml:space="preserve"> Deleting the local database completely unlinks the remote files, making them unidentifiable.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erReference w:type="default" r:id="rId9"/>
      <w:footnotePr/>
      <w:endnotePr/>
      <w:type w:val="nextPage"/>
      <w:pgSz w:h="16838" w:orient="portrait" w:w="11906"/>
      <w:pgMar w:top="720" w:right="720" w:bottom="720" w:left="1701" w:header="708" w:footer="708" w:gutter="0"/>
      <w:pgBorders w:display="allPages" w:offsetFrom="page" w:zOrder="front">
        <w:bottom w:color="auto" w:space="24" w:sz="8" w:val="single"/>
        <w:left w:color="auto" w:space="24" w:sz="8" w:val="single"/>
        <w:right w:color="auto" w:space="24" w:sz="8" w:val="single"/>
        <w:top w:color="auto" w:space="24" w:sz="8" w:val="single"/>
      </w:pgBorders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BF1ABC7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1F013D1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504020204"/>
  </w:font>
  <w:font w:name="Wingdings">
    <w:panose1 w:val="05010000000000000000"/>
  </w:font>
  <w:font w:name="Symbol">
    <w:panose1 w:val="05010000000000000000"/>
  </w:font>
  <w:font w:name="Times New Roman">
    <w:panose1 w:val="02020603050405020304"/>
  </w:font>
  <w:font w:name="Courier New">
    <w:panose1 w:val="02070309020205020404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4A0DE91" w14:textId="73D8AF4F">
    <w:pPr>
      <w:pStyle w:val="952"/>
      <w:pBdr/>
      <w:spacing/>
      <w:ind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</w:rPr>
      <w:tab/>
    </w:r>
    <w:r>
      <w:rPr>
        <w:rFonts w:ascii="Times New Roman" w:hAnsi="Times New Roman" w:eastAsia="Times New Roman" w:cs="Times New Roman"/>
        <w:sz w:val="20"/>
        <w:szCs w:val="20"/>
      </w:rPr>
      <w:t xml:space="preserve">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z w:val="20"/>
        <w:szCs w:val="20"/>
      </w:rPr>
      <w:t xml:space="preserve">  </w:t>
    </w:r>
    <w:r>
      <w:rPr>
        <w:rFonts w:ascii="Times New Roman" w:hAnsi="Times New Roman" w:eastAsia="Times New Roman" w:cs="Times New Roman"/>
        <w:sz w:val="20"/>
        <w:szCs w:val="20"/>
      </w:rPr>
      <w:t xml:space="preserve">   </w:t>
    </w:r>
    <w:r>
      <w:rPr>
        <w:rFonts w:ascii="Times New Roman" w:hAnsi="Times New Roman" w:eastAsia="Times New Roman" w:cs="Times New Roman"/>
        <w:sz w:val="20"/>
        <w:szCs w:val="20"/>
        <w:lang w:val="en-US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lang w:val="en-US"/>
      </w:rPr>
      <w:t xml:space="preserve">           </w:t>
    </w:r>
    <w:r>
      <w:rPr>
        <w:rFonts w:ascii="Times New Roman" w:hAnsi="Times New Roman" w:eastAsia="Times New Roman" w:cs="Times New Roman"/>
        <w:sz w:val="20"/>
        <w:szCs w:val="20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</w:rPr>
      <w:t xml:space="preserve">Name: Swapnaraj Mohanty</w:t>
    </w:r>
    <w:r>
      <w:rPr>
        <w:rFonts w:ascii="Times New Roman" w:hAnsi="Times New Roman" w:cs="Times New Roman"/>
        <w:sz w:val="20"/>
        <w:szCs w:val="20"/>
      </w:rPr>
    </w:r>
    <w:r>
      <w:rPr>
        <w:rFonts w:ascii="Times New Roman" w:hAnsi="Times New Roman" w:cs="Times New Roman"/>
        <w:sz w:val="20"/>
        <w:szCs w:val="20"/>
      </w:rPr>
    </w:r>
  </w:p>
  <w:p w14:paraId="5C4B2138" w14:textId="2BE6A9B6">
    <w:pPr>
      <w:pStyle w:val="952"/>
      <w:pBdr/>
      <w:spacing/>
      <w:ind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ab/>
      <w:t xml:space="preserve">                                                                                       </w:t>
    </w:r>
    <w:r>
      <w:rPr>
        <w:rFonts w:ascii="Times New Roman" w:hAnsi="Times New Roman" w:eastAsia="Times New Roman" w:cs="Times New Roman"/>
        <w:sz w:val="20"/>
        <w:szCs w:val="20"/>
      </w:rPr>
      <w:t xml:space="preserve">         </w:t>
    </w:r>
    <w:r>
      <w:rPr>
        <w:rFonts w:ascii="Times New Roman" w:hAnsi="Times New Roman" w:eastAsia="Times New Roman" w:cs="Times New Roman"/>
        <w:sz w:val="20"/>
        <w:szCs w:val="20"/>
        <w:lang w:val="en-US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</w:rPr>
      <w:t xml:space="preserve">     </w:t>
    </w:r>
    <w:r>
      <w:rPr>
        <w:rFonts w:ascii="Times New Roman" w:hAnsi="Times New Roman" w:eastAsia="Times New Roman" w:cs="Times New Roman"/>
        <w:sz w:val="20"/>
        <w:szCs w:val="20"/>
        <w:lang w:val="en-US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lang w:val="en-US"/>
      </w:rPr>
      <w:t xml:space="preserve">     </w:t>
    </w:r>
    <w:r>
      <w:rPr>
        <w:rFonts w:ascii="Times New Roman" w:hAnsi="Times New Roman" w:eastAsia="Times New Roman" w:cs="Times New Roman"/>
        <w:sz w:val="20"/>
        <w:szCs w:val="20"/>
      </w:rPr>
      <w:t xml:space="preserve">SIC No: 24BCSH93</w:t>
    </w:r>
    <w:r>
      <w:rPr>
        <w:rFonts w:ascii="Times New Roman" w:hAnsi="Times New Roman" w:cs="Times New Roman"/>
        <w:sz w:val="20"/>
        <w:szCs w:val="20"/>
      </w:rPr>
    </w:r>
    <w:r>
      <w:rPr>
        <w:rFonts w:ascii="Times New Roman" w:hAnsi="Times New Roman" w:cs="Times New Roman"/>
        <w:sz w:val="20"/>
        <w:szCs w:val="20"/>
      </w:rPr>
    </w:r>
  </w:p>
  <w:p w14:paraId="3CA06EB0" w14:textId="2FD5EBA0">
    <w:pPr>
      <w:pStyle w:val="952"/>
      <w:pBdr/>
      <w:spacing/>
      <w:ind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ab/>
      <w:t xml:space="preserve">                                                                                  </w:t>
    </w:r>
    <w:r>
      <w:rPr>
        <w:rFonts w:ascii="Times New Roman" w:hAnsi="Times New Roman" w:eastAsia="Times New Roman" w:cs="Times New Roman"/>
        <w:sz w:val="20"/>
        <w:szCs w:val="20"/>
      </w:rPr>
      <w:t xml:space="preserve">                </w:t>
    </w:r>
    <w:r>
      <w:rPr>
        <w:rFonts w:ascii="Times New Roman" w:hAnsi="Times New Roman" w:eastAsia="Times New Roman" w:cs="Times New Roman"/>
        <w:sz w:val="20"/>
        <w:szCs w:val="20"/>
        <w:lang w:val="en-US"/>
      </w:rPr>
      <w:t xml:space="preserve">    </w:t>
    </w:r>
    <w:r>
      <w:rPr>
        <w:rFonts w:ascii="Times New Roman" w:hAnsi="Times New Roman" w:eastAsia="Times New Roman" w:cs="Times New Roman"/>
        <w:sz w:val="20"/>
        <w:szCs w:val="20"/>
      </w:rPr>
      <w:t xml:space="preserve">Lab Roll No: 11</w:t>
    </w:r>
    <w:r>
      <w:rPr>
        <w:rFonts w:ascii="Times New Roman" w:hAnsi="Times New Roman" w:cs="Times New Roman"/>
        <w:sz w:val="20"/>
        <w:szCs w:val="20"/>
      </w:rPr>
    </w:r>
    <w:r>
      <w:rPr>
        <w:rFonts w:ascii="Times New Roman" w:hAnsi="Times New Roman" w:cs="Times New Roman"/>
        <w:sz w:val="20"/>
        <w:szCs w:val="20"/>
      </w:rPr>
    </w:r>
  </w:p>
  <w:p w14:paraId="7D58DC0E" w14:textId="43755CB1">
    <w:pPr>
      <w:pStyle w:val="952"/>
      <w:pBdr/>
      <w:spacing/>
      <w:ind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ab/>
      <w:t xml:space="preserve">             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z w:val="20"/>
        <w:szCs w:val="20"/>
      </w:rPr>
      <w:t xml:space="preserve">           </w:t>
    </w:r>
    <w:r>
      <w:rPr>
        <w:rFonts w:ascii="Times New Roman" w:hAnsi="Times New Roman" w:eastAsia="Times New Roman" w:cs="Times New Roman"/>
        <w:sz w:val="20"/>
        <w:szCs w:val="20"/>
      </w:rPr>
      <w:t xml:space="preserve">Date of Experiment: </w:t>
    </w:r>
    <w:r>
      <w:rPr>
        <w:rFonts w:ascii="Times New Roman" w:hAnsi="Times New Roman" w:eastAsia="Times New Roman" w:cs="Times New Roman"/>
        <w:sz w:val="20"/>
        <w:szCs w:val="20"/>
        <w:lang w:val="en-US"/>
      </w:rPr>
      <w:t xml:space="preserve">13</w:t>
    </w:r>
    <w:r>
      <w:rPr>
        <w:rFonts w:ascii="Times New Roman" w:hAnsi="Times New Roman" w:eastAsia="Times New Roman" w:cs="Times New Roman"/>
        <w:sz w:val="20"/>
        <w:szCs w:val="20"/>
        <w:vertAlign w:val="superscript"/>
      </w:rPr>
      <w:t xml:space="preserve">t</w:t>
    </w:r>
    <w:r>
      <w:rPr>
        <w:rFonts w:ascii="Times New Roman" w:hAnsi="Times New Roman" w:eastAsia="Times New Roman" w:cs="Times New Roman"/>
        <w:sz w:val="20"/>
        <w:szCs w:val="20"/>
        <w:vertAlign w:val="superscript"/>
      </w:rPr>
      <w:t xml:space="preserve">h</w:t>
    </w:r>
    <w:r>
      <w:rPr>
        <w:rFonts w:ascii="Times New Roman" w:hAnsi="Times New Roman" w:eastAsia="Times New Roman" w:cs="Times New Roman"/>
        <w:sz w:val="20"/>
        <w:szCs w:val="20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lang w:val="en-US"/>
      </w:rPr>
      <w:t xml:space="preserve">August</w:t>
    </w:r>
    <w:r>
      <w:rPr>
        <w:rFonts w:ascii="Times New Roman" w:hAnsi="Times New Roman" w:eastAsia="Times New Roman" w:cs="Times New Roman"/>
        <w:sz w:val="20"/>
        <w:szCs w:val="20"/>
      </w:rPr>
      <w:t xml:space="preserve"> 202</w:t>
    </w:r>
    <w:r>
      <w:rPr>
        <w:rFonts w:ascii="Times New Roman" w:hAnsi="Times New Roman" w:eastAsia="Times New Roman" w:cs="Times New Roman"/>
        <w:sz w:val="20"/>
        <w:szCs w:val="20"/>
        <w:lang w:val="en-US"/>
      </w:rPr>
      <w:t xml:space="preserve">6</w:t>
    </w:r>
    <w:r>
      <w:rPr>
        <w:rFonts w:ascii="Times New Roman" w:hAnsi="Times New Roman" w:cs="Times New Roman"/>
        <w:sz w:val="20"/>
        <w:szCs w:val="20"/>
      </w:rPr>
    </w:r>
    <w:r>
      <w:rPr>
        <w:rFonts w:ascii="Times New Roman" w:hAnsi="Times New Roman" w:cs="Times New Roman"/>
        <w:sz w:val="20"/>
        <w:szCs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9FEE7AC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54C3D584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6268B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141C2EB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4B6C415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0E85A7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4">
    <w:name w:val="Table Grid"/>
    <w:basedOn w:val="9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Table Grid Light"/>
    <w:basedOn w:val="9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1"/>
    <w:basedOn w:val="9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2"/>
    <w:basedOn w:val="9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1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2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3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4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5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6"/>
    <w:basedOn w:val="9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1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2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3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4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5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6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1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2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3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4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5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6"/>
    <w:basedOn w:val="9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1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2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3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4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5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6"/>
    <w:basedOn w:val="9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No Spacing"/>
    <w:basedOn w:val="917"/>
    <w:uiPriority w:val="1"/>
    <w:qFormat/>
    <w:pPr>
      <w:pBdr/>
      <w:spacing w:after="0" w:line="240" w:lineRule="auto"/>
      <w:ind/>
    </w:pPr>
  </w:style>
  <w:style w:type="character" w:styleId="891">
    <w:name w:val="Subtle Emphasis"/>
    <w:basedOn w:val="92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2">
    <w:name w:val="Emphasis"/>
    <w:basedOn w:val="927"/>
    <w:uiPriority w:val="20"/>
    <w:qFormat/>
    <w:pPr>
      <w:pBdr/>
      <w:spacing/>
      <w:ind/>
    </w:pPr>
    <w:rPr>
      <w:i/>
      <w:iCs/>
    </w:rPr>
  </w:style>
  <w:style w:type="character" w:styleId="893">
    <w:name w:val="Strong"/>
    <w:basedOn w:val="927"/>
    <w:uiPriority w:val="22"/>
    <w:qFormat/>
    <w:pPr>
      <w:pBdr/>
      <w:spacing/>
      <w:ind/>
    </w:pPr>
    <w:rPr>
      <w:b/>
      <w:bCs/>
    </w:rPr>
  </w:style>
  <w:style w:type="character" w:styleId="894">
    <w:name w:val="Subtle Reference"/>
    <w:basedOn w:val="92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5">
    <w:name w:val="Book Title"/>
    <w:basedOn w:val="92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6">
    <w:name w:val="Caption"/>
    <w:basedOn w:val="917"/>
    <w:next w:val="91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7">
    <w:name w:val="footnote text"/>
    <w:basedOn w:val="917"/>
    <w:link w:val="8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8">
    <w:name w:val="Footnote Text Char"/>
    <w:basedOn w:val="927"/>
    <w:link w:val="897"/>
    <w:uiPriority w:val="99"/>
    <w:semiHidden/>
    <w:pPr>
      <w:pBdr/>
      <w:spacing/>
      <w:ind/>
    </w:pPr>
    <w:rPr>
      <w:sz w:val="20"/>
      <w:szCs w:val="20"/>
    </w:rPr>
  </w:style>
  <w:style w:type="character" w:styleId="899">
    <w:name w:val="footnote reference"/>
    <w:basedOn w:val="927"/>
    <w:uiPriority w:val="99"/>
    <w:semiHidden/>
    <w:unhideWhenUsed/>
    <w:pPr>
      <w:pBdr/>
      <w:spacing/>
      <w:ind/>
    </w:pPr>
    <w:rPr>
      <w:vertAlign w:val="superscript"/>
    </w:rPr>
  </w:style>
  <w:style w:type="paragraph" w:styleId="900">
    <w:name w:val="endnote text"/>
    <w:basedOn w:val="917"/>
    <w:link w:val="90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1">
    <w:name w:val="Endnote Text Char"/>
    <w:basedOn w:val="927"/>
    <w:link w:val="900"/>
    <w:uiPriority w:val="99"/>
    <w:semiHidden/>
    <w:pPr>
      <w:pBdr/>
      <w:spacing/>
      <w:ind/>
    </w:pPr>
    <w:rPr>
      <w:sz w:val="20"/>
      <w:szCs w:val="20"/>
    </w:rPr>
  </w:style>
  <w:style w:type="character" w:styleId="902">
    <w:name w:val="endnote reference"/>
    <w:basedOn w:val="927"/>
    <w:uiPriority w:val="99"/>
    <w:semiHidden/>
    <w:unhideWhenUsed/>
    <w:pPr>
      <w:pBdr/>
      <w:spacing/>
      <w:ind/>
    </w:pPr>
    <w:rPr>
      <w:vertAlign w:val="superscript"/>
    </w:rPr>
  </w:style>
  <w:style w:type="character" w:styleId="903">
    <w:name w:val="Hyperlink"/>
    <w:basedOn w:val="92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4">
    <w:name w:val="FollowedHyperlink"/>
    <w:basedOn w:val="92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5">
    <w:name w:val="toc 1"/>
    <w:basedOn w:val="917"/>
    <w:next w:val="917"/>
    <w:uiPriority w:val="39"/>
    <w:unhideWhenUsed/>
    <w:pPr>
      <w:pBdr/>
      <w:spacing w:after="100"/>
      <w:ind/>
    </w:pPr>
  </w:style>
  <w:style w:type="paragraph" w:styleId="906">
    <w:name w:val="toc 2"/>
    <w:basedOn w:val="917"/>
    <w:next w:val="917"/>
    <w:uiPriority w:val="39"/>
    <w:unhideWhenUsed/>
    <w:pPr>
      <w:pBdr/>
      <w:spacing w:after="100"/>
      <w:ind w:left="220"/>
    </w:pPr>
  </w:style>
  <w:style w:type="paragraph" w:styleId="907">
    <w:name w:val="toc 3"/>
    <w:basedOn w:val="917"/>
    <w:next w:val="917"/>
    <w:uiPriority w:val="39"/>
    <w:unhideWhenUsed/>
    <w:pPr>
      <w:pBdr/>
      <w:spacing w:after="100"/>
      <w:ind w:left="440"/>
    </w:pPr>
  </w:style>
  <w:style w:type="paragraph" w:styleId="908">
    <w:name w:val="toc 4"/>
    <w:basedOn w:val="917"/>
    <w:next w:val="917"/>
    <w:uiPriority w:val="39"/>
    <w:unhideWhenUsed/>
    <w:pPr>
      <w:pBdr/>
      <w:spacing w:after="100"/>
      <w:ind w:left="660"/>
    </w:pPr>
  </w:style>
  <w:style w:type="paragraph" w:styleId="909">
    <w:name w:val="toc 5"/>
    <w:basedOn w:val="917"/>
    <w:next w:val="917"/>
    <w:uiPriority w:val="39"/>
    <w:unhideWhenUsed/>
    <w:pPr>
      <w:pBdr/>
      <w:spacing w:after="100"/>
      <w:ind w:left="880"/>
    </w:pPr>
  </w:style>
  <w:style w:type="paragraph" w:styleId="910">
    <w:name w:val="toc 6"/>
    <w:basedOn w:val="917"/>
    <w:next w:val="917"/>
    <w:uiPriority w:val="39"/>
    <w:unhideWhenUsed/>
    <w:pPr>
      <w:pBdr/>
      <w:spacing w:after="100"/>
      <w:ind w:left="1100"/>
    </w:pPr>
  </w:style>
  <w:style w:type="paragraph" w:styleId="911">
    <w:name w:val="toc 7"/>
    <w:basedOn w:val="917"/>
    <w:next w:val="917"/>
    <w:uiPriority w:val="39"/>
    <w:unhideWhenUsed/>
    <w:pPr>
      <w:pBdr/>
      <w:spacing w:after="100"/>
      <w:ind w:left="1320"/>
    </w:pPr>
  </w:style>
  <w:style w:type="paragraph" w:styleId="912">
    <w:name w:val="toc 8"/>
    <w:basedOn w:val="917"/>
    <w:next w:val="917"/>
    <w:uiPriority w:val="39"/>
    <w:unhideWhenUsed/>
    <w:pPr>
      <w:pBdr/>
      <w:spacing w:after="100"/>
      <w:ind w:left="1540"/>
    </w:pPr>
  </w:style>
  <w:style w:type="paragraph" w:styleId="913">
    <w:name w:val="toc 9"/>
    <w:basedOn w:val="917"/>
    <w:next w:val="917"/>
    <w:uiPriority w:val="39"/>
    <w:unhideWhenUsed/>
    <w:pPr>
      <w:pBdr/>
      <w:spacing w:after="100"/>
      <w:ind w:left="1760"/>
    </w:pPr>
  </w:style>
  <w:style w:type="character" w:styleId="914">
    <w:name w:val="Placeholder Text"/>
    <w:basedOn w:val="927"/>
    <w:uiPriority w:val="99"/>
    <w:semiHidden/>
    <w:pPr>
      <w:pBdr/>
      <w:spacing/>
      <w:ind/>
    </w:pPr>
    <w:rPr>
      <w:color w:val="666666"/>
    </w:rPr>
  </w:style>
  <w:style w:type="paragraph" w:styleId="915">
    <w:name w:val="TOC Heading"/>
    <w:uiPriority w:val="39"/>
    <w:unhideWhenUsed/>
    <w:pPr>
      <w:pBdr/>
      <w:spacing/>
      <w:ind/>
    </w:pPr>
  </w:style>
  <w:style w:type="paragraph" w:styleId="916">
    <w:name w:val="table of figures"/>
    <w:basedOn w:val="917"/>
    <w:next w:val="917"/>
    <w:uiPriority w:val="99"/>
    <w:unhideWhenUsed/>
    <w:pPr>
      <w:pBdr/>
      <w:spacing w:after="0" w:afterAutospacing="0"/>
      <w:ind/>
    </w:pPr>
  </w:style>
  <w:style w:type="paragraph" w:styleId="917" w:default="1">
    <w:name w:val="Normal"/>
    <w:qFormat/>
    <w:pPr>
      <w:pBdr/>
      <w:spacing/>
      <w:ind/>
    </w:pPr>
  </w:style>
  <w:style w:type="paragraph" w:styleId="918">
    <w:name w:val="Heading 1"/>
    <w:basedOn w:val="917"/>
    <w:next w:val="917"/>
    <w:link w:val="93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919">
    <w:name w:val="Heading 2"/>
    <w:basedOn w:val="917"/>
    <w:next w:val="917"/>
    <w:link w:val="93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920">
    <w:name w:val="Heading 3"/>
    <w:basedOn w:val="917"/>
    <w:next w:val="917"/>
    <w:link w:val="93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921">
    <w:name w:val="Heading 4"/>
    <w:basedOn w:val="917"/>
    <w:next w:val="917"/>
    <w:link w:val="93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922">
    <w:name w:val="Heading 5"/>
    <w:basedOn w:val="917"/>
    <w:next w:val="917"/>
    <w:link w:val="93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923">
    <w:name w:val="Heading 6"/>
    <w:basedOn w:val="917"/>
    <w:next w:val="917"/>
    <w:link w:val="93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24">
    <w:name w:val="Heading 7"/>
    <w:basedOn w:val="917"/>
    <w:next w:val="917"/>
    <w:link w:val="93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25">
    <w:name w:val="Heading 8"/>
    <w:basedOn w:val="917"/>
    <w:next w:val="917"/>
    <w:link w:val="93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26">
    <w:name w:val="Heading 9"/>
    <w:basedOn w:val="917"/>
    <w:next w:val="917"/>
    <w:link w:val="93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27" w:default="1">
    <w:name w:val="Default Paragraph Font"/>
    <w:uiPriority w:val="1"/>
    <w:unhideWhenUsed/>
    <w:pPr>
      <w:pBdr/>
      <w:spacing/>
      <w:ind/>
    </w:pPr>
  </w:style>
  <w:style w:type="table" w:styleId="92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9" w:default="1">
    <w:name w:val="No List"/>
    <w:uiPriority w:val="99"/>
    <w:semiHidden/>
    <w:unhideWhenUsed/>
    <w:pPr>
      <w:pBdr/>
      <w:spacing/>
      <w:ind/>
    </w:pPr>
  </w:style>
  <w:style w:type="character" w:styleId="930" w:customStyle="1">
    <w:name w:val="Heading 1 Char"/>
    <w:basedOn w:val="927"/>
    <w:link w:val="918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931" w:customStyle="1">
    <w:name w:val="Heading 2 Char"/>
    <w:basedOn w:val="927"/>
    <w:link w:val="91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932" w:customStyle="1">
    <w:name w:val="Heading 3 Char"/>
    <w:basedOn w:val="927"/>
    <w:link w:val="920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933" w:customStyle="1">
    <w:name w:val="Heading 4 Char"/>
    <w:basedOn w:val="927"/>
    <w:link w:val="921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934" w:customStyle="1">
    <w:name w:val="Heading 5 Char"/>
    <w:basedOn w:val="927"/>
    <w:link w:val="922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935" w:customStyle="1">
    <w:name w:val="Heading 6 Char"/>
    <w:basedOn w:val="927"/>
    <w:link w:val="92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36" w:customStyle="1">
    <w:name w:val="Heading 7 Char"/>
    <w:basedOn w:val="927"/>
    <w:link w:val="92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37" w:customStyle="1">
    <w:name w:val="Heading 8 Char"/>
    <w:basedOn w:val="927"/>
    <w:link w:val="92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38" w:customStyle="1">
    <w:name w:val="Heading 9 Char"/>
    <w:basedOn w:val="927"/>
    <w:link w:val="92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39">
    <w:name w:val="Title"/>
    <w:basedOn w:val="917"/>
    <w:next w:val="917"/>
    <w:link w:val="94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40" w:customStyle="1">
    <w:name w:val="Title Char"/>
    <w:basedOn w:val="927"/>
    <w:link w:val="93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41">
    <w:name w:val="Subtitle"/>
    <w:basedOn w:val="917"/>
    <w:next w:val="917"/>
    <w:link w:val="94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42" w:customStyle="1">
    <w:name w:val="Subtitle Char"/>
    <w:basedOn w:val="927"/>
    <w:link w:val="94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43">
    <w:name w:val="Quote"/>
    <w:basedOn w:val="917"/>
    <w:next w:val="917"/>
    <w:link w:val="94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4" w:customStyle="1">
    <w:name w:val="Quote Char"/>
    <w:basedOn w:val="927"/>
    <w:link w:val="94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45">
    <w:name w:val="List Paragraph"/>
    <w:basedOn w:val="917"/>
    <w:uiPriority w:val="34"/>
    <w:qFormat/>
    <w:pPr>
      <w:pBdr/>
      <w:spacing/>
      <w:ind w:left="720"/>
      <w:contextualSpacing w:val="true"/>
    </w:pPr>
  </w:style>
  <w:style w:type="character" w:styleId="946">
    <w:name w:val="Intense Emphasis"/>
    <w:basedOn w:val="927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947">
    <w:name w:val="Intense Quote"/>
    <w:basedOn w:val="917"/>
    <w:next w:val="917"/>
    <w:link w:val="948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948" w:customStyle="1">
    <w:name w:val="Intense Quote Char"/>
    <w:basedOn w:val="927"/>
    <w:link w:val="947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949">
    <w:name w:val="Intense Reference"/>
    <w:basedOn w:val="927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950">
    <w:name w:val="Header"/>
    <w:basedOn w:val="917"/>
    <w:link w:val="951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951" w:customStyle="1">
    <w:name w:val="Header Char"/>
    <w:basedOn w:val="927"/>
    <w:link w:val="950"/>
    <w:uiPriority w:val="99"/>
    <w:pPr>
      <w:pBdr/>
      <w:spacing/>
      <w:ind/>
    </w:pPr>
  </w:style>
  <w:style w:type="paragraph" w:styleId="952">
    <w:name w:val="Footer"/>
    <w:basedOn w:val="917"/>
    <w:link w:val="953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953" w:customStyle="1">
    <w:name w:val="Footer Char"/>
    <w:basedOn w:val="927"/>
    <w:link w:val="952"/>
    <w:uiPriority w:val="99"/>
    <w:pPr>
      <w:pBdr/>
      <w:spacing/>
      <w:ind/>
    </w:pPr>
  </w:style>
  <w:style w:type="paragraph" w:styleId="954">
    <w:name w:val="HTML Preformatted"/>
    <w:basedOn w:val="917"/>
    <w:link w:val="955"/>
    <w:uiPriority w:val="99"/>
    <w:semiHidden/>
    <w:unhideWhenUsed/>
    <w:pPr>
      <w:pBdr/>
      <w:spacing w:after="0" w:line="240" w:lineRule="auto"/>
      <w:ind/>
    </w:pPr>
    <w:rPr>
      <w:rFonts w:ascii="Consolas" w:hAnsi="Consolas"/>
      <w:sz w:val="20"/>
      <w:szCs w:val="20"/>
    </w:rPr>
  </w:style>
  <w:style w:type="character" w:styleId="955" w:customStyle="1">
    <w:name w:val="HTML Preformatted Char"/>
    <w:basedOn w:val="927"/>
    <w:link w:val="954"/>
    <w:uiPriority w:val="99"/>
    <w:semiHidden/>
    <w:pPr>
      <w:pBdr/>
      <w:spacing/>
      <w:ind/>
    </w:pPr>
    <w:rPr>
      <w:rFonts w:ascii="Consolas" w:hAnsi="Consolas"/>
      <w:sz w:val="20"/>
      <w:szCs w:val="20"/>
    </w:rPr>
  </w:style>
  <w:style w:type="character" w:styleId="956" w:customStyle="1">
    <w:name w:val="HTML Code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revision>18</cp:revision>
  <dcterms:created xsi:type="dcterms:W3CDTF">2025-08-19T18:48:00Z</dcterms:created>
  <dcterms:modified xsi:type="dcterms:W3CDTF">2026-08-21T09:26:46Z</dcterms:modified>
</cp:coreProperties>
</file>