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276"/>
      </w:tblGrid>
      <w:tr>
        <w:trPr/>
        <w:tc>
          <w:tcPr>
            <w:tcBorders/>
            <w:tcW w:w="850" w:type="dxa"/>
          </w:tcPr>
          <w:p w14:paraId="626626C6">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USER ID</w:t>
            </w:r>
            <w:r>
              <w:rPr>
                <w:rFonts w:ascii="Times New Roman" w:hAnsi="Times New Roman" w:cs="Times New Roman"/>
                <w:b/>
                <w:bCs/>
                <w:sz w:val="22"/>
                <w:szCs w:val="22"/>
              </w:rPr>
            </w:r>
            <w:r>
              <w:rPr>
                <w:rFonts w:ascii="Times New Roman" w:hAnsi="Times New Roman" w:cs="Times New Roman"/>
                <w:b/>
                <w:bCs/>
                <w:sz w:val="22"/>
                <w:szCs w:val="22"/>
              </w:rPr>
            </w:r>
          </w:p>
        </w:tc>
        <w:tc>
          <w:tcPr>
            <w:tcBorders/>
            <w:tcW w:w="1134" w:type="dxa"/>
          </w:tcPr>
          <w:p w14:paraId="699D932A">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SPRINT</w:t>
            </w:r>
            <w:r>
              <w:rPr>
                <w:rFonts w:ascii="Times New Roman" w:hAnsi="Times New Roman" w:cs="Times New Roman"/>
                <w:b/>
                <w:bCs/>
                <w:sz w:val="22"/>
                <w:szCs w:val="22"/>
              </w:rPr>
            </w:r>
            <w:r>
              <w:rPr>
                <w:rFonts w:ascii="Times New Roman" w:hAnsi="Times New Roman" w:cs="Times New Roman"/>
                <w:b/>
                <w:bCs/>
                <w:sz w:val="22"/>
                <w:szCs w:val="22"/>
              </w:rPr>
            </w:r>
          </w:p>
        </w:tc>
        <w:tc>
          <w:tcPr>
            <w:tcBorders/>
            <w:tcW w:w="3543" w:type="dxa"/>
          </w:tcPr>
          <w:p w14:paraId="6CCBDD85">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USER STORY</w:t>
            </w:r>
            <w:r>
              <w:rPr>
                <w:rFonts w:ascii="Times New Roman" w:hAnsi="Times New Roman" w:cs="Times New Roman"/>
                <w:b/>
                <w:bCs/>
                <w:sz w:val="22"/>
                <w:szCs w:val="22"/>
              </w:rPr>
            </w:r>
            <w:r>
              <w:rPr>
                <w:rFonts w:ascii="Times New Roman" w:hAnsi="Times New Roman" w:cs="Times New Roman"/>
                <w:b/>
                <w:bCs/>
                <w:sz w:val="22"/>
                <w:szCs w:val="22"/>
              </w:rPr>
            </w:r>
          </w:p>
        </w:tc>
        <w:tc>
          <w:tcPr>
            <w:tcBorders/>
            <w:tcW w:w="1134" w:type="dxa"/>
          </w:tcPr>
          <w:p w14:paraId="71D85DB6">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STORY POINTS</w:t>
            </w:r>
            <w:r>
              <w:rPr>
                <w:rFonts w:ascii="Times New Roman" w:hAnsi="Times New Roman" w:cs="Times New Roman"/>
                <w:b/>
                <w:bCs/>
                <w:sz w:val="22"/>
                <w:szCs w:val="22"/>
              </w:rPr>
            </w:r>
            <w:r>
              <w:rPr>
                <w:rFonts w:ascii="Times New Roman" w:hAnsi="Times New Roman" w:cs="Times New Roman"/>
                <w:b/>
                <w:bCs/>
                <w:sz w:val="22"/>
                <w:szCs w:val="22"/>
              </w:rPr>
            </w:r>
          </w:p>
        </w:tc>
        <w:tc>
          <w:tcPr>
            <w:tcBorders/>
            <w:tcW w:w="1417" w:type="dxa"/>
          </w:tcPr>
          <w:p w14:paraId="5CDAC591">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PRIORITY</w:t>
            </w:r>
            <w:r>
              <w:rPr>
                <w:rFonts w:ascii="Times New Roman" w:hAnsi="Times New Roman" w:cs="Times New Roman"/>
                <w:b/>
                <w:bCs/>
                <w:sz w:val="22"/>
                <w:szCs w:val="22"/>
              </w:rPr>
            </w:r>
            <w:r>
              <w:rPr>
                <w:rFonts w:ascii="Times New Roman" w:hAnsi="Times New Roman" w:cs="Times New Roman"/>
                <w:b/>
                <w:bCs/>
                <w:sz w:val="22"/>
                <w:szCs w:val="22"/>
              </w:rPr>
            </w:r>
          </w:p>
        </w:tc>
        <w:tc>
          <w:tcPr>
            <w:tcBorders/>
            <w:tcW w:w="1134" w:type="dxa"/>
          </w:tcPr>
          <w:p w14:paraId="54124C7E">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RISK</w:t>
            </w:r>
            <w:r>
              <w:rPr>
                <w:rFonts w:ascii="Times New Roman" w:hAnsi="Times New Roman" w:cs="Times New Roman"/>
                <w:b/>
                <w:bCs/>
                <w:sz w:val="22"/>
                <w:szCs w:val="22"/>
              </w:rPr>
            </w:r>
            <w:r>
              <w:rPr>
                <w:rFonts w:ascii="Times New Roman" w:hAnsi="Times New Roman" w:cs="Times New Roman"/>
                <w:b/>
                <w:bCs/>
                <w:sz w:val="22"/>
                <w:szCs w:val="22"/>
              </w:rPr>
            </w:r>
          </w:p>
        </w:tc>
        <w:tc>
          <w:tcPr>
            <w:tcBorders/>
            <w:tcW w:w="1276" w:type="dxa"/>
          </w:tcPr>
          <w:p w14:paraId="4177B903">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USER ID on which dependent</w:t>
            </w:r>
            <w:r>
              <w:rPr>
                <w:rFonts w:ascii="Times New Roman" w:hAnsi="Times New Roman" w:cs="Times New Roman"/>
                <w:b/>
                <w:bCs/>
                <w:sz w:val="22"/>
                <w:szCs w:val="22"/>
              </w:rPr>
            </w:r>
            <w:r>
              <w:rPr>
                <w:rFonts w:ascii="Times New Roman" w:hAnsi="Times New Roman" w:cs="Times New Roman"/>
                <w:b/>
                <w:bCs/>
                <w:sz w:val="22"/>
                <w:szCs w:val="22"/>
              </w:rPr>
            </w:r>
          </w:p>
        </w:tc>
      </w:tr>
      <w:tr>
        <w:trPr/>
        <w:tc>
          <w:tcPr>
            <w:tcBorders/>
            <w:tcW w:w="850" w:type="dxa"/>
          </w:tcPr>
          <w:p w14:paraId="0C5F07C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12</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6441479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5857DEE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system user, I want to create an account with a unique username and password, so that my personal storage space is isolated.</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4D7FFB41">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188B833F">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211B72C2">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41973B39">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1F81BF0D">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7</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29CD2F7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56EDE5C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system user, I want to create an account with a unique username and password, so that my personal storage space is isolated.</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354BD54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1C10994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4F3AE25A">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460D265E">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12</w:t>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2D27A19F">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20</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2CD2AFE5">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75B264CB">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an unauthenticated web visitor, I want to be automatically redirected away from dashboard views straight back to the login page, so that private information remains hidden.</w:t>
            </w:r>
            <w:r>
              <w:rPr>
                <w:rFonts w:ascii="Times New Roman" w:hAnsi="Times New Roman" w:eastAsia="Times New Roman" w:cs="Times New Roman"/>
                <w:sz w:val="22"/>
                <w:szCs w:val="22"/>
              </w:rPr>
              <w:t xml:space="preserve">As an active workspace user, I want to see a clean, empty dashboard layout placeholder when I have zero files or folders uploaded, so that I know the system is ready for use.</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6B3D082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392831D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7E90FF2D">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5F9BDAF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7</w:t>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6E050249">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11140EB4">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5319901A">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an active workspace user, I want to see a clean, empty dashboard layout placeholder when I have zero files or folders uploaded, so that I know the system is ready for use.</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50F0226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1BFDB3D3">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2EEE43CE">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0620ECF5">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7</w:t>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18BFA0E2">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05D83FD1">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7DF4B484">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create custom-named virtual folders at the root directory level, so that I can organize my files logically.</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7E75ECC1">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53F66CAF">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644D16BA">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29FCE55E">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7</w:t>
            </w:r>
            <w:r>
              <w:rPr>
                <w:rFonts w:ascii="Times New Roman" w:hAnsi="Times New Roman" w:cs="Times New Roman"/>
                <w:sz w:val="22"/>
                <w:szCs w:val="22"/>
              </w:rPr>
            </w:r>
            <w:r>
              <w:rPr>
                <w:rFonts w:ascii="Times New Roman" w:hAnsi="Times New Roman" w:cs="Times New Roman"/>
                <w:sz w:val="22"/>
                <w:szCs w:val="22"/>
              </w:rPr>
            </w:r>
          </w:p>
        </w:tc>
      </w:tr>
    </w:tbl>
    <w:tbl>
      <w:tblPr>
        <w:tblStyle w:val="764"/>
        <w:tblInd w:w="-992" w:type="dxa"/>
        <w:tblW w:w="0" w:type="auto"/>
        <w:tblBorders/>
        <w:tblLayout w:type="fixed"/>
        <w:tblLook w:val="04A0" w:firstRow="1" w:lastRow="0" w:firstColumn="1" w:lastColumn="0" w:noHBand="0" w:noVBand="1"/>
      </w:tblPr>
      <w:tblGrid>
        <w:gridCol w:w="10488"/>
      </w:tblGrid>
      <w:tr>
        <w:trPr/>
        <w:tc>
          <w:tcPr>
            <w:tcBorders/>
            <w:tcW w:w="10488" w:type="dxa"/>
          </w:tcPr>
          <w:p w14:paraId="7B330323">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                                          </w:t>
            </w:r>
            <w:r>
              <w:rPr>
                <w:rFonts w:ascii="Times New Roman" w:hAnsi="Times New Roman" w:eastAsia="Times New Roman" w:cs="Times New Roman"/>
                <w:b/>
                <w:bCs/>
                <w:sz w:val="22"/>
                <w:szCs w:val="22"/>
              </w:rPr>
              <w:t xml:space="preserve">SPRINT 1             TOTAL STORY POINTS        9</w:t>
            </w:r>
            <w:r>
              <w:rPr>
                <w:rFonts w:ascii="Times New Roman" w:hAnsi="Times New Roman" w:cs="Times New Roman"/>
                <w:b/>
                <w:bCs/>
                <w:sz w:val="22"/>
                <w:szCs w:val="22"/>
              </w:rPr>
            </w:r>
            <w:r>
              <w:rPr>
                <w:rFonts w:ascii="Times New Roman" w:hAnsi="Times New Roman" w:cs="Times New Roman"/>
                <w:b/>
                <w:bCs/>
                <w:sz w:val="22"/>
                <w:szCs w:val="22"/>
              </w:rPr>
            </w:r>
          </w:p>
        </w:tc>
      </w:tr>
    </w:tbl>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140"/>
      </w:tblGrid>
      <w:tr>
        <w:trPr/>
        <w:tc>
          <w:tcPr>
            <w:tcBorders/>
            <w:tcW w:w="850" w:type="dxa"/>
          </w:tcPr>
          <w:p w14:paraId="48BCF22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13</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23F87D09">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2A8F772D">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click a virtual folder row item, so that the Python UI state transitions to filter and render only components belonging inside that chosen directory.</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03EC24A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6AE8ADF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4F2587E1">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140" w:type="dxa"/>
          </w:tcPr>
          <w:p w14:paraId="1CF79BE9">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476149AE">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14</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64AD050E">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1B8A27C4">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nest virtual subfolders inside existing folders, so that I can establish deep multi-level file directory hierarchies.</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5878E14A">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42E3438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01C36DE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cs="Times New Roman"/>
                <w:sz w:val="22"/>
                <w:szCs w:val="22"/>
              </w:rPr>
            </w:r>
            <w:r>
              <w:rPr>
                <w:rFonts w:ascii="Times New Roman" w:hAnsi="Times New Roman" w:cs="Times New Roman"/>
                <w:sz w:val="22"/>
                <w:szCs w:val="22"/>
              </w:rPr>
            </w:r>
          </w:p>
        </w:tc>
        <w:tc>
          <w:tcPr>
            <w:tcBorders/>
            <w:tcW w:w="1140" w:type="dxa"/>
          </w:tcPr>
          <w:p w14:paraId="12368D62">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3, 13</w:t>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1C849BB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4528793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676E50C5">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storage user, I want to select a local file via a drag-and-drop Python upload component, so that I can initiate an asynchronous upload to my current virtual folder location.</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7D00265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118E6C9B">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65A8FB35">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140" w:type="dxa"/>
          </w:tcPr>
          <w:p w14:paraId="1E61361D">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7, 13</w:t>
            </w:r>
            <w:r>
              <w:rPr>
                <w:rFonts w:ascii="Times New Roman" w:hAnsi="Times New Roman" w:cs="Times New Roman"/>
                <w:sz w:val="22"/>
                <w:szCs w:val="22"/>
              </w:rPr>
            </w:r>
            <w:r>
              <w:rPr>
                <w:rFonts w:ascii="Times New Roman" w:hAnsi="Times New Roman" w:cs="Times New Roman"/>
                <w:sz w:val="22"/>
                <w:szCs w:val="22"/>
              </w:rPr>
            </w:r>
          </w:p>
        </w:tc>
      </w:tr>
      <w:tr>
        <w:trPr>
          <w:trHeight w:val="969"/>
        </w:trPr>
        <w:tc>
          <w:tcPr>
            <w:tcBorders/>
            <w:tcW w:w="850" w:type="dxa"/>
          </w:tcPr>
          <w:p w14:paraId="0AF1C5C6">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21</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76DC9465">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3C6323E0">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the uploading client, I want the Python backend to read files up to 2GB in streaming multipart chunks rather than loading them entirely into system RAM, so that the host server does not encounter out-of-memory crashes.</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1469826A">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6C16184F">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1AA0667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High</w:t>
            </w:r>
            <w:r>
              <w:rPr>
                <w:rFonts w:ascii="Times New Roman" w:hAnsi="Times New Roman" w:cs="Times New Roman"/>
                <w:sz w:val="22"/>
                <w:szCs w:val="22"/>
              </w:rPr>
            </w:r>
            <w:r>
              <w:rPr>
                <w:rFonts w:ascii="Times New Roman" w:hAnsi="Times New Roman" w:cs="Times New Roman"/>
                <w:sz w:val="22"/>
                <w:szCs w:val="22"/>
              </w:rPr>
            </w:r>
          </w:p>
        </w:tc>
        <w:tc>
          <w:tcPr>
            <w:tcBorders/>
            <w:tcW w:w="1140" w:type="dxa"/>
          </w:tcPr>
          <w:p w14:paraId="2EBDF1E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r>
    </w:tbl>
    <w:tbl>
      <w:tblPr>
        <w:tblStyle w:val="764"/>
        <w:tblInd w:w="-992" w:type="dxa"/>
        <w:tblW w:w="0" w:type="auto"/>
        <w:tblBorders/>
        <w:tblLayout w:type="fixed"/>
        <w:tblLook w:val="04A0" w:firstRow="1" w:lastRow="0" w:firstColumn="1" w:lastColumn="0" w:noHBand="0" w:noVBand="1"/>
      </w:tblPr>
      <w:tblGrid>
        <w:gridCol w:w="10352"/>
      </w:tblGrid>
      <w:tr>
        <w:trPr/>
        <w:tc>
          <w:tcPr>
            <w:tcBorders/>
            <w:tcW w:w="10352" w:type="dxa"/>
          </w:tcPr>
          <w:p w14:paraId="6E241A5D">
            <w:pPr>
              <w:pBdr/>
              <w:spacing/>
              <w:ind/>
              <w:jc w:val="both"/>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t xml:space="preserve"> </w:t>
            </w:r>
            <w:r>
              <w:rPr>
                <w:rFonts w:ascii="Times New Roman" w:hAnsi="Times New Roman" w:eastAsia="Times New Roman" w:cs="Times New Roman"/>
                <w:b/>
                <w:bCs/>
                <w:sz w:val="22"/>
                <w:szCs w:val="22"/>
              </w:rPr>
              <w:t xml:space="preserve">SPRINT 2             TOTAL STORY POINTS        15</w:t>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tc>
      </w:tr>
    </w:tbl>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140"/>
      </w:tblGrid>
      <w:tr>
        <w:trPr/>
        <w:tc>
          <w:tcPr>
            <w:tcBorders/>
            <w:tcW w:w="850" w:type="dxa"/>
          </w:tcPr>
          <w:p w14:paraId="5837367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91849E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477C824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the backend proxy manager, I want to stream incoming binary blocks directly into the external Telegram Bot API upload endpoint, so that no temporary or permanent file data persists on local hard drives.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01FDBF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6EDC5E1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3F57872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High</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6E9877F9">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21</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4896E01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F6505D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7ADFBEB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system user, I want the core Python runtime handlers to safely intercept external HTTP 429 rate-limiting throttling errors, so that the application pauses gracefully for the designated cool-down duration without crashing down entirely.</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DD0DD1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623A1E1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877C4D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High</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1045002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664126F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0D8085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05829E45">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the proxy worker engine, I want to listen for Telegram API network feedback loops upon final chunk transport, so that I can successfully capture the returned persistent cloud file_id.</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3C1C28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11EF019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E1674E9">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25D1822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5ECC277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57653A6">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28BB001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the automated database indexing task, I want to write the retrieved file_id, file name, and file size records directly into the local SQL metadata matrix immediately upon transmission completion, so that it becomes visible in the UI.</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5C8B998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3268D775">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3AE682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00F69B1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24B7B00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10</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75E9FFF">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21B10786">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an operating user, I want the Python core application to automatically limit standard file transfers to the Telegram Bot API's hard ceiling constraints (50MB uploads without chunking), so that the application safely defaults to streaming fallback paths.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53E50F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54F67F6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4D538D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57D700DF">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8, 21</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tbl>
      <w:tblPr>
        <w:tblStyle w:val="764"/>
        <w:tblInd w:w="-992" w:type="dxa"/>
        <w:tblW w:w="0" w:type="auto"/>
        <w:tblBorders/>
        <w:tblLayout w:type="fixed"/>
        <w:tblLook w:val="04A0" w:firstRow="1" w:lastRow="0" w:firstColumn="1" w:lastColumn="0" w:noHBand="0" w:noVBand="1"/>
      </w:tblPr>
      <w:tblGrid>
        <w:gridCol w:w="10352"/>
      </w:tblGrid>
      <w:tr>
        <w:trPr/>
        <w:tc>
          <w:tcPr>
            <w:tcBorders/>
            <w:tcW w:w="10352" w:type="dxa"/>
          </w:tcPr>
          <w:p w14:paraId="34AF2A1F">
            <w:pPr>
              <w:pBdr/>
              <w:spacing/>
              <w:ind/>
              <w:jc w:val="both"/>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t xml:space="preserve">SPRINT 3             TOTAL STORY POINTS        26</w:t>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tc>
      </w:tr>
    </w:tbl>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140"/>
      </w:tblGrid>
      <w:tr>
        <w:trPr/>
        <w:tc>
          <w:tcPr>
            <w:tcBorders/>
            <w:tcW w:w="850" w:type="dxa"/>
          </w:tcPr>
          <w:p w14:paraId="4580AD4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945E19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186B4C0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click a download button action trigger next to any listed file record block, so that the system looks up the item's relational database metadata properties.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3FB8E84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16D2984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3A67CC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6770DCF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21E08D8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11</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37BD79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098C6C5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the downloading user, I want the backend proxy channel to fetch data from Telegram using the matched file_id and stream the binary response payload straight to my browser view, so that file security rules are respected.</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5E4429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012BAF71">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59761A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High</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7686C39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4, 16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22CD37B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CEB2CB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7F0D4DA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delete a file record entry, so that its matching row is erased from the local database metadata matrix and becomes unlinked from my folder tree view.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74C440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217F03A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96A2EA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114E6CB6">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6400124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68D2F1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035B16A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view an active, counting progress bar percentage status on my UI while a file upload is processing, so that I know the transfer is alive and runnin</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A51B9C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0E2F5D3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1764A2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4AD7FBB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2, 16, 18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tbl>
      <w:tblPr>
        <w:tblStyle w:val="764"/>
        <w:tblInd w:w="-992" w:type="dxa"/>
        <w:tblW w:w="0" w:type="auto"/>
        <w:tblBorders/>
        <w:tblLayout w:type="fixed"/>
        <w:tblLook w:val="04A0" w:firstRow="1" w:lastRow="0" w:firstColumn="1" w:lastColumn="0" w:noHBand="0" w:noVBand="1"/>
      </w:tblPr>
      <w:tblGrid>
        <w:gridCol w:w="10352"/>
      </w:tblGrid>
      <w:tr>
        <w:trPr/>
        <w:tc>
          <w:tcPr>
            <w:tcBorders/>
            <w:tcW w:w="10352" w:type="dxa"/>
          </w:tcPr>
          <w:p w14:paraId="6A8FF8A1">
            <w:pPr>
              <w:pBdr/>
              <w:spacing/>
              <w:ind/>
              <w:jc w:val="both"/>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t xml:space="preserve">SPRINT 4             TOTAL STORY POINTS        16</w:t>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tc>
      </w:tr>
    </w:tbl>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140"/>
      </w:tblGrid>
      <w:tr>
        <w:trPr/>
        <w:tc>
          <w:tcPr>
            <w:tcBorders/>
            <w:tcW w:w="850" w:type="dxa"/>
          </w:tcPr>
          <w:p w14:paraId="19D97A86">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B48212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50FDE55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click an on-screen "Back to Parent" breadcrumb path element, so that I can easily navigate backward to higher folder directories.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B7A39B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4939DEE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73A47F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6D62628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13, 14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0085006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9</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7CC08C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10DF9E65">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delete empty virtual folders from my workspace view, so that I can remove cluttered records from my system.</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F26D0E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6160B39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922CC0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1BD20EC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3, 14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491A9B5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22</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816DBBC">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347C16F1">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storage user, I want to search for files globally across my dashboard by typing characters into an automated lookup text box, so that I can find deeply nested files instantly.</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A90070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794191A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13EF01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4E2AF57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16, 14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2FA8779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17</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CE5511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5C75C9F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see an explicit error popup message block if my internet disconnects during an active file upload, so that I am cleanly informed about transmission failures.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5CCD330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573511B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3856C7B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548C9E4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2, 8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64EDE43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19</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49185B9">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5678750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system user, I want to toggle a global dark mode/light mode stylesheet configuration inside my Python app interface, so that I can adjust the workspace to my environment.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3C4841D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7FB3CBF1">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53BD4A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7745D44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738314F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7CDD5C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34D6044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system administrator, I want to click an automated administrative export option, so that I can download complete raw backups of the SQL database schema mapping matrix to guard against data loss.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C65C82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21C6CD4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7E1030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40" w:type="dxa"/>
          </w:tcPr>
          <w:p w14:paraId="52A46435">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p w14:paraId="02C5EEFB">
      <w:pPr>
        <w:pBdr/>
        <w:spacing/>
        <w:ind w:firstLine="0" w:left="0"/>
        <w:jc w:val="both"/>
        <w:rPr>
          <w:rFonts w:ascii="Times New Roman" w:hAnsi="Times New Roman" w:cs="Times New Roman"/>
          <w:sz w:val="22"/>
          <w:szCs w:val="22"/>
        </w:rPr>
      </w:pPr>
      <w:r>
        <w:rPr>
          <w:rFonts w:ascii="Times New Roman" w:hAnsi="Times New Roman" w:cs="Times New Roman"/>
          <w:b/>
          <w:bCs/>
          <w:sz w:val="22"/>
          <w:szCs w:val="22"/>
        </w:rPr>
      </w:r>
      <w:r>
        <w:rPr>
          <w:rFonts w:ascii="Times New Roman" w:hAnsi="Times New Roman" w:cs="Times New Roman"/>
          <w:sz w:val="22"/>
          <w:szCs w:val="22"/>
        </w:rPr>
      </w:r>
      <w:r>
        <w:rPr>
          <w:rFonts w:ascii="Times New Roman" w:hAnsi="Times New Roman" w:cs="Times New Roman"/>
          <w:sz w:val="22"/>
          <w:szCs w:val="22"/>
        </w:rPr>
      </w:r>
    </w:p>
    <w:sectPr>
      <w:footerReference w:type="default" r:id="rId9"/>
      <w:footnotePr/>
      <w:endnotePr/>
      <w:type w:val="nextPage"/>
      <w:pgSz w:h="16838" w:orient="portrait" w:w="11906"/>
      <w:pgMar w:top="720" w:right="720" w:bottom="720" w:left="1701" w:header="708" w:footer="708" w:gutter="0"/>
      <w:pgBorders w:display="allPages" w:offsetFrom="page" w:zOrder="front">
        <w:bottom w:color="auto" w:space="24" w:sz="8" w:val="single"/>
        <w:left w:color="auto" w:space="24" w:sz="8" w:val="single"/>
        <w:right w:color="auto" w:space="24" w:sz="8" w:val="single"/>
        <w:top w:color="auto" w:space="24" w:sz="8" w:val="single"/>
      </w:pgBorders>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BF1ABC7" w14:textId="77777777">
      <w:pPr>
        <w:pBdr/>
        <w:spacing w:after="0" w:line="240" w:lineRule="auto"/>
        <w:ind/>
        <w:rPr/>
      </w:pPr>
      <w:r>
        <w:separator/>
      </w:r>
      <w:r/>
    </w:p>
  </w:endnote>
  <w:endnote w:type="continuationSeparator" w:id="0">
    <w:p w14:paraId="01F013D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imes New Roman">
    <w:panose1 w:val="02020603050405020304"/>
  </w:font>
  <w:font w:name="Courier New">
    <w:panose1 w:val="02070309020205020404"/>
  </w:font>
  <w:font w:name="Consolas">
    <w:panose1 w:val="020B060902020403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A0DE91" w14:textId="73D8AF4F">
    <w:pPr>
      <w:pStyle w:val="952"/>
      <w:pBdr/>
      <w:spacing/>
      <w:ind/>
      <w:rPr>
        <w:rFonts w:ascii="Times New Roman" w:hAnsi="Times New Roman" w:cs="Times New Roman"/>
        <w:sz w:val="20"/>
        <w:szCs w:val="20"/>
      </w:rPr>
    </w:pPr>
    <w:r>
      <w:rPr>
        <w:rFonts w:ascii="Times New Roman" w:hAnsi="Times New Roman" w:eastAsia="Times New Roman" w:cs="Times New Roman"/>
      </w:rPr>
      <w:tab/>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Name: Swapnaraj Mohanty</w:t>
    </w:r>
    <w:r>
      <w:rPr>
        <w:rFonts w:ascii="Times New Roman" w:hAnsi="Times New Roman" w:cs="Times New Roman"/>
        <w:sz w:val="20"/>
        <w:szCs w:val="20"/>
      </w:rPr>
    </w:r>
    <w:r>
      <w:rPr>
        <w:rFonts w:ascii="Times New Roman" w:hAnsi="Times New Roman" w:cs="Times New Roman"/>
        <w:sz w:val="20"/>
        <w:szCs w:val="20"/>
      </w:rPr>
    </w:r>
  </w:p>
  <w:p w14:paraId="5C4B2138" w14:textId="2BE6A9B6">
    <w:pPr>
      <w:pStyle w:val="952"/>
      <w:pBdr/>
      <w:spacing/>
      <w:ind/>
      <w:rPr>
        <w:rFonts w:ascii="Times New Roman" w:hAnsi="Times New Roman" w:cs="Times New Roman"/>
        <w:sz w:val="20"/>
        <w:szCs w:val="20"/>
      </w:rPr>
    </w:pPr>
    <w:r>
      <w:rPr>
        <w:rFonts w:ascii="Times New Roman" w:hAnsi="Times New Roman" w:eastAsia="Times New Roman" w:cs="Times New Roman"/>
        <w:sz w:val="20"/>
        <w:szCs w:val="20"/>
      </w:rPr>
      <w:tab/>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SIC No: 24BCSH93</w:t>
    </w:r>
    <w:r>
      <w:rPr>
        <w:rFonts w:ascii="Times New Roman" w:hAnsi="Times New Roman" w:cs="Times New Roman"/>
        <w:sz w:val="20"/>
        <w:szCs w:val="20"/>
      </w:rPr>
    </w:r>
    <w:r>
      <w:rPr>
        <w:rFonts w:ascii="Times New Roman" w:hAnsi="Times New Roman" w:cs="Times New Roman"/>
        <w:sz w:val="20"/>
        <w:szCs w:val="20"/>
      </w:rPr>
    </w:r>
  </w:p>
  <w:p w14:paraId="3CA06EB0" w14:textId="2FD5EBA0">
    <w:pPr>
      <w:pStyle w:val="952"/>
      <w:pBdr/>
      <w:spacing/>
      <w:ind/>
      <w:rPr>
        <w:rFonts w:ascii="Times New Roman" w:hAnsi="Times New Roman" w:cs="Times New Roman"/>
        <w:sz w:val="20"/>
        <w:szCs w:val="20"/>
      </w:rPr>
    </w:pPr>
    <w:r>
      <w:rPr>
        <w:rFonts w:ascii="Times New Roman" w:hAnsi="Times New Roman" w:eastAsia="Times New Roman" w:cs="Times New Roman"/>
        <w:sz w:val="20"/>
        <w:szCs w:val="20"/>
      </w:rPr>
      <w:tab/>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Lab Roll No: 11</w:t>
    </w:r>
    <w:r>
      <w:rPr>
        <w:rFonts w:ascii="Times New Roman" w:hAnsi="Times New Roman" w:cs="Times New Roman"/>
        <w:sz w:val="20"/>
        <w:szCs w:val="20"/>
      </w:rPr>
    </w:r>
    <w:r>
      <w:rPr>
        <w:rFonts w:ascii="Times New Roman" w:hAnsi="Times New Roman" w:cs="Times New Roman"/>
        <w:sz w:val="20"/>
        <w:szCs w:val="20"/>
      </w:rPr>
    </w:r>
  </w:p>
  <w:p w14:paraId="7D58DC0E" w14:textId="43755CB1">
    <w:pPr>
      <w:pStyle w:val="952"/>
      <w:pBdr/>
      <w:spacing/>
      <w:ind/>
      <w:rPr>
        <w:rFonts w:ascii="Times New Roman" w:hAnsi="Times New Roman" w:cs="Times New Roman"/>
        <w:sz w:val="20"/>
        <w:szCs w:val="20"/>
      </w:rPr>
    </w:pPr>
    <w:r>
      <w:rPr>
        <w:rFonts w:ascii="Times New Roman" w:hAnsi="Times New Roman" w:eastAsia="Times New Roman" w:cs="Times New Roman"/>
        <w:sz w:val="20"/>
        <w:szCs w:val="20"/>
      </w:rPr>
      <w:tab/>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Date of Experiment: </w:t>
    </w:r>
    <w:r>
      <w:rPr>
        <w:rFonts w:ascii="Times New Roman" w:hAnsi="Times New Roman" w:eastAsia="Times New Roman" w:cs="Times New Roman"/>
        <w:sz w:val="20"/>
        <w:szCs w:val="20"/>
        <w:lang w:val="en-US"/>
      </w:rPr>
      <w:t xml:space="preserve">20</w:t>
    </w:r>
    <w:r>
      <w:rPr>
        <w:rFonts w:ascii="Times New Roman" w:hAnsi="Times New Roman" w:eastAsia="Times New Roman" w:cs="Times New Roman"/>
        <w:sz w:val="20"/>
        <w:szCs w:val="20"/>
        <w:vertAlign w:val="superscript"/>
      </w:rPr>
      <w:t xml:space="preserve">t</w:t>
    </w:r>
    <w:r>
      <w:rPr>
        <w:rFonts w:ascii="Times New Roman" w:hAnsi="Times New Roman" w:eastAsia="Times New Roman" w:cs="Times New Roman"/>
        <w:sz w:val="20"/>
        <w:szCs w:val="20"/>
        <w:vertAlign w:val="superscript"/>
      </w:rPr>
      <w:t xml:space="preserve">h</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August</w:t>
    </w:r>
    <w:r>
      <w:rPr>
        <w:rFonts w:ascii="Times New Roman" w:hAnsi="Times New Roman" w:eastAsia="Times New Roman" w:cs="Times New Roman"/>
        <w:sz w:val="20"/>
        <w:szCs w:val="20"/>
      </w:rPr>
      <w:t xml:space="preserve"> 202</w:t>
    </w:r>
    <w:r>
      <w:rPr>
        <w:rFonts w:ascii="Times New Roman" w:hAnsi="Times New Roman" w:eastAsia="Times New Roman" w:cs="Times New Roman"/>
        <w:sz w:val="20"/>
        <w:szCs w:val="20"/>
        <w:lang w:val="en-US"/>
      </w:rPr>
      <w:t xml:space="preserve">6</w:t>
    </w:r>
    <w:r>
      <w:rPr>
        <w:rFonts w:ascii="Times New Roman" w:hAnsi="Times New Roman" w:cs="Times New Roman"/>
        <w:sz w:val="20"/>
        <w:szCs w:val="20"/>
      </w:rPr>
    </w:r>
    <w:r>
      <w:rPr>
        <w:rFonts w:ascii="Times New Roman" w:hAnsi="Times New Roman" w:cs="Times New Roman"/>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9FEE7AC" w14:textId="77777777">
      <w:pPr>
        <w:pBdr/>
        <w:spacing w:after="0" w:line="240" w:lineRule="auto"/>
        <w:ind/>
        <w:rPr/>
      </w:pPr>
      <w:r>
        <w:separator/>
      </w:r>
      <w:r/>
    </w:p>
  </w:footnote>
  <w:footnote w:type="continuationSeparator" w:id="0">
    <w:p w14:paraId="54C3D584"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6268B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41C2EB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B6C415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0E85A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4">
    <w:name w:val="Table Grid"/>
    <w:basedOn w:val="92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Table Grid Light"/>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1"/>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2"/>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3"/>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4"/>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5"/>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w:basedOn w:val="9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1"/>
    <w:basedOn w:val="9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2"/>
    <w:basedOn w:val="9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3"/>
    <w:basedOn w:val="9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4"/>
    <w:basedOn w:val="9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5"/>
    <w:basedOn w:val="9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6"/>
    <w:basedOn w:val="9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w:basedOn w:val="9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1"/>
    <w:basedOn w:val="9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5"/>
    <w:basedOn w:val="9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6"/>
    <w:basedOn w:val="9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w:basedOn w:val="9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1"/>
    <w:basedOn w:val="9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5"/>
    <w:basedOn w:val="9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6"/>
    <w:basedOn w:val="9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w:basedOn w:val="9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1"/>
    <w:basedOn w:val="9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2"/>
    <w:basedOn w:val="9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3"/>
    <w:basedOn w:val="9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4"/>
    <w:basedOn w:val="9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5"/>
    <w:basedOn w:val="9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6"/>
    <w:basedOn w:val="9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1"/>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2"/>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3"/>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4"/>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5"/>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6"/>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6 Colorful"/>
    <w:basedOn w:val="9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7">
    <w:name w:val="Grid Table 6 Colorful - Accent 1"/>
    <w:basedOn w:val="9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8">
    <w:name w:val="Grid Table 6 Colorful - Accent 2"/>
    <w:basedOn w:val="9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9">
    <w:name w:val="Grid Table 6 Colorful - Accent 3"/>
    <w:basedOn w:val="9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0">
    <w:name w:val="Grid Table 6 Colorful - Accent 4"/>
    <w:basedOn w:val="9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1">
    <w:name w:val="Grid Table 6 Colorful - Accent 5"/>
    <w:basedOn w:val="9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2">
    <w:name w:val="Grid Table 6 Colorful - Accent 6"/>
    <w:basedOn w:val="9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7 Colorful"/>
    <w:basedOn w:val="9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1"/>
    <w:basedOn w:val="9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5"/>
    <w:basedOn w:val="9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6"/>
    <w:basedOn w:val="9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1"/>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2"/>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3"/>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4"/>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5"/>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6"/>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w:basedOn w:val="9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1"/>
    <w:basedOn w:val="9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2"/>
    <w:basedOn w:val="9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3"/>
    <w:basedOn w:val="9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4"/>
    <w:basedOn w:val="9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5"/>
    <w:basedOn w:val="9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6"/>
    <w:basedOn w:val="9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w:basedOn w:val="9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1"/>
    <w:basedOn w:val="9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2"/>
    <w:basedOn w:val="9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3"/>
    <w:basedOn w:val="9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4"/>
    <w:basedOn w:val="9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5"/>
    <w:basedOn w:val="9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6"/>
    <w:basedOn w:val="9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w:basedOn w:val="9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1"/>
    <w:basedOn w:val="9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2"/>
    <w:basedOn w:val="9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3"/>
    <w:basedOn w:val="9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4"/>
    <w:basedOn w:val="9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5"/>
    <w:basedOn w:val="9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6"/>
    <w:basedOn w:val="9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5 Dark"/>
    <w:basedOn w:val="9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1"/>
    <w:basedOn w:val="9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2"/>
    <w:basedOn w:val="9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3"/>
    <w:basedOn w:val="9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4"/>
    <w:basedOn w:val="9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5"/>
    <w:basedOn w:val="9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6"/>
    <w:basedOn w:val="9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6 Colorful"/>
    <w:basedOn w:val="9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1"/>
    <w:basedOn w:val="9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2"/>
    <w:basedOn w:val="9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3"/>
    <w:basedOn w:val="9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4"/>
    <w:basedOn w:val="9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5"/>
    <w:basedOn w:val="9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6"/>
    <w:basedOn w:val="9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7 Colorful"/>
    <w:basedOn w:val="9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3">
    <w:name w:val="List Table 7 Colorful - Accent 1"/>
    <w:basedOn w:val="9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64">
    <w:name w:val="List Table 7 Colorful - Accent 2"/>
    <w:basedOn w:val="9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5">
    <w:name w:val="List Table 7 Colorful - Accent 3"/>
    <w:basedOn w:val="9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6">
    <w:name w:val="List Table 7 Colorful - Accent 4"/>
    <w:basedOn w:val="9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7">
    <w:name w:val="List Table 7 Colorful - Accent 5"/>
    <w:basedOn w:val="9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68">
    <w:name w:val="List Table 7 Colorful - Accent 6"/>
    <w:basedOn w:val="9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9">
    <w:name w:val="Lined - Accent"/>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1"/>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2"/>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3"/>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4"/>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5"/>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6"/>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w:basedOn w:val="9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1"/>
    <w:basedOn w:val="9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2"/>
    <w:basedOn w:val="9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3"/>
    <w:basedOn w:val="9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4"/>
    <w:basedOn w:val="9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5"/>
    <w:basedOn w:val="9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6"/>
    <w:basedOn w:val="9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w:basedOn w:val="9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1"/>
    <w:basedOn w:val="9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2"/>
    <w:basedOn w:val="9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3"/>
    <w:basedOn w:val="9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4"/>
    <w:basedOn w:val="9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5"/>
    <w:basedOn w:val="9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6"/>
    <w:basedOn w:val="9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 Spacing"/>
    <w:basedOn w:val="917"/>
    <w:uiPriority w:val="1"/>
    <w:qFormat/>
    <w:pPr>
      <w:pBdr/>
      <w:spacing w:after="0" w:line="240" w:lineRule="auto"/>
      <w:ind/>
    </w:pPr>
  </w:style>
  <w:style w:type="character" w:styleId="891">
    <w:name w:val="Subtle Emphasis"/>
    <w:basedOn w:val="927"/>
    <w:uiPriority w:val="19"/>
    <w:qFormat/>
    <w:pPr>
      <w:pBdr/>
      <w:spacing/>
      <w:ind/>
    </w:pPr>
    <w:rPr>
      <w:i/>
      <w:iCs/>
      <w:color w:val="404040" w:themeColor="text1" w:themeTint="BF"/>
    </w:rPr>
  </w:style>
  <w:style w:type="character" w:styleId="892">
    <w:name w:val="Emphasis"/>
    <w:basedOn w:val="927"/>
    <w:uiPriority w:val="20"/>
    <w:qFormat/>
    <w:pPr>
      <w:pBdr/>
      <w:spacing/>
      <w:ind/>
    </w:pPr>
    <w:rPr>
      <w:i/>
      <w:iCs/>
    </w:rPr>
  </w:style>
  <w:style w:type="character" w:styleId="893">
    <w:name w:val="Strong"/>
    <w:basedOn w:val="927"/>
    <w:uiPriority w:val="22"/>
    <w:qFormat/>
    <w:pPr>
      <w:pBdr/>
      <w:spacing/>
      <w:ind/>
    </w:pPr>
    <w:rPr>
      <w:b/>
      <w:bCs/>
    </w:rPr>
  </w:style>
  <w:style w:type="character" w:styleId="894">
    <w:name w:val="Subtle Reference"/>
    <w:basedOn w:val="927"/>
    <w:uiPriority w:val="31"/>
    <w:qFormat/>
    <w:pPr>
      <w:pBdr/>
      <w:spacing/>
      <w:ind/>
    </w:pPr>
    <w:rPr>
      <w:smallCaps/>
      <w:color w:val="5a5a5a" w:themeColor="text1" w:themeTint="A5"/>
    </w:rPr>
  </w:style>
  <w:style w:type="character" w:styleId="895">
    <w:name w:val="Book Title"/>
    <w:basedOn w:val="927"/>
    <w:uiPriority w:val="33"/>
    <w:qFormat/>
    <w:pPr>
      <w:pBdr/>
      <w:spacing/>
      <w:ind/>
    </w:pPr>
    <w:rPr>
      <w:b/>
      <w:bCs/>
      <w:i/>
      <w:iCs/>
      <w:spacing w:val="5"/>
    </w:rPr>
  </w:style>
  <w:style w:type="paragraph" w:styleId="896">
    <w:name w:val="Caption"/>
    <w:basedOn w:val="917"/>
    <w:next w:val="917"/>
    <w:uiPriority w:val="35"/>
    <w:unhideWhenUsed/>
    <w:qFormat/>
    <w:pPr>
      <w:pBdr/>
      <w:spacing w:after="200" w:line="240" w:lineRule="auto"/>
      <w:ind/>
    </w:pPr>
    <w:rPr>
      <w:i/>
      <w:iCs/>
      <w:color w:val="0e2841" w:themeColor="text2"/>
      <w:sz w:val="18"/>
      <w:szCs w:val="18"/>
    </w:rPr>
  </w:style>
  <w:style w:type="paragraph" w:styleId="897">
    <w:name w:val="footnote text"/>
    <w:basedOn w:val="917"/>
    <w:link w:val="898"/>
    <w:uiPriority w:val="99"/>
    <w:semiHidden/>
    <w:unhideWhenUsed/>
    <w:pPr>
      <w:pBdr/>
      <w:spacing w:after="0" w:line="240" w:lineRule="auto"/>
      <w:ind/>
    </w:pPr>
    <w:rPr>
      <w:sz w:val="20"/>
      <w:szCs w:val="20"/>
    </w:rPr>
  </w:style>
  <w:style w:type="character" w:styleId="898">
    <w:name w:val="Footnote Text Char"/>
    <w:basedOn w:val="927"/>
    <w:link w:val="897"/>
    <w:uiPriority w:val="99"/>
    <w:semiHidden/>
    <w:pPr>
      <w:pBdr/>
      <w:spacing/>
      <w:ind/>
    </w:pPr>
    <w:rPr>
      <w:sz w:val="20"/>
      <w:szCs w:val="20"/>
    </w:rPr>
  </w:style>
  <w:style w:type="character" w:styleId="899">
    <w:name w:val="footnote reference"/>
    <w:basedOn w:val="927"/>
    <w:uiPriority w:val="99"/>
    <w:semiHidden/>
    <w:unhideWhenUsed/>
    <w:pPr>
      <w:pBdr/>
      <w:spacing/>
      <w:ind/>
    </w:pPr>
    <w:rPr>
      <w:vertAlign w:val="superscript"/>
    </w:rPr>
  </w:style>
  <w:style w:type="paragraph" w:styleId="900">
    <w:name w:val="endnote text"/>
    <w:basedOn w:val="917"/>
    <w:link w:val="901"/>
    <w:uiPriority w:val="99"/>
    <w:semiHidden/>
    <w:unhideWhenUsed/>
    <w:pPr>
      <w:pBdr/>
      <w:spacing w:after="0" w:line="240" w:lineRule="auto"/>
      <w:ind/>
    </w:pPr>
    <w:rPr>
      <w:sz w:val="20"/>
      <w:szCs w:val="20"/>
    </w:rPr>
  </w:style>
  <w:style w:type="character" w:styleId="901">
    <w:name w:val="Endnote Text Char"/>
    <w:basedOn w:val="927"/>
    <w:link w:val="900"/>
    <w:uiPriority w:val="99"/>
    <w:semiHidden/>
    <w:pPr>
      <w:pBdr/>
      <w:spacing/>
      <w:ind/>
    </w:pPr>
    <w:rPr>
      <w:sz w:val="20"/>
      <w:szCs w:val="20"/>
    </w:rPr>
  </w:style>
  <w:style w:type="character" w:styleId="902">
    <w:name w:val="endnote reference"/>
    <w:basedOn w:val="927"/>
    <w:uiPriority w:val="99"/>
    <w:semiHidden/>
    <w:unhideWhenUsed/>
    <w:pPr>
      <w:pBdr/>
      <w:spacing/>
      <w:ind/>
    </w:pPr>
    <w:rPr>
      <w:vertAlign w:val="superscript"/>
    </w:rPr>
  </w:style>
  <w:style w:type="character" w:styleId="903">
    <w:name w:val="Hyperlink"/>
    <w:basedOn w:val="927"/>
    <w:uiPriority w:val="99"/>
    <w:unhideWhenUsed/>
    <w:pPr>
      <w:pBdr/>
      <w:spacing/>
      <w:ind/>
    </w:pPr>
    <w:rPr>
      <w:color w:val="0563c1" w:themeColor="hyperlink"/>
      <w:u w:val="single"/>
    </w:rPr>
  </w:style>
  <w:style w:type="character" w:styleId="904">
    <w:name w:val="FollowedHyperlink"/>
    <w:basedOn w:val="927"/>
    <w:uiPriority w:val="99"/>
    <w:semiHidden/>
    <w:unhideWhenUsed/>
    <w:pPr>
      <w:pBdr/>
      <w:spacing/>
      <w:ind/>
    </w:pPr>
    <w:rPr>
      <w:color w:val="954f72" w:themeColor="followedHyperlink"/>
      <w:u w:val="single"/>
    </w:rPr>
  </w:style>
  <w:style w:type="paragraph" w:styleId="905">
    <w:name w:val="toc 1"/>
    <w:basedOn w:val="917"/>
    <w:next w:val="917"/>
    <w:uiPriority w:val="39"/>
    <w:unhideWhenUsed/>
    <w:pPr>
      <w:pBdr/>
      <w:spacing w:after="100"/>
      <w:ind/>
    </w:pPr>
  </w:style>
  <w:style w:type="paragraph" w:styleId="906">
    <w:name w:val="toc 2"/>
    <w:basedOn w:val="917"/>
    <w:next w:val="917"/>
    <w:uiPriority w:val="39"/>
    <w:unhideWhenUsed/>
    <w:pPr>
      <w:pBdr/>
      <w:spacing w:after="100"/>
      <w:ind w:left="220"/>
    </w:pPr>
  </w:style>
  <w:style w:type="paragraph" w:styleId="907">
    <w:name w:val="toc 3"/>
    <w:basedOn w:val="917"/>
    <w:next w:val="917"/>
    <w:uiPriority w:val="39"/>
    <w:unhideWhenUsed/>
    <w:pPr>
      <w:pBdr/>
      <w:spacing w:after="100"/>
      <w:ind w:left="440"/>
    </w:pPr>
  </w:style>
  <w:style w:type="paragraph" w:styleId="908">
    <w:name w:val="toc 4"/>
    <w:basedOn w:val="917"/>
    <w:next w:val="917"/>
    <w:uiPriority w:val="39"/>
    <w:unhideWhenUsed/>
    <w:pPr>
      <w:pBdr/>
      <w:spacing w:after="100"/>
      <w:ind w:left="660"/>
    </w:pPr>
  </w:style>
  <w:style w:type="paragraph" w:styleId="909">
    <w:name w:val="toc 5"/>
    <w:basedOn w:val="917"/>
    <w:next w:val="917"/>
    <w:uiPriority w:val="39"/>
    <w:unhideWhenUsed/>
    <w:pPr>
      <w:pBdr/>
      <w:spacing w:after="100"/>
      <w:ind w:left="880"/>
    </w:pPr>
  </w:style>
  <w:style w:type="paragraph" w:styleId="910">
    <w:name w:val="toc 6"/>
    <w:basedOn w:val="917"/>
    <w:next w:val="917"/>
    <w:uiPriority w:val="39"/>
    <w:unhideWhenUsed/>
    <w:pPr>
      <w:pBdr/>
      <w:spacing w:after="100"/>
      <w:ind w:left="1100"/>
    </w:pPr>
  </w:style>
  <w:style w:type="paragraph" w:styleId="911">
    <w:name w:val="toc 7"/>
    <w:basedOn w:val="917"/>
    <w:next w:val="917"/>
    <w:uiPriority w:val="39"/>
    <w:unhideWhenUsed/>
    <w:pPr>
      <w:pBdr/>
      <w:spacing w:after="100"/>
      <w:ind w:left="1320"/>
    </w:pPr>
  </w:style>
  <w:style w:type="paragraph" w:styleId="912">
    <w:name w:val="toc 8"/>
    <w:basedOn w:val="917"/>
    <w:next w:val="917"/>
    <w:uiPriority w:val="39"/>
    <w:unhideWhenUsed/>
    <w:pPr>
      <w:pBdr/>
      <w:spacing w:after="100"/>
      <w:ind w:left="1540"/>
    </w:pPr>
  </w:style>
  <w:style w:type="paragraph" w:styleId="913">
    <w:name w:val="toc 9"/>
    <w:basedOn w:val="917"/>
    <w:next w:val="917"/>
    <w:uiPriority w:val="39"/>
    <w:unhideWhenUsed/>
    <w:pPr>
      <w:pBdr/>
      <w:spacing w:after="100"/>
      <w:ind w:left="1760"/>
    </w:pPr>
  </w:style>
  <w:style w:type="character" w:styleId="914">
    <w:name w:val="Placeholder Text"/>
    <w:basedOn w:val="927"/>
    <w:uiPriority w:val="99"/>
    <w:semiHidden/>
    <w:pPr>
      <w:pBdr/>
      <w:spacing/>
      <w:ind/>
    </w:pPr>
    <w:rPr>
      <w:color w:val="666666"/>
    </w:rPr>
  </w:style>
  <w:style w:type="paragraph" w:styleId="915">
    <w:name w:val="TOC Heading"/>
    <w:uiPriority w:val="39"/>
    <w:unhideWhenUsed/>
    <w:pPr>
      <w:pBdr/>
      <w:spacing/>
      <w:ind/>
    </w:pPr>
  </w:style>
  <w:style w:type="paragraph" w:styleId="916">
    <w:name w:val="table of figures"/>
    <w:basedOn w:val="917"/>
    <w:next w:val="917"/>
    <w:uiPriority w:val="99"/>
    <w:unhideWhenUsed/>
    <w:pPr>
      <w:pBdr/>
      <w:spacing w:after="0" w:afterAutospacing="0"/>
      <w:ind/>
    </w:pPr>
  </w:style>
  <w:style w:type="paragraph" w:styleId="917" w:default="1">
    <w:name w:val="Normal"/>
    <w:qFormat/>
    <w:pPr>
      <w:pBdr/>
      <w:spacing/>
      <w:ind/>
    </w:pPr>
  </w:style>
  <w:style w:type="paragraph" w:styleId="918">
    <w:name w:val="Heading 1"/>
    <w:basedOn w:val="917"/>
    <w:next w:val="917"/>
    <w:link w:val="930"/>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919">
    <w:name w:val="Heading 2"/>
    <w:basedOn w:val="917"/>
    <w:next w:val="917"/>
    <w:link w:val="931"/>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920">
    <w:name w:val="Heading 3"/>
    <w:basedOn w:val="917"/>
    <w:next w:val="917"/>
    <w:link w:val="932"/>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921">
    <w:name w:val="Heading 4"/>
    <w:basedOn w:val="917"/>
    <w:next w:val="917"/>
    <w:link w:val="933"/>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922">
    <w:name w:val="Heading 5"/>
    <w:basedOn w:val="917"/>
    <w:next w:val="917"/>
    <w:link w:val="934"/>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923">
    <w:name w:val="Heading 6"/>
    <w:basedOn w:val="917"/>
    <w:next w:val="917"/>
    <w:link w:val="93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24">
    <w:name w:val="Heading 7"/>
    <w:basedOn w:val="917"/>
    <w:next w:val="917"/>
    <w:link w:val="93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25">
    <w:name w:val="Heading 8"/>
    <w:basedOn w:val="917"/>
    <w:next w:val="917"/>
    <w:link w:val="93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26">
    <w:name w:val="Heading 9"/>
    <w:basedOn w:val="917"/>
    <w:next w:val="917"/>
    <w:link w:val="93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27" w:default="1">
    <w:name w:val="Default Paragraph Font"/>
    <w:uiPriority w:val="1"/>
    <w:unhideWhenUsed/>
    <w:pPr>
      <w:pBdr/>
      <w:spacing/>
      <w:ind/>
    </w:pPr>
  </w:style>
  <w:style w:type="table" w:styleId="9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9" w:default="1">
    <w:name w:val="No List"/>
    <w:uiPriority w:val="99"/>
    <w:semiHidden/>
    <w:unhideWhenUsed/>
    <w:pPr>
      <w:pBdr/>
      <w:spacing/>
      <w:ind/>
    </w:pPr>
  </w:style>
  <w:style w:type="character" w:styleId="930" w:customStyle="1">
    <w:name w:val="Heading 1 Char"/>
    <w:basedOn w:val="927"/>
    <w:link w:val="918"/>
    <w:uiPriority w:val="9"/>
    <w:pPr>
      <w:pBdr/>
      <w:spacing/>
      <w:ind/>
    </w:pPr>
    <w:rPr>
      <w:rFonts w:asciiTheme="majorHAnsi" w:hAnsiTheme="majorHAnsi" w:eastAsiaTheme="majorEastAsia" w:cstheme="majorBidi"/>
      <w:color w:val="2f5496" w:themeColor="accent1" w:themeShade="BF"/>
      <w:sz w:val="40"/>
      <w:szCs w:val="40"/>
    </w:rPr>
  </w:style>
  <w:style w:type="character" w:styleId="931" w:customStyle="1">
    <w:name w:val="Heading 2 Char"/>
    <w:basedOn w:val="927"/>
    <w:link w:val="919"/>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932" w:customStyle="1">
    <w:name w:val="Heading 3 Char"/>
    <w:basedOn w:val="927"/>
    <w:link w:val="920"/>
    <w:uiPriority w:val="9"/>
    <w:semiHidden/>
    <w:pPr>
      <w:pBdr/>
      <w:spacing/>
      <w:ind/>
    </w:pPr>
    <w:rPr>
      <w:rFonts w:eastAsiaTheme="majorEastAsia" w:cstheme="majorBidi"/>
      <w:color w:val="2f5496" w:themeColor="accent1" w:themeShade="BF"/>
      <w:sz w:val="28"/>
      <w:szCs w:val="28"/>
    </w:rPr>
  </w:style>
  <w:style w:type="character" w:styleId="933" w:customStyle="1">
    <w:name w:val="Heading 4 Char"/>
    <w:basedOn w:val="927"/>
    <w:link w:val="921"/>
    <w:uiPriority w:val="9"/>
    <w:semiHidden/>
    <w:pPr>
      <w:pBdr/>
      <w:spacing/>
      <w:ind/>
    </w:pPr>
    <w:rPr>
      <w:rFonts w:eastAsiaTheme="majorEastAsia" w:cstheme="majorBidi"/>
      <w:i/>
      <w:iCs/>
      <w:color w:val="2f5496" w:themeColor="accent1" w:themeShade="BF"/>
    </w:rPr>
  </w:style>
  <w:style w:type="character" w:styleId="934" w:customStyle="1">
    <w:name w:val="Heading 5 Char"/>
    <w:basedOn w:val="927"/>
    <w:link w:val="922"/>
    <w:uiPriority w:val="9"/>
    <w:semiHidden/>
    <w:pPr>
      <w:pBdr/>
      <w:spacing/>
      <w:ind/>
    </w:pPr>
    <w:rPr>
      <w:rFonts w:eastAsiaTheme="majorEastAsia" w:cstheme="majorBidi"/>
      <w:color w:val="2f5496" w:themeColor="accent1" w:themeShade="BF"/>
    </w:rPr>
  </w:style>
  <w:style w:type="character" w:styleId="935" w:customStyle="1">
    <w:name w:val="Heading 6 Char"/>
    <w:basedOn w:val="927"/>
    <w:link w:val="923"/>
    <w:uiPriority w:val="9"/>
    <w:semiHidden/>
    <w:pPr>
      <w:pBdr/>
      <w:spacing/>
      <w:ind/>
    </w:pPr>
    <w:rPr>
      <w:rFonts w:eastAsiaTheme="majorEastAsia" w:cstheme="majorBidi"/>
      <w:i/>
      <w:iCs/>
      <w:color w:val="595959" w:themeColor="text1" w:themeTint="A6"/>
    </w:rPr>
  </w:style>
  <w:style w:type="character" w:styleId="936" w:customStyle="1">
    <w:name w:val="Heading 7 Char"/>
    <w:basedOn w:val="927"/>
    <w:link w:val="924"/>
    <w:uiPriority w:val="9"/>
    <w:semiHidden/>
    <w:pPr>
      <w:pBdr/>
      <w:spacing/>
      <w:ind/>
    </w:pPr>
    <w:rPr>
      <w:rFonts w:eastAsiaTheme="majorEastAsia" w:cstheme="majorBidi"/>
      <w:color w:val="595959" w:themeColor="text1" w:themeTint="A6"/>
    </w:rPr>
  </w:style>
  <w:style w:type="character" w:styleId="937" w:customStyle="1">
    <w:name w:val="Heading 8 Char"/>
    <w:basedOn w:val="927"/>
    <w:link w:val="925"/>
    <w:uiPriority w:val="9"/>
    <w:semiHidden/>
    <w:pPr>
      <w:pBdr/>
      <w:spacing/>
      <w:ind/>
    </w:pPr>
    <w:rPr>
      <w:rFonts w:eastAsiaTheme="majorEastAsia" w:cstheme="majorBidi"/>
      <w:i/>
      <w:iCs/>
      <w:color w:val="272727" w:themeColor="text1" w:themeTint="D8"/>
    </w:rPr>
  </w:style>
  <w:style w:type="character" w:styleId="938" w:customStyle="1">
    <w:name w:val="Heading 9 Char"/>
    <w:basedOn w:val="927"/>
    <w:link w:val="926"/>
    <w:uiPriority w:val="9"/>
    <w:semiHidden/>
    <w:pPr>
      <w:pBdr/>
      <w:spacing/>
      <w:ind/>
    </w:pPr>
    <w:rPr>
      <w:rFonts w:eastAsiaTheme="majorEastAsia" w:cstheme="majorBidi"/>
      <w:color w:val="272727" w:themeColor="text1" w:themeTint="D8"/>
    </w:rPr>
  </w:style>
  <w:style w:type="paragraph" w:styleId="939">
    <w:name w:val="Title"/>
    <w:basedOn w:val="917"/>
    <w:next w:val="917"/>
    <w:link w:val="94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40" w:customStyle="1">
    <w:name w:val="Title Char"/>
    <w:basedOn w:val="927"/>
    <w:link w:val="939"/>
    <w:uiPriority w:val="10"/>
    <w:pPr>
      <w:pBdr/>
      <w:spacing/>
      <w:ind/>
    </w:pPr>
    <w:rPr>
      <w:rFonts w:asciiTheme="majorHAnsi" w:hAnsiTheme="majorHAnsi" w:eastAsiaTheme="majorEastAsia" w:cstheme="majorBidi"/>
      <w:spacing w:val="-10"/>
      <w:sz w:val="56"/>
      <w:szCs w:val="56"/>
    </w:rPr>
  </w:style>
  <w:style w:type="paragraph" w:styleId="941">
    <w:name w:val="Subtitle"/>
    <w:basedOn w:val="917"/>
    <w:next w:val="917"/>
    <w:link w:val="942"/>
    <w:uiPriority w:val="11"/>
    <w:qFormat/>
    <w:pPr>
      <w:numPr>
        <w:ilvl w:val="1"/>
      </w:numPr>
      <w:pBdr/>
      <w:spacing/>
      <w:ind/>
    </w:pPr>
    <w:rPr>
      <w:rFonts w:eastAsiaTheme="majorEastAsia" w:cstheme="majorBidi"/>
      <w:color w:val="595959" w:themeColor="text1" w:themeTint="A6"/>
      <w:spacing w:val="15"/>
      <w:sz w:val="28"/>
      <w:szCs w:val="28"/>
    </w:rPr>
  </w:style>
  <w:style w:type="character" w:styleId="942" w:customStyle="1">
    <w:name w:val="Subtitle Char"/>
    <w:basedOn w:val="927"/>
    <w:link w:val="941"/>
    <w:uiPriority w:val="11"/>
    <w:pPr>
      <w:pBdr/>
      <w:spacing/>
      <w:ind/>
    </w:pPr>
    <w:rPr>
      <w:rFonts w:eastAsiaTheme="majorEastAsia" w:cstheme="majorBidi"/>
      <w:color w:val="595959" w:themeColor="text1" w:themeTint="A6"/>
      <w:spacing w:val="15"/>
      <w:sz w:val="28"/>
      <w:szCs w:val="28"/>
    </w:rPr>
  </w:style>
  <w:style w:type="paragraph" w:styleId="943">
    <w:name w:val="Quote"/>
    <w:basedOn w:val="917"/>
    <w:next w:val="917"/>
    <w:link w:val="944"/>
    <w:uiPriority w:val="29"/>
    <w:qFormat/>
    <w:pPr>
      <w:pBdr/>
      <w:spacing w:before="160"/>
      <w:ind/>
      <w:jc w:val="center"/>
    </w:pPr>
    <w:rPr>
      <w:i/>
      <w:iCs/>
      <w:color w:val="404040" w:themeColor="text1" w:themeTint="BF"/>
    </w:rPr>
  </w:style>
  <w:style w:type="character" w:styleId="944" w:customStyle="1">
    <w:name w:val="Quote Char"/>
    <w:basedOn w:val="927"/>
    <w:link w:val="943"/>
    <w:uiPriority w:val="29"/>
    <w:pPr>
      <w:pBdr/>
      <w:spacing/>
      <w:ind/>
    </w:pPr>
    <w:rPr>
      <w:i/>
      <w:iCs/>
      <w:color w:val="404040" w:themeColor="text1" w:themeTint="BF"/>
    </w:rPr>
  </w:style>
  <w:style w:type="paragraph" w:styleId="945">
    <w:name w:val="List Paragraph"/>
    <w:basedOn w:val="917"/>
    <w:uiPriority w:val="34"/>
    <w:qFormat/>
    <w:pPr>
      <w:pBdr/>
      <w:spacing/>
      <w:ind w:left="720"/>
      <w:contextualSpacing w:val="true"/>
    </w:pPr>
  </w:style>
  <w:style w:type="character" w:styleId="946">
    <w:name w:val="Intense Emphasis"/>
    <w:basedOn w:val="927"/>
    <w:uiPriority w:val="21"/>
    <w:qFormat/>
    <w:pPr>
      <w:pBdr/>
      <w:spacing/>
      <w:ind/>
    </w:pPr>
    <w:rPr>
      <w:i/>
      <w:iCs/>
      <w:color w:val="2f5496" w:themeColor="accent1" w:themeShade="BF"/>
    </w:rPr>
  </w:style>
  <w:style w:type="paragraph" w:styleId="947">
    <w:name w:val="Intense Quote"/>
    <w:basedOn w:val="917"/>
    <w:next w:val="917"/>
    <w:link w:val="94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48" w:customStyle="1">
    <w:name w:val="Intense Quote Char"/>
    <w:basedOn w:val="927"/>
    <w:link w:val="947"/>
    <w:uiPriority w:val="30"/>
    <w:pPr>
      <w:pBdr/>
      <w:spacing/>
      <w:ind/>
    </w:pPr>
    <w:rPr>
      <w:i/>
      <w:iCs/>
      <w:color w:val="2f5496" w:themeColor="accent1" w:themeShade="BF"/>
    </w:rPr>
  </w:style>
  <w:style w:type="character" w:styleId="949">
    <w:name w:val="Intense Reference"/>
    <w:basedOn w:val="927"/>
    <w:uiPriority w:val="32"/>
    <w:qFormat/>
    <w:pPr>
      <w:pBdr/>
      <w:spacing/>
      <w:ind/>
    </w:pPr>
    <w:rPr>
      <w:b/>
      <w:bCs/>
      <w:smallCaps/>
      <w:color w:val="2f5496" w:themeColor="accent1" w:themeShade="BF"/>
      <w:spacing w:val="5"/>
    </w:rPr>
  </w:style>
  <w:style w:type="paragraph" w:styleId="950">
    <w:name w:val="Header"/>
    <w:basedOn w:val="917"/>
    <w:link w:val="951"/>
    <w:uiPriority w:val="99"/>
    <w:unhideWhenUsed/>
    <w:pPr>
      <w:pBdr/>
      <w:tabs>
        <w:tab w:val="center" w:leader="none" w:pos="4513"/>
        <w:tab w:val="right" w:leader="none" w:pos="9026"/>
      </w:tabs>
      <w:spacing w:after="0" w:line="240" w:lineRule="auto"/>
      <w:ind/>
    </w:pPr>
  </w:style>
  <w:style w:type="character" w:styleId="951" w:customStyle="1">
    <w:name w:val="Header Char"/>
    <w:basedOn w:val="927"/>
    <w:link w:val="950"/>
    <w:uiPriority w:val="99"/>
    <w:pPr>
      <w:pBdr/>
      <w:spacing/>
      <w:ind/>
    </w:pPr>
  </w:style>
  <w:style w:type="paragraph" w:styleId="952">
    <w:name w:val="Footer"/>
    <w:basedOn w:val="917"/>
    <w:link w:val="953"/>
    <w:uiPriority w:val="99"/>
    <w:unhideWhenUsed/>
    <w:pPr>
      <w:pBdr/>
      <w:tabs>
        <w:tab w:val="center" w:leader="none" w:pos="4513"/>
        <w:tab w:val="right" w:leader="none" w:pos="9026"/>
      </w:tabs>
      <w:spacing w:after="0" w:line="240" w:lineRule="auto"/>
      <w:ind/>
    </w:pPr>
  </w:style>
  <w:style w:type="character" w:styleId="953" w:customStyle="1">
    <w:name w:val="Footer Char"/>
    <w:basedOn w:val="927"/>
    <w:link w:val="952"/>
    <w:uiPriority w:val="99"/>
    <w:pPr>
      <w:pBdr/>
      <w:spacing/>
      <w:ind/>
    </w:pPr>
  </w:style>
  <w:style w:type="paragraph" w:styleId="954">
    <w:name w:val="HTML Preformatted"/>
    <w:basedOn w:val="917"/>
    <w:link w:val="955"/>
    <w:uiPriority w:val="99"/>
    <w:semiHidden/>
    <w:unhideWhenUsed/>
    <w:pPr>
      <w:pBdr/>
      <w:spacing w:after="0" w:line="240" w:lineRule="auto"/>
      <w:ind/>
    </w:pPr>
    <w:rPr>
      <w:rFonts w:ascii="Consolas" w:hAnsi="Consolas"/>
      <w:sz w:val="20"/>
      <w:szCs w:val="20"/>
    </w:rPr>
  </w:style>
  <w:style w:type="character" w:styleId="955" w:customStyle="1">
    <w:name w:val="HTML Preformatted Char"/>
    <w:basedOn w:val="927"/>
    <w:link w:val="954"/>
    <w:uiPriority w:val="99"/>
    <w:semiHidden/>
    <w:pPr>
      <w:pBdr/>
      <w:spacing/>
      <w:ind/>
    </w:pPr>
    <w:rPr>
      <w:rFonts w:ascii="Consolas" w:hAnsi="Consolas"/>
      <w:sz w:val="20"/>
      <w:szCs w:val="20"/>
    </w:rPr>
  </w:style>
  <w:style w:type="character" w:styleId="956" w:customStyle="1">
    <w:name w:val="HTML Code"/>
    <w:uiPriority w:val="99"/>
    <w:semiHidden/>
    <w:unhideWhenUsed/>
    <w:pPr>
      <w:pBdr/>
      <w:spacing/>
      <w:ind/>
    </w:pPr>
    <w:rPr>
      <w:rFonts w:ascii="Courier New" w:hAnsi="Courier New" w:eastAsia="Times New Roman" w:cs="Courier New"/>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 XD</dc:creator>
  <cp:keywords/>
  <dc:description/>
  <cp:revision>19</cp:revision>
  <dcterms:created xsi:type="dcterms:W3CDTF">2025-08-19T18:48:00Z</dcterms:created>
  <dcterms:modified xsi:type="dcterms:W3CDTF">2026-08-21T09:26:03Z</dcterms:modified>
</cp:coreProperties>
</file>