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FDA" w:rsidRDefault="00334813" w:rsidP="00334813">
      <w:pPr>
        <w:pStyle w:val="Heading1"/>
        <w:jc w:val="both"/>
        <w:rPr>
          <w:u w:val="single"/>
        </w:rPr>
      </w:pPr>
      <w:r w:rsidRPr="00B65277">
        <w:rPr>
          <w:u w:val="single"/>
        </w:rPr>
        <w:t xml:space="preserve">ASSIGNMENT </w:t>
      </w:r>
      <w:r w:rsidR="00112FDA">
        <w:rPr>
          <w:u w:val="single"/>
        </w:rPr>
        <w:t>4</w:t>
      </w:r>
    </w:p>
    <w:p w:rsidR="00334813" w:rsidRDefault="00112FDA" w:rsidP="00FB5EAB">
      <w:pPr>
        <w:pStyle w:val="Heading1"/>
        <w:jc w:val="both"/>
        <w:rPr>
          <w:u w:val="single"/>
        </w:rPr>
      </w:pPr>
      <w:r w:rsidRPr="007D0FF7">
        <w:t>Introduction to MATLAB and study of different MATLAB commands</w:t>
      </w:r>
    </w:p>
    <w:p w:rsidR="00334813" w:rsidRDefault="00334813" w:rsidP="00334813">
      <w:pPr>
        <w:jc w:val="both"/>
      </w:pPr>
    </w:p>
    <w:p w:rsidR="00334813" w:rsidRDefault="00334813" w:rsidP="00334813">
      <w:pPr>
        <w:pStyle w:val="ListParagraph"/>
        <w:numPr>
          <w:ilvl w:val="0"/>
          <w:numId w:val="1"/>
        </w:numPr>
        <w:spacing w:line="360" w:lineRule="auto"/>
        <w:jc w:val="both"/>
      </w:pPr>
      <w:r>
        <w:t>Explain the various commands of MATLAB</w:t>
      </w:r>
    </w:p>
    <w:p w:rsidR="00334813" w:rsidRDefault="00334813" w:rsidP="00334813">
      <w:pPr>
        <w:pStyle w:val="ListParagraph"/>
        <w:numPr>
          <w:ilvl w:val="0"/>
          <w:numId w:val="1"/>
        </w:numPr>
        <w:spacing w:line="360" w:lineRule="auto"/>
        <w:jc w:val="both"/>
      </w:pPr>
      <w:r>
        <w:t>What is command window and workspace in MATLAB</w:t>
      </w:r>
    </w:p>
    <w:p w:rsidR="00334813" w:rsidRDefault="00334813" w:rsidP="00334813">
      <w:pPr>
        <w:pStyle w:val="ListParagraph"/>
        <w:numPr>
          <w:ilvl w:val="0"/>
          <w:numId w:val="1"/>
        </w:numPr>
        <w:spacing w:line="360" w:lineRule="auto"/>
        <w:jc w:val="both"/>
      </w:pPr>
      <w:r>
        <w:t>Explain the following commands with its purpose</w:t>
      </w:r>
    </w:p>
    <w:p w:rsidR="00334813" w:rsidRDefault="00334813" w:rsidP="00334813">
      <w:pPr>
        <w:pStyle w:val="ListParagraph"/>
        <w:jc w:val="both"/>
      </w:pPr>
      <w:r>
        <w:t xml:space="preserve"> </w:t>
      </w:r>
    </w:p>
    <w:tbl>
      <w:tblPr>
        <w:tblW w:w="8998" w:type="dxa"/>
        <w:tblInd w:w="93" w:type="dxa"/>
        <w:tblLook w:val="04A0"/>
      </w:tblPr>
      <w:tblGrid>
        <w:gridCol w:w="2144"/>
        <w:gridCol w:w="1701"/>
        <w:gridCol w:w="1609"/>
        <w:gridCol w:w="1749"/>
        <w:gridCol w:w="1795"/>
      </w:tblGrid>
      <w:tr w:rsidR="00334813" w:rsidRPr="000D4281" w:rsidTr="00E901E4">
        <w:trPr>
          <w:trHeight w:val="464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FB5EAB" w:rsidP="00E901E4">
            <w:pPr>
              <w:jc w:val="both"/>
              <w:rPr>
                <w:color w:val="000000"/>
              </w:rPr>
            </w:pPr>
            <w:r w:rsidRPr="000D4281">
              <w:rPr>
                <w:color w:val="000000"/>
              </w:rPr>
              <w:t>W</w:t>
            </w:r>
            <w:r w:rsidR="00334813" w:rsidRPr="000D4281">
              <w:rPr>
                <w:color w:val="000000"/>
              </w:rPr>
              <w:t>ho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c</w:t>
            </w:r>
            <w:r w:rsidRPr="000D4281">
              <w:rPr>
                <w:color w:val="000000"/>
              </w:rPr>
              <w:t>lear all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 w:rsidRPr="000D4281">
              <w:rPr>
                <w:color w:val="000000"/>
              </w:rPr>
              <w:t>wd</w:t>
            </w:r>
            <w:proofErr w:type="spellEnd"/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proofErr w:type="spellStart"/>
            <w:r w:rsidRPr="000D4281">
              <w:rPr>
                <w:color w:val="000000"/>
              </w:rPr>
              <w:t>editpath</w:t>
            </w:r>
            <w:proofErr w:type="spellEnd"/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r w:rsidRPr="000D4281">
              <w:rPr>
                <w:color w:val="000000"/>
              </w:rPr>
              <w:t>date</w:t>
            </w:r>
          </w:p>
        </w:tc>
      </w:tr>
      <w:tr w:rsidR="00334813" w:rsidRPr="000D4281" w:rsidTr="00E901E4">
        <w:trPr>
          <w:trHeight w:val="464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FB5EAB" w:rsidP="00E901E4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W</w:t>
            </w:r>
            <w:r w:rsidR="00334813" w:rsidRPr="000D4281">
              <w:rPr>
                <w:color w:val="000000"/>
              </w:rPr>
              <w:t>hos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</w:t>
            </w:r>
            <w:r w:rsidRPr="000D4281">
              <w:rPr>
                <w:color w:val="000000"/>
              </w:rPr>
              <w:t>lock</w:t>
            </w:r>
            <w:proofErr w:type="spellEnd"/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proofErr w:type="spellStart"/>
            <w:r w:rsidRPr="000D4281">
              <w:rPr>
                <w:color w:val="000000"/>
              </w:rPr>
              <w:t>cd</w:t>
            </w:r>
            <w:proofErr w:type="spellEnd"/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r w:rsidRPr="000D4281">
              <w:rPr>
                <w:color w:val="000000"/>
              </w:rPr>
              <w:t>copy file</w:t>
            </w: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r w:rsidRPr="000D4281">
              <w:rPr>
                <w:color w:val="000000"/>
              </w:rPr>
              <w:t>ctrl-c</w:t>
            </w:r>
          </w:p>
        </w:tc>
      </w:tr>
      <w:tr w:rsidR="00334813" w:rsidRPr="000D4281" w:rsidTr="00E901E4">
        <w:trPr>
          <w:trHeight w:val="464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FB5EAB" w:rsidP="00E901E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W</w:t>
            </w:r>
            <w:r w:rsidR="00334813" w:rsidRPr="000D4281">
              <w:rPr>
                <w:color w:val="000000"/>
              </w:rPr>
              <w:t>hat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munlock</w:t>
            </w:r>
            <w:proofErr w:type="spellEnd"/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r w:rsidRPr="000D4281">
              <w:rPr>
                <w:color w:val="000000"/>
              </w:rPr>
              <w:t>dir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proofErr w:type="spellStart"/>
            <w:r w:rsidRPr="000D4281">
              <w:rPr>
                <w:color w:val="000000"/>
              </w:rPr>
              <w:t>mkdir</w:t>
            </w:r>
            <w:proofErr w:type="spellEnd"/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r w:rsidRPr="000D4281">
              <w:rPr>
                <w:color w:val="000000"/>
              </w:rPr>
              <w:t>quit</w:t>
            </w:r>
          </w:p>
        </w:tc>
      </w:tr>
      <w:tr w:rsidR="00334813" w:rsidRPr="000D4281" w:rsidTr="00E901E4">
        <w:trPr>
          <w:trHeight w:val="464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FB5EAB" w:rsidP="00E901E4">
            <w:pPr>
              <w:jc w:val="both"/>
              <w:rPr>
                <w:color w:val="000000"/>
              </w:rPr>
            </w:pPr>
            <w:r w:rsidRPr="000D4281">
              <w:rPr>
                <w:color w:val="000000"/>
              </w:rPr>
              <w:t>C</w:t>
            </w:r>
            <w:r w:rsidR="00334813" w:rsidRPr="000D4281">
              <w:rPr>
                <w:color w:val="000000"/>
              </w:rPr>
              <w:t>lear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h</w:t>
            </w:r>
            <w:r w:rsidRPr="000D4281">
              <w:rPr>
                <w:color w:val="000000"/>
              </w:rPr>
              <w:t>ome</w:t>
            </w:r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proofErr w:type="spellStart"/>
            <w:r w:rsidRPr="000D4281">
              <w:rPr>
                <w:color w:val="000000"/>
              </w:rPr>
              <w:t>ls</w:t>
            </w:r>
            <w:proofErr w:type="spellEnd"/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r w:rsidRPr="000D4281">
              <w:rPr>
                <w:color w:val="000000"/>
              </w:rPr>
              <w:t>computer</w:t>
            </w: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r w:rsidRPr="000D4281">
              <w:rPr>
                <w:color w:val="000000"/>
              </w:rPr>
              <w:t>exit</w:t>
            </w:r>
          </w:p>
        </w:tc>
      </w:tr>
      <w:tr w:rsidR="00334813" w:rsidRPr="000D4281" w:rsidTr="00E901E4">
        <w:trPr>
          <w:trHeight w:val="464"/>
        </w:trPr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r w:rsidRPr="000D4281">
              <w:rPr>
                <w:color w:val="000000"/>
              </w:rPr>
              <w:t xml:space="preserve">clear  </w:t>
            </w:r>
            <w:r>
              <w:rPr>
                <w:color w:val="000000"/>
              </w:rPr>
              <w:t>&lt;</w:t>
            </w:r>
            <w:proofErr w:type="spellStart"/>
            <w:r w:rsidRPr="000D4281">
              <w:rPr>
                <w:color w:val="000000"/>
              </w:rPr>
              <w:t>var</w:t>
            </w:r>
            <w:proofErr w:type="spellEnd"/>
            <w:r>
              <w:rPr>
                <w:color w:val="000000"/>
              </w:rPr>
              <w:t>&gt;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</w:t>
            </w:r>
            <w:r w:rsidRPr="000D4281">
              <w:rPr>
                <w:color w:val="000000"/>
              </w:rPr>
              <w:t>lc</w:t>
            </w:r>
            <w:proofErr w:type="spellEnd"/>
          </w:p>
        </w:tc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r w:rsidRPr="000D4281">
              <w:rPr>
                <w:color w:val="000000"/>
              </w:rPr>
              <w:t>path</w:t>
            </w:r>
          </w:p>
        </w:tc>
        <w:tc>
          <w:tcPr>
            <w:tcW w:w="1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color w:val="000000"/>
              </w:rPr>
            </w:pPr>
            <w:r w:rsidRPr="000D4281">
              <w:rPr>
                <w:color w:val="000000"/>
              </w:rPr>
              <w:t>clock</w:t>
            </w:r>
          </w:p>
        </w:tc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34813" w:rsidRPr="000D4281" w:rsidRDefault="00334813" w:rsidP="00E901E4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</w:tr>
    </w:tbl>
    <w:p w:rsidR="00FB5EAB" w:rsidRDefault="00FB5EAB" w:rsidP="00FB5EAB">
      <w:pPr>
        <w:pStyle w:val="ListParagraph"/>
        <w:ind w:left="144"/>
        <w:jc w:val="both"/>
      </w:pPr>
    </w:p>
    <w:p w:rsidR="00FB5EAB" w:rsidRPr="00FB5EAB" w:rsidRDefault="00FB5EAB" w:rsidP="00FB5EAB">
      <w:pPr>
        <w:pStyle w:val="ListParagraph"/>
        <w:ind w:left="144"/>
        <w:jc w:val="both"/>
        <w:rPr>
          <w:b/>
        </w:rPr>
      </w:pPr>
      <w:r w:rsidRPr="00FB5EAB">
        <w:rPr>
          <w:b/>
        </w:rPr>
        <w:t>Write the syntax &amp; uses of the following functions with examples</w:t>
      </w:r>
    </w:p>
    <w:p w:rsidR="00FB5EAB" w:rsidRPr="00FB5EAB" w:rsidRDefault="00FB5EAB" w:rsidP="00FB5EAB">
      <w:pPr>
        <w:ind w:left="144"/>
        <w:jc w:val="both"/>
        <w:rPr>
          <w:b/>
        </w:rPr>
      </w:pPr>
    </w:p>
    <w:tbl>
      <w:tblPr>
        <w:tblW w:w="8817" w:type="dxa"/>
        <w:tblInd w:w="-27" w:type="dxa"/>
        <w:tblLook w:val="04A0"/>
      </w:tblPr>
      <w:tblGrid>
        <w:gridCol w:w="3467"/>
        <w:gridCol w:w="2750"/>
        <w:gridCol w:w="2600"/>
      </w:tblGrid>
      <w:tr w:rsidR="00FB5EAB" w:rsidTr="00FB5EAB">
        <w:trPr>
          <w:trHeight w:val="341"/>
        </w:trPr>
        <w:tc>
          <w:tcPr>
            <w:tcW w:w="3467" w:type="dxa"/>
            <w:noWrap/>
            <w:vAlign w:val="bottom"/>
            <w:hideMark/>
          </w:tcPr>
          <w:p w:rsidR="00FB5EAB" w:rsidRDefault="00FB5EAB">
            <w:pPr>
              <w:spacing w:line="276" w:lineRule="auto"/>
              <w:ind w:firstLineChars="100" w:firstLine="240"/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>. all</w:t>
            </w:r>
          </w:p>
        </w:tc>
        <w:tc>
          <w:tcPr>
            <w:tcW w:w="2750" w:type="dxa"/>
            <w:noWrap/>
            <w:vAlign w:val="bottom"/>
            <w:hideMark/>
          </w:tcPr>
          <w:p w:rsidR="00FB5EAB" w:rsidRDefault="00FB5EAB">
            <w:pPr>
              <w:spacing w:line="276" w:lineRule="auto"/>
              <w:ind w:firstLineChars="100"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v. </w:t>
            </w:r>
            <w:proofErr w:type="spellStart"/>
            <w:r>
              <w:rPr>
                <w:color w:val="000000"/>
              </w:rPr>
              <w:t>isinf</w:t>
            </w:r>
            <w:proofErr w:type="spellEnd"/>
          </w:p>
        </w:tc>
        <w:tc>
          <w:tcPr>
            <w:tcW w:w="2600" w:type="dxa"/>
            <w:noWrap/>
            <w:vAlign w:val="bottom"/>
            <w:hideMark/>
          </w:tcPr>
          <w:p w:rsidR="00FB5EAB" w:rsidRDefault="00FB5EAB">
            <w:pP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ix. </w:t>
            </w:r>
            <w:proofErr w:type="spellStart"/>
            <w:r>
              <w:rPr>
                <w:color w:val="000000"/>
              </w:rPr>
              <w:t>isreal</w:t>
            </w:r>
            <w:proofErr w:type="spellEnd"/>
          </w:p>
        </w:tc>
      </w:tr>
      <w:tr w:rsidR="00FB5EAB" w:rsidTr="00FB5EAB">
        <w:trPr>
          <w:trHeight w:val="341"/>
        </w:trPr>
        <w:tc>
          <w:tcPr>
            <w:tcW w:w="3467" w:type="dxa"/>
            <w:noWrap/>
            <w:vAlign w:val="bottom"/>
            <w:hideMark/>
          </w:tcPr>
          <w:p w:rsidR="00FB5EAB" w:rsidRDefault="00FB5EAB">
            <w:pPr>
              <w:spacing w:line="276" w:lineRule="auto"/>
              <w:ind w:firstLineChars="100"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ii. any</w:t>
            </w:r>
          </w:p>
        </w:tc>
        <w:tc>
          <w:tcPr>
            <w:tcW w:w="2750" w:type="dxa"/>
            <w:noWrap/>
            <w:vAlign w:val="bottom"/>
            <w:hideMark/>
          </w:tcPr>
          <w:p w:rsidR="00FB5EAB" w:rsidRDefault="00FB5EAB">
            <w:pPr>
              <w:spacing w:line="276" w:lineRule="auto"/>
              <w:ind w:firstLineChars="100"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vi. </w:t>
            </w:r>
            <w:proofErr w:type="spellStart"/>
            <w:r>
              <w:rPr>
                <w:color w:val="000000"/>
              </w:rPr>
              <w:t>isfinite</w:t>
            </w:r>
            <w:proofErr w:type="spellEnd"/>
          </w:p>
        </w:tc>
        <w:tc>
          <w:tcPr>
            <w:tcW w:w="2600" w:type="dxa"/>
            <w:noWrap/>
            <w:vAlign w:val="bottom"/>
            <w:hideMark/>
          </w:tcPr>
          <w:p w:rsidR="00FB5EAB" w:rsidRDefault="00FB5EAB">
            <w:pP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x.  </w:t>
            </w:r>
            <w:proofErr w:type="spellStart"/>
            <w:r>
              <w:rPr>
                <w:color w:val="000000"/>
              </w:rPr>
              <w:t>issparse</w:t>
            </w:r>
            <w:proofErr w:type="spellEnd"/>
          </w:p>
        </w:tc>
      </w:tr>
      <w:tr w:rsidR="00FB5EAB" w:rsidTr="00FB5EAB">
        <w:trPr>
          <w:trHeight w:val="341"/>
        </w:trPr>
        <w:tc>
          <w:tcPr>
            <w:tcW w:w="3467" w:type="dxa"/>
            <w:noWrap/>
            <w:vAlign w:val="bottom"/>
            <w:hideMark/>
          </w:tcPr>
          <w:p w:rsidR="00FB5EAB" w:rsidRDefault="00FB5EAB">
            <w:pPr>
              <w:spacing w:line="276" w:lineRule="auto"/>
              <w:ind w:firstLineChars="100"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iii. exist</w:t>
            </w:r>
          </w:p>
        </w:tc>
        <w:tc>
          <w:tcPr>
            <w:tcW w:w="2750" w:type="dxa"/>
            <w:noWrap/>
            <w:vAlign w:val="bottom"/>
            <w:hideMark/>
          </w:tcPr>
          <w:p w:rsidR="00FB5EAB" w:rsidRDefault="00FB5EAB">
            <w:pPr>
              <w:spacing w:line="276" w:lineRule="auto"/>
              <w:ind w:firstLineChars="100"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vii. </w:t>
            </w:r>
            <w:proofErr w:type="spellStart"/>
            <w:r>
              <w:rPr>
                <w:color w:val="000000"/>
              </w:rPr>
              <w:t>isnan</w:t>
            </w:r>
            <w:proofErr w:type="spellEnd"/>
          </w:p>
        </w:tc>
        <w:tc>
          <w:tcPr>
            <w:tcW w:w="2600" w:type="dxa"/>
            <w:noWrap/>
            <w:vAlign w:val="bottom"/>
            <w:hideMark/>
          </w:tcPr>
          <w:p w:rsidR="00FB5EAB" w:rsidRDefault="00FB5EAB">
            <w:pPr>
              <w:spacing w:line="276" w:lineRule="auto"/>
              <w:rPr>
                <w:rFonts w:asciiTheme="minorHAnsi" w:eastAsiaTheme="minorHAnsi" w:hAnsiTheme="minorHAnsi"/>
                <w:sz w:val="22"/>
                <w:szCs w:val="22"/>
                <w:lang w:val="en-IN"/>
              </w:rPr>
            </w:pPr>
          </w:p>
        </w:tc>
      </w:tr>
      <w:tr w:rsidR="00FB5EAB" w:rsidTr="00FB5EAB">
        <w:trPr>
          <w:trHeight w:val="341"/>
        </w:trPr>
        <w:tc>
          <w:tcPr>
            <w:tcW w:w="3467" w:type="dxa"/>
            <w:noWrap/>
            <w:vAlign w:val="bottom"/>
            <w:hideMark/>
          </w:tcPr>
          <w:p w:rsidR="008B128B" w:rsidRDefault="00FB5EAB" w:rsidP="008B128B">
            <w:pPr>
              <w:spacing w:line="276" w:lineRule="auto"/>
              <w:ind w:firstLineChars="100"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iv. </w:t>
            </w:r>
            <w:proofErr w:type="spellStart"/>
            <w:r>
              <w:rPr>
                <w:color w:val="000000"/>
              </w:rPr>
              <w:t>isempty</w:t>
            </w:r>
            <w:proofErr w:type="spellEnd"/>
          </w:p>
        </w:tc>
        <w:tc>
          <w:tcPr>
            <w:tcW w:w="2750" w:type="dxa"/>
            <w:noWrap/>
            <w:vAlign w:val="bottom"/>
            <w:hideMark/>
          </w:tcPr>
          <w:p w:rsidR="008B128B" w:rsidRDefault="00FB5EAB" w:rsidP="008B128B">
            <w:pPr>
              <w:spacing w:line="276" w:lineRule="auto"/>
              <w:ind w:firstLineChars="100"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viii. find</w:t>
            </w:r>
          </w:p>
        </w:tc>
        <w:tc>
          <w:tcPr>
            <w:tcW w:w="2600" w:type="dxa"/>
            <w:noWrap/>
            <w:vAlign w:val="bottom"/>
            <w:hideMark/>
          </w:tcPr>
          <w:p w:rsidR="00FB5EAB" w:rsidRDefault="00FB5EAB">
            <w:pPr>
              <w:spacing w:line="276" w:lineRule="auto"/>
              <w:rPr>
                <w:rFonts w:asciiTheme="minorHAnsi" w:eastAsiaTheme="minorHAnsi" w:hAnsiTheme="minorHAnsi"/>
                <w:sz w:val="22"/>
                <w:szCs w:val="22"/>
                <w:lang w:val="en-IN"/>
              </w:rPr>
            </w:pPr>
          </w:p>
        </w:tc>
      </w:tr>
    </w:tbl>
    <w:p w:rsidR="00FB5EAB" w:rsidRDefault="00FB5EAB" w:rsidP="00FB5EAB">
      <w:pPr>
        <w:spacing w:line="360" w:lineRule="auto"/>
        <w:ind w:left="144"/>
        <w:jc w:val="both"/>
        <w:rPr>
          <w:bCs/>
        </w:rPr>
      </w:pPr>
    </w:p>
    <w:p w:rsidR="008B128B" w:rsidRPr="008B128B" w:rsidRDefault="008B128B" w:rsidP="008B128B">
      <w:pPr>
        <w:jc w:val="both"/>
        <w:rPr>
          <w:b/>
        </w:rPr>
      </w:pPr>
      <w:r w:rsidRPr="008B128B">
        <w:rPr>
          <w:b/>
        </w:rPr>
        <w:t>Write the syntax &amp; uses of the following mathematical functions for arrays with examples</w:t>
      </w:r>
    </w:p>
    <w:p w:rsidR="008B128B" w:rsidRDefault="008B128B" w:rsidP="008B128B">
      <w:pPr>
        <w:jc w:val="both"/>
      </w:pPr>
    </w:p>
    <w:tbl>
      <w:tblPr>
        <w:tblW w:w="8953" w:type="dxa"/>
        <w:tblInd w:w="-27" w:type="dxa"/>
        <w:tblLook w:val="04A0"/>
      </w:tblPr>
      <w:tblGrid>
        <w:gridCol w:w="3513"/>
        <w:gridCol w:w="2805"/>
        <w:gridCol w:w="2635"/>
      </w:tblGrid>
      <w:tr w:rsidR="008B128B" w:rsidRPr="00D2382C" w:rsidTr="00915AAE">
        <w:trPr>
          <w:trHeight w:val="373"/>
        </w:trPr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proofErr w:type="spellStart"/>
            <w:r w:rsidRPr="00D2382C">
              <w:rPr>
                <w:color w:val="000000"/>
              </w:rPr>
              <w:t>i</w:t>
            </w:r>
            <w:proofErr w:type="spellEnd"/>
            <w:r w:rsidRPr="00D2382C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e</w:t>
            </w:r>
            <w:r w:rsidRPr="00D2382C">
              <w:rPr>
                <w:color w:val="000000"/>
              </w:rPr>
              <w:t>xp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vii. a</w:t>
            </w:r>
            <w:r w:rsidRPr="00D2382C">
              <w:rPr>
                <w:color w:val="000000"/>
              </w:rPr>
              <w:t>bs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xiii. c</w:t>
            </w:r>
            <w:r w:rsidRPr="00D2382C">
              <w:rPr>
                <w:color w:val="000000"/>
              </w:rPr>
              <w:t>eil</w:t>
            </w:r>
          </w:p>
        </w:tc>
      </w:tr>
      <w:tr w:rsidR="008B128B" w:rsidRPr="00D2382C" w:rsidTr="00915AAE">
        <w:trPr>
          <w:trHeight w:val="373"/>
        </w:trPr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r w:rsidRPr="00D2382C">
              <w:rPr>
                <w:color w:val="000000"/>
              </w:rPr>
              <w:t xml:space="preserve">ii. </w:t>
            </w:r>
            <w:r>
              <w:rPr>
                <w:color w:val="000000"/>
              </w:rPr>
              <w:t>l</w:t>
            </w:r>
            <w:r w:rsidRPr="00D2382C">
              <w:rPr>
                <w:color w:val="000000"/>
              </w:rPr>
              <w:t>og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r w:rsidRPr="00D2382C">
              <w:rPr>
                <w:color w:val="000000"/>
              </w:rPr>
              <w:t xml:space="preserve">viii. </w:t>
            </w:r>
            <w:r>
              <w:rPr>
                <w:color w:val="000000"/>
              </w:rPr>
              <w:t>c</w:t>
            </w:r>
            <w:r w:rsidRPr="00D2382C">
              <w:rPr>
                <w:color w:val="000000"/>
              </w:rPr>
              <w:t>omplex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xiv. m</w:t>
            </w:r>
            <w:r w:rsidRPr="00D2382C">
              <w:rPr>
                <w:color w:val="000000"/>
              </w:rPr>
              <w:t>od</w:t>
            </w:r>
          </w:p>
        </w:tc>
      </w:tr>
      <w:tr w:rsidR="008B128B" w:rsidRPr="00D2382C" w:rsidTr="00915AAE">
        <w:trPr>
          <w:trHeight w:val="373"/>
        </w:trPr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r w:rsidRPr="00D2382C">
              <w:rPr>
                <w:color w:val="000000"/>
              </w:rPr>
              <w:t xml:space="preserve">iii. </w:t>
            </w:r>
            <w:r>
              <w:rPr>
                <w:color w:val="000000"/>
              </w:rPr>
              <w:t>l</w:t>
            </w:r>
            <w:r w:rsidRPr="00D2382C">
              <w:rPr>
                <w:color w:val="000000"/>
              </w:rPr>
              <w:t>og10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ix. </w:t>
            </w:r>
            <w:proofErr w:type="spellStart"/>
            <w:r>
              <w:rPr>
                <w:color w:val="000000"/>
              </w:rPr>
              <w:t>i</w:t>
            </w:r>
            <w:r w:rsidRPr="00D2382C">
              <w:rPr>
                <w:color w:val="000000"/>
              </w:rPr>
              <w:t>mag</w:t>
            </w:r>
            <w:proofErr w:type="spellEnd"/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xv. r</w:t>
            </w:r>
            <w:r w:rsidRPr="00D2382C">
              <w:rPr>
                <w:color w:val="000000"/>
              </w:rPr>
              <w:t>ound</w:t>
            </w:r>
          </w:p>
        </w:tc>
      </w:tr>
      <w:tr w:rsidR="008B128B" w:rsidRPr="00D2382C" w:rsidTr="00915AAE">
        <w:trPr>
          <w:trHeight w:val="373"/>
        </w:trPr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iv. </w:t>
            </w:r>
            <w:proofErr w:type="spellStart"/>
            <w:r>
              <w:rPr>
                <w:color w:val="000000"/>
              </w:rPr>
              <w:t>s</w:t>
            </w:r>
            <w:r w:rsidRPr="00D2382C">
              <w:rPr>
                <w:color w:val="000000"/>
              </w:rPr>
              <w:t>qrt</w:t>
            </w:r>
            <w:proofErr w:type="spellEnd"/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>x. r</w:t>
            </w:r>
            <w:r w:rsidRPr="00D2382C">
              <w:rPr>
                <w:color w:val="000000"/>
              </w:rPr>
              <w:t>eal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r w:rsidRPr="00D2382C">
              <w:rPr>
                <w:color w:val="000000"/>
              </w:rPr>
              <w:t xml:space="preserve">xvi. </w:t>
            </w:r>
            <w:proofErr w:type="spellStart"/>
            <w:r>
              <w:rPr>
                <w:color w:val="000000"/>
              </w:rPr>
              <w:t>r</w:t>
            </w:r>
            <w:r w:rsidRPr="00D2382C">
              <w:rPr>
                <w:color w:val="000000"/>
              </w:rPr>
              <w:t>em</w:t>
            </w:r>
            <w:proofErr w:type="spellEnd"/>
          </w:p>
        </w:tc>
      </w:tr>
      <w:tr w:rsidR="008B128B" w:rsidRPr="00D2382C" w:rsidTr="00915AAE">
        <w:trPr>
          <w:trHeight w:val="373"/>
        </w:trPr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v. </w:t>
            </w:r>
            <w:proofErr w:type="spellStart"/>
            <w:r>
              <w:rPr>
                <w:color w:val="000000"/>
              </w:rPr>
              <w:t>n</w:t>
            </w:r>
            <w:r w:rsidRPr="00D2382C">
              <w:rPr>
                <w:color w:val="000000"/>
              </w:rPr>
              <w:t>throot</w:t>
            </w:r>
            <w:proofErr w:type="spellEnd"/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r w:rsidRPr="00D2382C">
              <w:rPr>
                <w:color w:val="000000"/>
              </w:rPr>
              <w:t xml:space="preserve">xi. </w:t>
            </w:r>
            <w:r>
              <w:rPr>
                <w:color w:val="000000"/>
              </w:rPr>
              <w:t>f</w:t>
            </w:r>
            <w:r w:rsidRPr="00D2382C">
              <w:rPr>
                <w:color w:val="000000"/>
              </w:rPr>
              <w:t>ix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r w:rsidRPr="00D2382C">
              <w:rPr>
                <w:color w:val="000000"/>
              </w:rPr>
              <w:t>xvii. sign</w:t>
            </w:r>
          </w:p>
        </w:tc>
      </w:tr>
      <w:tr w:rsidR="008B128B" w:rsidRPr="00D2382C" w:rsidTr="00915AAE">
        <w:trPr>
          <w:trHeight w:val="373"/>
        </w:trPr>
        <w:tc>
          <w:tcPr>
            <w:tcW w:w="35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r w:rsidRPr="00D2382C">
              <w:rPr>
                <w:color w:val="000000"/>
              </w:rPr>
              <w:t xml:space="preserve">vi. </w:t>
            </w:r>
            <w:r>
              <w:rPr>
                <w:color w:val="000000"/>
              </w:rPr>
              <w:t>l</w:t>
            </w:r>
            <w:r w:rsidRPr="00D2382C">
              <w:rPr>
                <w:color w:val="000000"/>
              </w:rPr>
              <w:t>og2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ind w:firstLineChars="100" w:firstLine="240"/>
              <w:jc w:val="both"/>
              <w:rPr>
                <w:color w:val="000000"/>
              </w:rPr>
            </w:pPr>
            <w:r w:rsidRPr="00D2382C">
              <w:rPr>
                <w:color w:val="000000"/>
              </w:rPr>
              <w:t xml:space="preserve">xii. </w:t>
            </w:r>
            <w:r>
              <w:rPr>
                <w:color w:val="000000"/>
              </w:rPr>
              <w:t>f</w:t>
            </w:r>
            <w:r w:rsidRPr="00D2382C">
              <w:rPr>
                <w:color w:val="000000"/>
              </w:rPr>
              <w:t>loor</w:t>
            </w:r>
          </w:p>
        </w:tc>
        <w:tc>
          <w:tcPr>
            <w:tcW w:w="26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B128B" w:rsidRPr="00D2382C" w:rsidRDefault="008B128B" w:rsidP="00915AAE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</w:tr>
    </w:tbl>
    <w:p w:rsidR="008B128B" w:rsidRDefault="008B128B" w:rsidP="008B128B">
      <w:pPr>
        <w:jc w:val="both"/>
      </w:pPr>
    </w:p>
    <w:p w:rsidR="00FB5EAB" w:rsidRDefault="00FB5EAB" w:rsidP="00FB5EAB">
      <w:pPr>
        <w:spacing w:line="360" w:lineRule="auto"/>
        <w:ind w:left="144"/>
        <w:jc w:val="both"/>
        <w:rPr>
          <w:bCs/>
        </w:rPr>
      </w:pPr>
    </w:p>
    <w:p w:rsidR="00334813" w:rsidRDefault="00334813" w:rsidP="00334813">
      <w:pPr>
        <w:jc w:val="both"/>
        <w:rPr>
          <w:bCs/>
        </w:rPr>
      </w:pPr>
    </w:p>
    <w:p w:rsidR="00334813" w:rsidRDefault="00334813" w:rsidP="00334813">
      <w:pPr>
        <w:jc w:val="both"/>
        <w:rPr>
          <w:bCs/>
        </w:rPr>
      </w:pPr>
    </w:p>
    <w:p w:rsidR="006B6BE8" w:rsidRDefault="006B6BE8"/>
    <w:sectPr w:rsidR="006B6BE8" w:rsidSect="006B6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4D4402"/>
    <w:multiLevelType w:val="multilevel"/>
    <w:tmpl w:val="048A62A2"/>
    <w:lvl w:ilvl="0">
      <w:start w:val="1"/>
      <w:numFmt w:val="decimal"/>
      <w:suff w:val="space"/>
      <w:lvlText w:val="%1."/>
      <w:lvlJc w:val="left"/>
      <w:pPr>
        <w:ind w:left="144" w:firstLine="0"/>
      </w:pPr>
    </w:lvl>
    <w:lvl w:ilvl="1">
      <w:start w:val="1"/>
      <w:numFmt w:val="lowerRoman"/>
      <w:suff w:val="space"/>
      <w:lvlText w:val="%2."/>
      <w:lvlJc w:val="left"/>
      <w:pPr>
        <w:ind w:left="216" w:firstLine="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6AC721B7"/>
    <w:multiLevelType w:val="hybridMultilevel"/>
    <w:tmpl w:val="60B21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334813"/>
    <w:rsid w:val="00112FDA"/>
    <w:rsid w:val="00156033"/>
    <w:rsid w:val="00334813"/>
    <w:rsid w:val="006B6BE8"/>
    <w:rsid w:val="006E3DC2"/>
    <w:rsid w:val="008B128B"/>
    <w:rsid w:val="00E30F3E"/>
    <w:rsid w:val="00FB5E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481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334813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3481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48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74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silicon</dc:creator>
  <cp:lastModifiedBy>silicon</cp:lastModifiedBy>
  <cp:revision>4</cp:revision>
  <dcterms:created xsi:type="dcterms:W3CDTF">2015-07-29T02:43:00Z</dcterms:created>
  <dcterms:modified xsi:type="dcterms:W3CDTF">2015-08-14T09:11:00Z</dcterms:modified>
</cp:coreProperties>
</file>