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ACBDA" w14:textId="4B9D8AA1" w:rsidR="00B93A6F" w:rsidRDefault="00FA2846">
      <w:r>
        <w:rPr>
          <w:rFonts w:hint="eastAsia"/>
        </w:rPr>
        <w:t>随着航天技术、半导体信息产业以及薄膜材料、能源环境、化工催化和精密机械等学科的发展，20世纪60年代末，人们从理论上已经充分认识到，并从实验上也能检测到固体表面和体相具有不同的结构与组成，因而具有和体相不同的物理和化学性质。这种“表面”和“体相”特性的差异，一方面为广大科学工作者充分利用“表面”的特殊性质研究和开发高新技术产品提供了依据，同时也为从事基础理论研究的专家提出了许多挑战性的课题。其中一个最基本的问题是</w:t>
      </w:r>
      <w:r w:rsidR="006E2E71">
        <w:rPr>
          <w:rFonts w:hint="eastAsia"/>
        </w:rPr>
        <w:t>，如何能从理论上确切的描述表面原子或分子的存在状态，因为描述三位体相物质属性的定律，已经不完全或完全不适用于描述材料的表面现象。</w:t>
      </w:r>
    </w:p>
    <w:p w14:paraId="75DC1608" w14:textId="78221028" w:rsidR="002431B9" w:rsidRDefault="002431B9" w:rsidP="00A759D7">
      <w:pPr>
        <w:pStyle w:val="1"/>
      </w:pPr>
      <w:r>
        <w:rPr>
          <w:rFonts w:hint="eastAsia"/>
        </w:rPr>
        <w:t>历史简介</w:t>
      </w:r>
    </w:p>
    <w:p w14:paraId="4DD2D7F3" w14:textId="1602197C" w:rsidR="002431B9" w:rsidRDefault="002431B9" w:rsidP="00A759D7">
      <w:pPr>
        <w:pStyle w:val="2"/>
      </w:pPr>
      <w:r>
        <w:rPr>
          <w:rFonts w:hint="eastAsia"/>
        </w:rPr>
        <w:t>材料表面科学形成与发展</w:t>
      </w:r>
    </w:p>
    <w:p w14:paraId="69986C0E" w14:textId="2CFCC8AF" w:rsidR="002431B9" w:rsidRDefault="002431B9" w:rsidP="00A759D7">
      <w:pPr>
        <w:pStyle w:val="3"/>
      </w:pPr>
      <w:r>
        <w:rPr>
          <w:rFonts w:hint="eastAsia"/>
        </w:rPr>
        <w:t>Langmuir的贡献</w:t>
      </w:r>
    </w:p>
    <w:p w14:paraId="78ABA5E8" w14:textId="724AFAD3" w:rsidR="002431B9" w:rsidRDefault="002431B9">
      <w:r>
        <w:rPr>
          <w:rFonts w:hint="eastAsia"/>
        </w:rPr>
        <w:t>在20世纪20年代，Langmuir通过对气体和固体表面相互作用的深入研究，提出了一些住进仍为广大表面科学家普遍采纳的基本概念和思想。首先提出原子清洁表面概念，并由此提出单层化学吸附、吸附装置、黏着几率、吸附等温线；提出表面非均匀特性；提出化学吸附物种之间相互作用的催化机理，以及吸附偶极子之间的排斥作用等。</w:t>
      </w:r>
    </w:p>
    <w:p w14:paraId="41856385" w14:textId="1E250A48" w:rsidR="002431B9" w:rsidRDefault="002431B9">
      <w:proofErr w:type="spellStart"/>
      <w:r>
        <w:rPr>
          <w:rFonts w:hint="eastAsia"/>
        </w:rPr>
        <w:t>Boudart</w:t>
      </w:r>
      <w:proofErr w:type="spellEnd"/>
      <w:r>
        <w:rPr>
          <w:rFonts w:hint="eastAsia"/>
        </w:rPr>
        <w:t>认为这些重要概念的引入，构成了固体表面化学的第一次革命，也是近代表面科学开始形成的关键一步。</w:t>
      </w:r>
    </w:p>
    <w:p w14:paraId="0E083404" w14:textId="116B2E9B" w:rsidR="002431B9" w:rsidRDefault="00A759D7">
      <w:r>
        <w:rPr>
          <w:rFonts w:hint="eastAsia"/>
        </w:rPr>
        <w:t>材料表面科学形成的背景</w:t>
      </w:r>
    </w:p>
    <w:p w14:paraId="57E7B29E" w14:textId="34B6C5A6" w:rsidR="00A759D7" w:rsidRDefault="00A759D7">
      <w:r>
        <w:rPr>
          <w:rFonts w:hint="eastAsia"/>
        </w:rPr>
        <w:t>20世纪60年代末至今，材料表面化学正经历第二次重大变革。其背景之一是技术科学有了重大的突破，宇航和电子技术的发展，特别是超高真空的获得和测量技术的进步，使我们能获取Langmuir当年所期待的但未能实现的“原子清洁表面”。超高真空为近代材料表面物理化学的实验研究提供了条件。按照气体分子运动论，每秒碰撞在1cm</w:t>
      </w:r>
      <w:r w:rsidRPr="002A7731">
        <w:rPr>
          <w:rFonts w:hint="eastAsia"/>
          <w:vertAlign w:val="superscript"/>
        </w:rPr>
        <w:t>2</w:t>
      </w:r>
      <w:r>
        <w:rPr>
          <w:rFonts w:hint="eastAsia"/>
        </w:rPr>
        <w:t>固体表面上气体分子数为</w:t>
      </w:r>
      <m:oMath>
        <m:r>
          <m:rPr>
            <m:sty m:val="p"/>
          </m:rPr>
          <w:rPr>
            <w:rFonts w:ascii="Cambria Math" w:hAnsi="Cambria Math" w:hint="eastAsia"/>
          </w:rPr>
          <m:t>3.15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 w:hint="eastAsia"/>
              </w:rPr>
              <m:t>22</m:t>
            </m:r>
          </m:sup>
        </m:sSup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TM</m:t>
            </m:r>
          </m:e>
        </m:rad>
      </m:oMath>
      <w:r w:rsidR="002A7731">
        <w:rPr>
          <w:rFonts w:hint="eastAsia"/>
        </w:rPr>
        <w:t>。式中M是气体分子质量、P为压强。</w:t>
      </w:r>
    </w:p>
    <w:p w14:paraId="06C4BFD6" w14:textId="55287DAF" w:rsidR="00DE29CB" w:rsidRDefault="002A7731">
      <w:r>
        <w:rPr>
          <w:rFonts w:hint="eastAsia"/>
        </w:rPr>
        <w:t>设固体表面的原子数为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</w:rPr>
                  <m:t>3</m:t>
                </m:r>
              </m:den>
            </m:f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为固体原子的体积密度。通常1</w:t>
      </w:r>
      <w:r w:rsidR="00E840D7">
        <w:rPr>
          <w:rFonts w:hint="eastAsia"/>
        </w:rPr>
        <w:t>cm</w:t>
      </w:r>
      <w:r w:rsidR="00E840D7" w:rsidRPr="00E840D7">
        <w:rPr>
          <w:rFonts w:hint="eastAsia"/>
          <w:vertAlign w:val="superscript"/>
        </w:rPr>
        <w:t>2</w:t>
      </w:r>
      <w:r w:rsidR="00E840D7">
        <w:rPr>
          <w:rFonts w:hint="eastAsia"/>
        </w:rPr>
        <w:t>表面的原子数为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3~5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E840D7">
        <w:rPr>
          <w:rFonts w:hint="eastAsia"/>
        </w:rPr>
        <w:t>。</w:t>
      </w:r>
      <w:r w:rsidR="000F069A">
        <w:rPr>
          <w:rFonts w:hint="eastAsia"/>
        </w:rPr>
        <w:t>假设每个表面原子只吸附一个分子，即形成单分子层吸附，同时假设大气的额平均分子质量为28，粘着系数为1.0.这样，在300K温度下，可以建立起单位时间内、单位面积上所吸附的分子层数。同环境气压P之间的简单关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p</m:t>
        </m:r>
      </m:oMath>
      <w:r w:rsidR="000F069A">
        <w:rPr>
          <w:rFonts w:hint="eastAsia"/>
        </w:rPr>
        <w:t>（单层数（s</w:t>
      </w:r>
      <w:r w:rsidR="000F069A" w:rsidRPr="000F069A">
        <w:rPr>
          <w:vertAlign w:val="superscript"/>
        </w:rPr>
        <w:t>-1</w:t>
      </w:r>
      <w:r w:rsidR="000F069A">
        <w:t>*cm</w:t>
      </w:r>
      <w:r w:rsidR="000F069A" w:rsidRPr="000F069A">
        <w:rPr>
          <w:vertAlign w:val="superscript"/>
        </w:rPr>
        <w:t>-2</w:t>
      </w:r>
      <w:r w:rsidR="000F069A">
        <w:rPr>
          <w:rFonts w:hint="eastAsia"/>
        </w:rPr>
        <w:t>））。</w:t>
      </w:r>
      <w:r w:rsidR="00962A63">
        <w:rPr>
          <w:rFonts w:hint="eastAsia"/>
        </w:rPr>
        <w:t>相应地</w:t>
      </w:r>
      <w:r w:rsidR="00DE29CB">
        <w:rPr>
          <w:rFonts w:hint="eastAsia"/>
        </w:rPr>
        <w:t>，覆盖一个单分子层所需要的时间</w:t>
      </w:r>
      <m:oMath>
        <m:r>
          <m:rPr>
            <m:sty m:val="p"/>
          </m:rPr>
          <w:rPr>
            <w:rFonts w:ascii="Cambria Math" w:hAnsi="Cambria Math"/>
          </w:rPr>
          <m:t>τ≈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/p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E29CB">
        <w:rPr>
          <w:rFonts w:hint="eastAsia"/>
        </w:rPr>
        <w:t>。这样，在表面科学中出现一个衡量固体表面上气体吸附量的单位，称为Langmuir，缩写为L。</w:t>
      </w:r>
      <m:oMath>
        <m:r>
          <m:rPr>
            <m:sty m:val="p"/>
          </m:rPr>
          <w:rPr>
            <w:rFonts w:ascii="Cambria Math" w:hAnsi="Cambria Math" w:hint="eastAsia"/>
          </w:rPr>
          <m:t>1L</m:t>
        </m:r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Torr∙s</m:t>
        </m:r>
      </m:oMath>
      <w:r w:rsidR="00DE29CB">
        <w:rPr>
          <w:rFonts w:hint="eastAsia"/>
        </w:rPr>
        <w:t>，其含义为一个清洁表面，在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  <m:r>
          <w:rPr>
            <w:rFonts w:ascii="Cambria Math" w:hAnsi="Cambria Math" w:hint="eastAsia"/>
          </w:rPr>
          <m:t>Torr</m:t>
        </m:r>
      </m:oMath>
      <w:r w:rsidR="00DE29CB">
        <w:rPr>
          <w:rFonts w:hint="eastAsia"/>
        </w:rPr>
        <w:t>真空条件下仅暴露1s就被覆盖上一个单分子层。当然，在理解这个单位时。不能忽略它的前提条件。通常用Langmuir来表示样品表面被污染的程度。可用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/p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66EF">
        <w:rPr>
          <w:rFonts w:hint="eastAsia"/>
        </w:rPr>
        <w:t>关系来估算表面被污染的速度，确定实验研究时分析室所必须维持的真空度。</w:t>
      </w:r>
    </w:p>
    <w:p w14:paraId="0D6A88DB" w14:textId="1C52617F" w:rsidR="002366EF" w:rsidRDefault="002366EF">
      <w:r>
        <w:rPr>
          <w:rFonts w:hint="eastAsia"/>
        </w:rPr>
        <w:t>如果固体表面和环境气体之间的相互作用比较弱，气体在固体表面上粘着系数小于1.0，则在相同的UHV条件下覆盖一个单分子层所需要的时间将更长</w:t>
      </w:r>
      <w:r w:rsidR="002D5C03">
        <w:rPr>
          <w:rFonts w:hint="eastAsia"/>
        </w:rPr>
        <w:t>。那么，在实验室内，如何制备这种院子清洁的样品表面以供分析研究呢？在近30多年内，人们已积累了一些有效方法，</w:t>
      </w:r>
      <w:r w:rsidR="002D5C03">
        <w:rPr>
          <w:rFonts w:hint="eastAsia"/>
        </w:rPr>
        <w:lastRenderedPageBreak/>
        <w:t>可供选用、它们：原位解理</w:t>
      </w:r>
      <w:r w:rsidR="00174375">
        <w:rPr>
          <w:rFonts w:hint="eastAsia"/>
        </w:rPr>
        <w:t>或断裂，热脱附，氧化-还原，原位沉积，蒸镀保护层，溅射清洗表面。</w:t>
      </w:r>
    </w:p>
    <w:p w14:paraId="1F72F997" w14:textId="2522833A" w:rsidR="00174375" w:rsidRDefault="00174375">
      <w:r>
        <w:rPr>
          <w:rFonts w:hint="eastAsia"/>
        </w:rPr>
        <w:t>到了20世纪60年代末，表面物理化学得以迅速发展的另一个背景，是固态理论和化学键理论的</w:t>
      </w:r>
      <w:r w:rsidR="00A21F36">
        <w:rPr>
          <w:rFonts w:hint="eastAsia"/>
        </w:rPr>
        <w:t>发展和成熟</w:t>
      </w:r>
      <w:r w:rsidR="003F2B72">
        <w:rPr>
          <w:rFonts w:hint="eastAsia"/>
        </w:rPr>
        <w:t>。人们已发现并认识到固体表面电子结构和体相的差异，证明</w:t>
      </w:r>
      <w:r w:rsidR="008D7236">
        <w:rPr>
          <w:rFonts w:hint="eastAsia"/>
        </w:rPr>
        <w:t>表面电子态的存在，并能用化学键理论建立起外来原子、分子和固体表面相互作用的模型，进行比较准准确的理论计算。这些成就为研究、分析许多表面物理化学现象提供了理论依据。</w:t>
      </w:r>
    </w:p>
    <w:p w14:paraId="38110C42" w14:textId="1508BB6B" w:rsidR="00FC197A" w:rsidRPr="00DE29CB" w:rsidRDefault="00FC197A">
      <w:pPr>
        <w:rPr>
          <w:rFonts w:hint="eastAsia"/>
        </w:rPr>
      </w:pPr>
      <w:r>
        <w:rPr>
          <w:rFonts w:hint="eastAsia"/>
        </w:rPr>
        <w:t>表面物理化学得以迅速发展的第三个条件是，到了20世纪60年代末，由于技术科学的突飞猛进和制造业的发展，人们有条件将20世纪所发现的物理现象转变成使用的表面分析谱仪。对粒子束（如光子、电子及离子束）和固体表面相互作用的</w:t>
      </w:r>
      <w:r w:rsidR="0085202D">
        <w:rPr>
          <w:rFonts w:hint="eastAsia"/>
        </w:rPr>
        <w:t>物理过程及其所产生的</w:t>
      </w:r>
      <w:bookmarkStart w:id="0" w:name="_GoBack"/>
      <w:bookmarkEnd w:id="0"/>
      <w:r w:rsidR="0085202D">
        <w:rPr>
          <w:rFonts w:hint="eastAsia"/>
        </w:rPr>
        <w:t>的</w:t>
      </w:r>
    </w:p>
    <w:sectPr w:rsidR="00FC197A" w:rsidRPr="00DE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6D"/>
    <w:rsid w:val="000F069A"/>
    <w:rsid w:val="0010289A"/>
    <w:rsid w:val="001202A0"/>
    <w:rsid w:val="00174375"/>
    <w:rsid w:val="002366EF"/>
    <w:rsid w:val="002431B9"/>
    <w:rsid w:val="002A7731"/>
    <w:rsid w:val="002D5C03"/>
    <w:rsid w:val="002E0613"/>
    <w:rsid w:val="002F55D7"/>
    <w:rsid w:val="00352904"/>
    <w:rsid w:val="003F2B72"/>
    <w:rsid w:val="00480FFF"/>
    <w:rsid w:val="004E643E"/>
    <w:rsid w:val="0057036D"/>
    <w:rsid w:val="005B246D"/>
    <w:rsid w:val="005C3A79"/>
    <w:rsid w:val="00697472"/>
    <w:rsid w:val="006C1C12"/>
    <w:rsid w:val="006E2E71"/>
    <w:rsid w:val="00702E7E"/>
    <w:rsid w:val="00756CA0"/>
    <w:rsid w:val="00780D34"/>
    <w:rsid w:val="0085202D"/>
    <w:rsid w:val="008D7236"/>
    <w:rsid w:val="00923823"/>
    <w:rsid w:val="0095230C"/>
    <w:rsid w:val="00962A63"/>
    <w:rsid w:val="00994CA4"/>
    <w:rsid w:val="009F4181"/>
    <w:rsid w:val="00A21F36"/>
    <w:rsid w:val="00A759D7"/>
    <w:rsid w:val="00AD55B9"/>
    <w:rsid w:val="00B00B37"/>
    <w:rsid w:val="00B00B41"/>
    <w:rsid w:val="00B13E57"/>
    <w:rsid w:val="00B2228A"/>
    <w:rsid w:val="00B71D1D"/>
    <w:rsid w:val="00B93A6F"/>
    <w:rsid w:val="00BA33A1"/>
    <w:rsid w:val="00BD727B"/>
    <w:rsid w:val="00CA3E66"/>
    <w:rsid w:val="00CE5EE0"/>
    <w:rsid w:val="00CF0636"/>
    <w:rsid w:val="00DA081B"/>
    <w:rsid w:val="00DC5A93"/>
    <w:rsid w:val="00DE29CB"/>
    <w:rsid w:val="00E840D7"/>
    <w:rsid w:val="00F20FD6"/>
    <w:rsid w:val="00FA2846"/>
    <w:rsid w:val="00FC197A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1669"/>
  <w15:chartTrackingRefBased/>
  <w15:docId w15:val="{5A11F596-564C-4523-BF94-280C82A8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A75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rsid w:val="00A75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rsid w:val="00A75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character" w:customStyle="1" w:styleId="10">
    <w:name w:val="标题 1 字符"/>
    <w:basedOn w:val="a4"/>
    <w:link w:val="1"/>
    <w:uiPriority w:val="9"/>
    <w:rsid w:val="00A759D7"/>
    <w:rPr>
      <w:b/>
      <w:bCs/>
      <w:kern w:val="44"/>
      <w:sz w:val="44"/>
      <w:szCs w:val="44"/>
    </w:rPr>
  </w:style>
  <w:style w:type="character" w:customStyle="1" w:styleId="20">
    <w:name w:val="标题 2 字符"/>
    <w:basedOn w:val="a4"/>
    <w:link w:val="2"/>
    <w:uiPriority w:val="9"/>
    <w:rsid w:val="00A75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A759D7"/>
    <w:rPr>
      <w:b/>
      <w:bCs/>
      <w:sz w:val="32"/>
      <w:szCs w:val="32"/>
    </w:rPr>
  </w:style>
  <w:style w:type="character" w:styleId="af9">
    <w:name w:val="Placeholder Text"/>
    <w:basedOn w:val="a4"/>
    <w:uiPriority w:val="99"/>
    <w:semiHidden/>
    <w:rsid w:val="00A75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Administrator</cp:lastModifiedBy>
  <cp:revision>11</cp:revision>
  <dcterms:created xsi:type="dcterms:W3CDTF">2018-06-27T16:39:00Z</dcterms:created>
  <dcterms:modified xsi:type="dcterms:W3CDTF">2018-06-28T02:13:00Z</dcterms:modified>
</cp:coreProperties>
</file>