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8005A" w14:textId="55AE4D12" w:rsidR="00E51D0C" w:rsidRPr="0052778E" w:rsidRDefault="001C6063" w:rsidP="0010645A">
      <w:pPr>
        <w:keepNext/>
        <w:keepLines/>
        <w:spacing w:before="340" w:after="240" w:line="578" w:lineRule="auto"/>
        <w:jc w:val="left"/>
        <w:outlineLvl w:val="0"/>
        <w:rPr>
          <w:rFonts w:eastAsia="黑体"/>
          <w:b/>
          <w:bCs/>
          <w:kern w:val="44"/>
          <w:sz w:val="42"/>
          <w:szCs w:val="42"/>
        </w:rPr>
      </w:pPr>
      <w:r w:rsidRPr="00C760C5">
        <w:rPr>
          <w:rFonts w:ascii="宋体" w:hAnsi="宋体" w:hint="eastAsia"/>
          <w:bCs/>
          <w:kern w:val="44"/>
          <w:sz w:val="42"/>
          <w:szCs w:val="42"/>
        </w:rPr>
        <w:t>材料基因组计划概述</w:t>
      </w:r>
      <w:bookmarkStart w:id="0" w:name="_GoBack"/>
      <w:bookmarkEnd w:id="0"/>
    </w:p>
    <w:p w14:paraId="73525D80" w14:textId="3B60392A" w:rsidR="00E51D0C" w:rsidRPr="00DC0C82" w:rsidRDefault="00EB50F3" w:rsidP="0010645A">
      <w:pPr>
        <w:spacing w:after="60" w:line="312" w:lineRule="auto"/>
        <w:jc w:val="left"/>
        <w:outlineLvl w:val="1"/>
        <w:rPr>
          <w:rFonts w:eastAsia="楷体_GB2312"/>
          <w:bCs/>
          <w:kern w:val="28"/>
          <w:sz w:val="28"/>
          <w:szCs w:val="28"/>
          <w:vertAlign w:val="superscript"/>
        </w:rPr>
      </w:pPr>
      <w:r>
        <w:rPr>
          <w:rFonts w:ascii="楷体" w:eastAsia="楷体" w:hAnsi="楷体" w:hint="eastAsia"/>
          <w:bCs/>
          <w:kern w:val="28"/>
          <w:sz w:val="28"/>
          <w:szCs w:val="28"/>
        </w:rPr>
        <w:t>赵朝阳</w:t>
      </w:r>
      <w:r w:rsidR="00E51D0C" w:rsidRPr="00DC0C82">
        <w:rPr>
          <w:rFonts w:eastAsia="楷体_GB2312" w:hint="eastAsia"/>
          <w:bCs/>
          <w:kern w:val="28"/>
          <w:sz w:val="28"/>
          <w:szCs w:val="28"/>
          <w:vertAlign w:val="superscript"/>
        </w:rPr>
        <w:t>1)</w:t>
      </w:r>
    </w:p>
    <w:p w14:paraId="39D9EB6A" w14:textId="757DD8E5" w:rsidR="00E51D0C" w:rsidRDefault="001E71AD" w:rsidP="00E51D0C">
      <w:pPr>
        <w:rPr>
          <w:sz w:val="15"/>
          <w:szCs w:val="15"/>
        </w:rPr>
      </w:pPr>
      <w:r>
        <w:rPr>
          <w:rFonts w:hint="eastAsia"/>
          <w:sz w:val="15"/>
          <w:szCs w:val="15"/>
        </w:rPr>
        <w:t>1)</w:t>
      </w:r>
      <w:r w:rsidR="00C53527">
        <w:rPr>
          <w:rFonts w:hint="eastAsia"/>
          <w:sz w:val="15"/>
          <w:szCs w:val="15"/>
        </w:rPr>
        <w:t xml:space="preserve"> </w:t>
      </w:r>
      <w:r w:rsidR="00E51D0C" w:rsidRPr="002B1606">
        <w:rPr>
          <w:rFonts w:hint="eastAsia"/>
          <w:sz w:val="15"/>
          <w:szCs w:val="15"/>
        </w:rPr>
        <w:t>北京科技大学</w:t>
      </w:r>
      <w:r w:rsidR="00E51D0C" w:rsidRPr="002B1606">
        <w:rPr>
          <w:sz w:val="15"/>
          <w:szCs w:val="15"/>
        </w:rPr>
        <w:t>……</w:t>
      </w:r>
      <w:r w:rsidR="00C214CC" w:rsidRPr="00C214CC">
        <w:rPr>
          <w:rFonts w:hint="eastAsia"/>
          <w:sz w:val="15"/>
          <w:szCs w:val="15"/>
        </w:rPr>
        <w:t>国家材料服役安全科学中心</w:t>
      </w:r>
      <w:r w:rsidR="00E51D0C" w:rsidRPr="002B1606">
        <w:rPr>
          <w:rFonts w:hint="eastAsia"/>
          <w:sz w:val="15"/>
          <w:szCs w:val="15"/>
        </w:rPr>
        <w:t xml:space="preserve">, </w:t>
      </w:r>
      <w:r w:rsidR="00E51D0C" w:rsidRPr="002B1606">
        <w:rPr>
          <w:rFonts w:hint="eastAsia"/>
          <w:sz w:val="15"/>
          <w:szCs w:val="15"/>
        </w:rPr>
        <w:t>北京</w:t>
      </w:r>
      <w:r w:rsidR="00E51D0C" w:rsidRPr="002B1606">
        <w:rPr>
          <w:rFonts w:hint="eastAsia"/>
          <w:sz w:val="15"/>
          <w:szCs w:val="15"/>
        </w:rPr>
        <w:t xml:space="preserve"> 100083</w:t>
      </w:r>
    </w:p>
    <w:p w14:paraId="34B4D35C" w14:textId="1729D459" w:rsidR="00FA0912" w:rsidRPr="002B1606" w:rsidRDefault="00FA0912" w:rsidP="00FA0912">
      <w:pPr>
        <w:rPr>
          <w:sz w:val="15"/>
          <w:szCs w:val="15"/>
        </w:rPr>
      </w:pPr>
      <w:r w:rsidRPr="0065720D">
        <w:rPr>
          <w:rFonts w:hint="eastAsia"/>
          <w:bCs/>
          <w:sz w:val="15"/>
          <w:szCs w:val="15"/>
        </w:rPr>
        <w:sym w:font="Wingdings" w:char="F02A"/>
      </w:r>
      <w:r w:rsidRPr="002B1606">
        <w:rPr>
          <w:rFonts w:hint="eastAsia"/>
          <w:sz w:val="15"/>
          <w:szCs w:val="15"/>
        </w:rPr>
        <w:t>通</w:t>
      </w:r>
      <w:r>
        <w:rPr>
          <w:rFonts w:hint="eastAsia"/>
          <w:sz w:val="15"/>
          <w:szCs w:val="15"/>
        </w:rPr>
        <w:t>信</w:t>
      </w:r>
      <w:r w:rsidRPr="002B1606">
        <w:rPr>
          <w:rFonts w:hint="eastAsia"/>
          <w:sz w:val="15"/>
          <w:szCs w:val="15"/>
        </w:rPr>
        <w:t>作者</w:t>
      </w:r>
      <w:r>
        <w:rPr>
          <w:rFonts w:hint="eastAsia"/>
          <w:sz w:val="15"/>
          <w:szCs w:val="15"/>
        </w:rPr>
        <w:t>,</w:t>
      </w:r>
      <w:r w:rsidRPr="002B1606">
        <w:rPr>
          <w:rFonts w:hint="eastAsia"/>
          <w:sz w:val="15"/>
          <w:szCs w:val="15"/>
        </w:rPr>
        <w:t xml:space="preserve"> E-mail:</w:t>
      </w:r>
      <w:r>
        <w:rPr>
          <w:sz w:val="15"/>
          <w:szCs w:val="15"/>
        </w:rPr>
        <w:t>2199474541@qq.com</w:t>
      </w:r>
    </w:p>
    <w:p w14:paraId="77F6C4D2" w14:textId="77777777" w:rsidR="009F3456" w:rsidRPr="009F3456" w:rsidRDefault="009F3456" w:rsidP="00E51D0C">
      <w:pPr>
        <w:rPr>
          <w:sz w:val="15"/>
          <w:szCs w:val="15"/>
        </w:rPr>
      </w:pPr>
    </w:p>
    <w:p w14:paraId="78291B58" w14:textId="77777777" w:rsidR="00E51D0C" w:rsidRPr="002B1606" w:rsidRDefault="00E51D0C" w:rsidP="00F075B3">
      <w:pPr>
        <w:rPr>
          <w:sz w:val="18"/>
          <w:szCs w:val="18"/>
        </w:rPr>
      </w:pPr>
      <w:r w:rsidRPr="002B1606">
        <w:rPr>
          <w:rFonts w:eastAsia="黑体" w:hint="eastAsia"/>
          <w:sz w:val="18"/>
          <w:szCs w:val="18"/>
        </w:rPr>
        <w:t>摘</w:t>
      </w:r>
      <w:r w:rsidRPr="002B1606">
        <w:rPr>
          <w:rFonts w:eastAsia="黑体" w:hint="eastAsia"/>
          <w:sz w:val="18"/>
          <w:szCs w:val="18"/>
        </w:rPr>
        <w:t xml:space="preserve">  </w:t>
      </w:r>
      <w:r w:rsidRPr="002B1606">
        <w:rPr>
          <w:rFonts w:eastAsia="黑体" w:hint="eastAsia"/>
          <w:sz w:val="18"/>
          <w:szCs w:val="18"/>
        </w:rPr>
        <w:t>要</w:t>
      </w:r>
      <w:r w:rsidRPr="002B1606">
        <w:rPr>
          <w:rFonts w:hint="eastAsia"/>
          <w:sz w:val="18"/>
          <w:szCs w:val="18"/>
        </w:rPr>
        <w:t xml:space="preserve">  </w:t>
      </w:r>
      <w:r w:rsidR="00F075B3" w:rsidRPr="00F075B3">
        <w:rPr>
          <w:rFonts w:hint="eastAsia"/>
          <w:sz w:val="18"/>
          <w:szCs w:val="18"/>
        </w:rPr>
        <w:t>材料是社会发展的重要物质基础，材料创新是各种颠覆性技术革命的核心</w:t>
      </w:r>
      <w:commentRangeStart w:id="1"/>
      <w:r w:rsidR="00F075B3" w:rsidRPr="00C34B38">
        <w:rPr>
          <w:rFonts w:hint="eastAsia"/>
          <w:sz w:val="18"/>
          <w:szCs w:val="18"/>
          <w:vertAlign w:val="superscript"/>
        </w:rPr>
        <w:t>[</w:t>
      </w:r>
      <w:r w:rsidR="00F075B3" w:rsidRPr="00C34B38">
        <w:rPr>
          <w:sz w:val="18"/>
          <w:szCs w:val="18"/>
          <w:vertAlign w:val="superscript"/>
        </w:rPr>
        <w:t>1</w:t>
      </w:r>
      <w:r w:rsidR="00F075B3" w:rsidRPr="00C34B38">
        <w:rPr>
          <w:rFonts w:hint="eastAsia"/>
          <w:sz w:val="18"/>
          <w:szCs w:val="18"/>
          <w:vertAlign w:val="superscript"/>
        </w:rPr>
        <w:t>]</w:t>
      </w:r>
      <w:commentRangeEnd w:id="1"/>
      <w:r w:rsidR="00F075B3" w:rsidRPr="00F075B3">
        <w:rPr>
          <w:sz w:val="18"/>
          <w:szCs w:val="18"/>
        </w:rPr>
        <w:commentReference w:id="1"/>
      </w:r>
      <w:r w:rsidR="00F075B3" w:rsidRPr="00F075B3">
        <w:rPr>
          <w:rFonts w:hint="eastAsia"/>
          <w:sz w:val="18"/>
          <w:szCs w:val="18"/>
        </w:rPr>
        <w:t>。为了加快新材料的研发速度，总目标是“将先进材料的发现、开发、制造和使用的速度提高一倍”的“材料基因组计划”应运而生。材料基因组计划创新基础设施包括三个平台：高通量计算工具平台、高通量实验工具平台和数字化数据平台</w:t>
      </w:r>
      <w:commentRangeStart w:id="2"/>
      <w:r w:rsidR="00F075B3" w:rsidRPr="00DD261D">
        <w:rPr>
          <w:rFonts w:hint="eastAsia"/>
          <w:sz w:val="18"/>
          <w:szCs w:val="18"/>
          <w:vertAlign w:val="superscript"/>
        </w:rPr>
        <w:t>[</w:t>
      </w:r>
      <w:r w:rsidR="00F075B3" w:rsidRPr="00DD261D">
        <w:rPr>
          <w:sz w:val="18"/>
          <w:szCs w:val="18"/>
          <w:vertAlign w:val="superscript"/>
        </w:rPr>
        <w:t>2</w:t>
      </w:r>
      <w:r w:rsidR="00F075B3" w:rsidRPr="00DD261D">
        <w:rPr>
          <w:rFonts w:hint="eastAsia"/>
          <w:sz w:val="18"/>
          <w:szCs w:val="18"/>
          <w:vertAlign w:val="superscript"/>
        </w:rPr>
        <w:t>]</w:t>
      </w:r>
      <w:commentRangeEnd w:id="2"/>
      <w:r w:rsidR="00F075B3" w:rsidRPr="00F075B3">
        <w:rPr>
          <w:sz w:val="18"/>
          <w:szCs w:val="18"/>
        </w:rPr>
        <w:commentReference w:id="2"/>
      </w:r>
      <w:r w:rsidR="00F075B3" w:rsidRPr="00F075B3">
        <w:rPr>
          <w:rFonts w:hint="eastAsia"/>
          <w:sz w:val="18"/>
          <w:szCs w:val="18"/>
        </w:rPr>
        <w:t>。本文主要对材料基因组计划的三个板块进行初步的介绍。</w:t>
      </w:r>
    </w:p>
    <w:p w14:paraId="5C0AF701" w14:textId="77777777" w:rsidR="00E51D0C" w:rsidRPr="002B1606" w:rsidRDefault="00E51D0C" w:rsidP="00E51D0C">
      <w:pPr>
        <w:rPr>
          <w:sz w:val="18"/>
          <w:szCs w:val="18"/>
        </w:rPr>
      </w:pPr>
      <w:r w:rsidRPr="002B1606">
        <w:rPr>
          <w:rFonts w:eastAsia="黑体" w:hint="eastAsia"/>
          <w:sz w:val="18"/>
          <w:szCs w:val="18"/>
        </w:rPr>
        <w:t>关键词</w:t>
      </w:r>
      <w:r w:rsidRPr="002B1606">
        <w:rPr>
          <w:rFonts w:eastAsia="黑体" w:hint="eastAsia"/>
          <w:sz w:val="18"/>
          <w:szCs w:val="18"/>
        </w:rPr>
        <w:t xml:space="preserve">  </w:t>
      </w:r>
      <w:r w:rsidR="00E57127" w:rsidRPr="00E57127">
        <w:rPr>
          <w:rFonts w:hint="eastAsia"/>
          <w:sz w:val="18"/>
          <w:szCs w:val="18"/>
        </w:rPr>
        <w:t>材料设计</w:t>
      </w:r>
      <w:r w:rsidR="00E57127">
        <w:rPr>
          <w:rFonts w:hint="eastAsia"/>
          <w:sz w:val="18"/>
          <w:szCs w:val="18"/>
        </w:rPr>
        <w:t>;</w:t>
      </w:r>
      <w:r w:rsidR="00E57127">
        <w:rPr>
          <w:sz w:val="18"/>
          <w:szCs w:val="18"/>
        </w:rPr>
        <w:t xml:space="preserve"> </w:t>
      </w:r>
      <w:r w:rsidR="003A496E" w:rsidRPr="003A496E">
        <w:rPr>
          <w:rFonts w:hint="eastAsia"/>
          <w:sz w:val="18"/>
          <w:szCs w:val="18"/>
        </w:rPr>
        <w:t>材料基因组计划</w:t>
      </w:r>
      <w:r w:rsidR="003A496E">
        <w:rPr>
          <w:rFonts w:hint="eastAsia"/>
          <w:sz w:val="18"/>
          <w:szCs w:val="18"/>
        </w:rPr>
        <w:t>;</w:t>
      </w:r>
      <w:r w:rsidR="003A496E">
        <w:rPr>
          <w:sz w:val="18"/>
          <w:szCs w:val="18"/>
        </w:rPr>
        <w:t xml:space="preserve"> </w:t>
      </w:r>
      <w:r w:rsidR="003A496E" w:rsidRPr="003A496E">
        <w:rPr>
          <w:rFonts w:hint="eastAsia"/>
          <w:sz w:val="18"/>
          <w:szCs w:val="18"/>
        </w:rPr>
        <w:t>高通量实验平台</w:t>
      </w:r>
      <w:r w:rsidR="003A496E">
        <w:rPr>
          <w:rFonts w:hint="eastAsia"/>
          <w:sz w:val="18"/>
          <w:szCs w:val="18"/>
        </w:rPr>
        <w:t>;</w:t>
      </w:r>
      <w:r w:rsidR="003A496E">
        <w:rPr>
          <w:sz w:val="18"/>
          <w:szCs w:val="18"/>
        </w:rPr>
        <w:t xml:space="preserve"> </w:t>
      </w:r>
      <w:r w:rsidR="003A496E" w:rsidRPr="003A496E">
        <w:rPr>
          <w:rFonts w:hint="eastAsia"/>
          <w:sz w:val="18"/>
          <w:szCs w:val="18"/>
        </w:rPr>
        <w:t>高通量计算平台</w:t>
      </w:r>
      <w:r w:rsidR="003A496E">
        <w:rPr>
          <w:rFonts w:hint="eastAsia"/>
          <w:sz w:val="18"/>
          <w:szCs w:val="18"/>
        </w:rPr>
        <w:t>;</w:t>
      </w:r>
      <w:r w:rsidR="003A496E">
        <w:rPr>
          <w:sz w:val="18"/>
          <w:szCs w:val="18"/>
        </w:rPr>
        <w:t xml:space="preserve"> </w:t>
      </w:r>
      <w:r w:rsidR="003A496E" w:rsidRPr="003A496E">
        <w:rPr>
          <w:rFonts w:hint="eastAsia"/>
          <w:sz w:val="18"/>
          <w:szCs w:val="18"/>
        </w:rPr>
        <w:t>材料数据库</w:t>
      </w:r>
      <w:r w:rsidR="003A496E" w:rsidRPr="003A496E">
        <w:rPr>
          <w:rFonts w:hint="eastAsia"/>
          <w:sz w:val="18"/>
          <w:szCs w:val="18"/>
        </w:rPr>
        <w:t>;</w:t>
      </w:r>
    </w:p>
    <w:p w14:paraId="2BB2BAE7" w14:textId="77777777" w:rsidR="00E51D0C" w:rsidRPr="002B1606" w:rsidRDefault="00E51D0C" w:rsidP="00E51D0C">
      <w:pPr>
        <w:rPr>
          <w:sz w:val="18"/>
          <w:szCs w:val="18"/>
        </w:rPr>
      </w:pPr>
      <w:r w:rsidRPr="002B1606">
        <w:rPr>
          <w:rFonts w:eastAsia="黑体" w:hint="eastAsia"/>
          <w:sz w:val="18"/>
          <w:szCs w:val="18"/>
        </w:rPr>
        <w:t>分类号</w:t>
      </w:r>
      <w:r w:rsidR="0065720D">
        <w:rPr>
          <w:rFonts w:hint="eastAsia"/>
          <w:sz w:val="18"/>
          <w:szCs w:val="18"/>
        </w:rPr>
        <w:t xml:space="preserve">  </w:t>
      </w:r>
      <w:r w:rsidR="0063734B">
        <w:rPr>
          <w:sz w:val="18"/>
          <w:szCs w:val="18"/>
        </w:rPr>
        <w:t>UNKNOWN</w:t>
      </w:r>
    </w:p>
    <w:p w14:paraId="02B90C15" w14:textId="77777777" w:rsidR="007E023C" w:rsidRPr="008305D9" w:rsidRDefault="007E023C" w:rsidP="00E51D0C"/>
    <w:p w14:paraId="019642D0" w14:textId="29CCC5C1" w:rsidR="007E023C" w:rsidRPr="00980E95" w:rsidRDefault="00DF6EB6" w:rsidP="00980E95">
      <w:r w:rsidRPr="00DF6EB6">
        <w:rPr>
          <w:rFonts w:hint="eastAsia"/>
          <w:sz w:val="30"/>
          <w:szCs w:val="30"/>
        </w:rPr>
        <w:t>Ma</w:t>
      </w:r>
      <w:r w:rsidRPr="00DF6EB6">
        <w:rPr>
          <w:sz w:val="30"/>
          <w:szCs w:val="30"/>
        </w:rPr>
        <w:t xml:space="preserve">terial </w:t>
      </w:r>
      <w:r>
        <w:rPr>
          <w:sz w:val="30"/>
          <w:szCs w:val="30"/>
        </w:rPr>
        <w:t>g</w:t>
      </w:r>
      <w:r w:rsidRPr="00DF6EB6">
        <w:rPr>
          <w:sz w:val="30"/>
          <w:szCs w:val="30"/>
        </w:rPr>
        <w:t xml:space="preserve">enome </w:t>
      </w:r>
      <w:r>
        <w:rPr>
          <w:sz w:val="30"/>
          <w:szCs w:val="30"/>
        </w:rPr>
        <w:t>p</w:t>
      </w:r>
      <w:r w:rsidRPr="00DF6EB6">
        <w:rPr>
          <w:sz w:val="30"/>
          <w:szCs w:val="30"/>
        </w:rPr>
        <w:t xml:space="preserve">roject </w:t>
      </w:r>
      <w:r>
        <w:rPr>
          <w:sz w:val="30"/>
          <w:szCs w:val="30"/>
        </w:rPr>
        <w:t>o</w:t>
      </w:r>
      <w:r w:rsidRPr="00DF6EB6">
        <w:rPr>
          <w:sz w:val="30"/>
          <w:szCs w:val="30"/>
        </w:rPr>
        <w:t>verview</w:t>
      </w:r>
    </w:p>
    <w:p w14:paraId="7C8DC9AD" w14:textId="2CCE507F" w:rsidR="00E51D0C" w:rsidRPr="00DC0C82" w:rsidRDefault="00091C03" w:rsidP="00E51D0C">
      <w:pPr>
        <w:pStyle w:val="af9"/>
        <w:rPr>
          <w:szCs w:val="21"/>
          <w:vertAlign w:val="superscript"/>
        </w:rPr>
      </w:pPr>
      <w:r>
        <w:rPr>
          <w:i/>
          <w:szCs w:val="21"/>
        </w:rPr>
        <w:t>ZHAO Zhaoyang</w:t>
      </w:r>
      <w:r w:rsidR="00E51D0C" w:rsidRPr="00DC0C82">
        <w:rPr>
          <w:rFonts w:hint="eastAsia"/>
          <w:szCs w:val="21"/>
          <w:vertAlign w:val="superscript"/>
        </w:rPr>
        <w:t>1)</w:t>
      </w:r>
    </w:p>
    <w:p w14:paraId="667EE0D1" w14:textId="152F32AE" w:rsidR="00E51D0C" w:rsidRPr="00DC0C82" w:rsidRDefault="002E6B7B" w:rsidP="00E51D0C">
      <w:pPr>
        <w:pStyle w:val="afb"/>
        <w:numPr>
          <w:ilvl w:val="0"/>
          <w:numId w:val="5"/>
        </w:numPr>
        <w:ind w:left="0" w:firstLine="0"/>
        <w:rPr>
          <w:sz w:val="15"/>
          <w:szCs w:val="15"/>
        </w:rPr>
      </w:pPr>
      <w:r>
        <w:rPr>
          <w:sz w:val="15"/>
          <w:szCs w:val="15"/>
        </w:rPr>
        <w:t>National Center for Material Service S</w:t>
      </w:r>
      <w:r>
        <w:rPr>
          <w:rFonts w:hint="eastAsia"/>
          <w:sz w:val="15"/>
          <w:szCs w:val="15"/>
        </w:rPr>
        <w:t>afety</w:t>
      </w:r>
      <w:r w:rsidR="00E51D0C" w:rsidRPr="00DC0C82">
        <w:rPr>
          <w:rFonts w:hint="eastAsia"/>
          <w:sz w:val="15"/>
          <w:szCs w:val="15"/>
        </w:rPr>
        <w:t>, University of Science and Technology Beijing, Beijing 100083, China</w:t>
      </w:r>
    </w:p>
    <w:p w14:paraId="4F619B2F" w14:textId="3A9941C8" w:rsidR="000223D7" w:rsidRDefault="0065720D" w:rsidP="000223D7">
      <w:pPr>
        <w:pStyle w:val="afb"/>
        <w:rPr>
          <w:sz w:val="16"/>
          <w:szCs w:val="16"/>
        </w:rPr>
      </w:pPr>
      <w:r w:rsidRPr="0065720D">
        <w:rPr>
          <w:rFonts w:hint="eastAsia"/>
          <w:bCs/>
          <w:sz w:val="16"/>
          <w:szCs w:val="16"/>
        </w:rPr>
        <w:sym w:font="Wingdings" w:char="F02A"/>
      </w:r>
      <w:r w:rsidR="000223D7">
        <w:rPr>
          <w:rFonts w:hint="eastAsia"/>
          <w:sz w:val="16"/>
          <w:szCs w:val="16"/>
        </w:rPr>
        <w:t>C</w:t>
      </w:r>
      <w:r w:rsidR="001F466B">
        <w:rPr>
          <w:rFonts w:hint="eastAsia"/>
          <w:sz w:val="16"/>
          <w:szCs w:val="16"/>
        </w:rPr>
        <w:t>o</w:t>
      </w:r>
      <w:r w:rsidR="001935E0">
        <w:rPr>
          <w:rFonts w:hint="eastAsia"/>
          <w:sz w:val="16"/>
          <w:szCs w:val="16"/>
        </w:rPr>
        <w:t>r</w:t>
      </w:r>
      <w:r w:rsidR="001F466B">
        <w:rPr>
          <w:rFonts w:hint="eastAsia"/>
          <w:sz w:val="16"/>
          <w:szCs w:val="16"/>
        </w:rPr>
        <w:t>responding author, E-mail:</w:t>
      </w:r>
      <w:r w:rsidR="00767B33">
        <w:rPr>
          <w:sz w:val="16"/>
          <w:szCs w:val="16"/>
        </w:rPr>
        <w:t>2199474541@qq.com</w:t>
      </w:r>
    </w:p>
    <w:p w14:paraId="335212E1" w14:textId="77777777" w:rsidR="008765C3" w:rsidRDefault="00E51D0C" w:rsidP="00ED7863">
      <w:pPr>
        <w:rPr>
          <w:sz w:val="18"/>
          <w:szCs w:val="18"/>
        </w:rPr>
      </w:pPr>
      <w:r w:rsidRPr="002B1606">
        <w:rPr>
          <w:rFonts w:hint="eastAsia"/>
          <w:b/>
          <w:sz w:val="18"/>
          <w:szCs w:val="18"/>
        </w:rPr>
        <w:t>ABSTRACT</w:t>
      </w:r>
    </w:p>
    <w:p w14:paraId="53810948" w14:textId="050BDE0C" w:rsidR="00ED7863" w:rsidRPr="00ED7863" w:rsidRDefault="00ED7863" w:rsidP="008765C3">
      <w:pPr>
        <w:ind w:firstLine="425"/>
        <w:rPr>
          <w:sz w:val="18"/>
          <w:szCs w:val="18"/>
        </w:rPr>
      </w:pPr>
      <w:r w:rsidRPr="00ED7863">
        <w:rPr>
          <w:rFonts w:hint="eastAsia"/>
          <w:sz w:val="18"/>
          <w:szCs w:val="18"/>
        </w:rPr>
        <w:t>M</w:t>
      </w:r>
      <w:r w:rsidRPr="00ED7863">
        <w:rPr>
          <w:sz w:val="18"/>
          <w:szCs w:val="18"/>
        </w:rPr>
        <w:t>aterial is an important material basis of social development, and material innovation is the core of various disruptive technology revolution</w:t>
      </w:r>
      <w:r w:rsidRPr="0059488A">
        <w:rPr>
          <w:sz w:val="18"/>
          <w:szCs w:val="18"/>
          <w:vertAlign w:val="superscript"/>
        </w:rPr>
        <w:t>[1]</w:t>
      </w:r>
      <w:r w:rsidRPr="00ED7863">
        <w:rPr>
          <w:sz w:val="18"/>
          <w:szCs w:val="18"/>
        </w:rPr>
        <w:t xml:space="preserve">. In order to accelerate the pace of research and development of new material, a “Material Genome </w:t>
      </w:r>
      <w:r w:rsidR="00506D80">
        <w:rPr>
          <w:rFonts w:hint="eastAsia"/>
          <w:sz w:val="18"/>
          <w:szCs w:val="18"/>
        </w:rPr>
        <w:t>In</w:t>
      </w:r>
      <w:r w:rsidR="00506D80">
        <w:rPr>
          <w:sz w:val="18"/>
          <w:szCs w:val="18"/>
        </w:rPr>
        <w:t>itiative</w:t>
      </w:r>
      <w:r w:rsidR="00577403">
        <w:rPr>
          <w:sz w:val="18"/>
          <w:szCs w:val="18"/>
        </w:rPr>
        <w:t>(MGI)</w:t>
      </w:r>
      <w:r w:rsidRPr="00ED7863">
        <w:rPr>
          <w:sz w:val="18"/>
          <w:szCs w:val="18"/>
        </w:rPr>
        <w:t>” with overall goal of “doubling the speed of discovery, development, manufacture and use of advanced material” comes on board.</w:t>
      </w:r>
    </w:p>
    <w:p w14:paraId="6E8B2C45" w14:textId="2B57380C" w:rsidR="00E51D0C" w:rsidRPr="00ED7863" w:rsidRDefault="00ED7863" w:rsidP="00E25FED">
      <w:pPr>
        <w:ind w:firstLine="425"/>
        <w:rPr>
          <w:sz w:val="18"/>
          <w:szCs w:val="18"/>
        </w:rPr>
      </w:pPr>
      <w:r w:rsidRPr="00ED7863">
        <w:rPr>
          <w:sz w:val="18"/>
          <w:szCs w:val="18"/>
        </w:rPr>
        <w:t>The innovative infrastructure of MG</w:t>
      </w:r>
      <w:r w:rsidR="00233E1B">
        <w:rPr>
          <w:rFonts w:hint="eastAsia"/>
          <w:sz w:val="18"/>
          <w:szCs w:val="18"/>
        </w:rPr>
        <w:t>I</w:t>
      </w:r>
      <w:r w:rsidR="00233E1B" w:rsidRPr="00ED7863">
        <w:rPr>
          <w:sz w:val="18"/>
          <w:szCs w:val="18"/>
        </w:rPr>
        <w:t xml:space="preserve"> </w:t>
      </w:r>
      <w:r w:rsidRPr="00ED7863">
        <w:rPr>
          <w:sz w:val="18"/>
          <w:szCs w:val="18"/>
        </w:rPr>
        <w:t>includes three platforms: high-throughput computing platform, high-throughput experimental tool platform and digital data platform</w:t>
      </w:r>
      <w:r w:rsidRPr="0059488A">
        <w:rPr>
          <w:sz w:val="18"/>
          <w:szCs w:val="18"/>
          <w:vertAlign w:val="superscript"/>
        </w:rPr>
        <w:t>[2]</w:t>
      </w:r>
      <w:r w:rsidRPr="00ED7863">
        <w:rPr>
          <w:sz w:val="18"/>
          <w:szCs w:val="18"/>
        </w:rPr>
        <w:t xml:space="preserve">. This passage mainly focuses on the brief introduction of three platforms of </w:t>
      </w:r>
      <w:r w:rsidR="009D1459" w:rsidRPr="00ED7863">
        <w:rPr>
          <w:sz w:val="18"/>
          <w:szCs w:val="18"/>
        </w:rPr>
        <w:t>MG</w:t>
      </w:r>
      <w:r w:rsidR="009D1459">
        <w:rPr>
          <w:rFonts w:hint="eastAsia"/>
          <w:sz w:val="18"/>
          <w:szCs w:val="18"/>
        </w:rPr>
        <w:t>I</w:t>
      </w:r>
      <w:r w:rsidRPr="00ED7863">
        <w:rPr>
          <w:sz w:val="18"/>
          <w:szCs w:val="18"/>
        </w:rPr>
        <w:t>.</w:t>
      </w:r>
    </w:p>
    <w:p w14:paraId="6C2E36DE" w14:textId="79B3AF9A" w:rsidR="00E51D0C" w:rsidRPr="002B1606" w:rsidRDefault="00E51D0C" w:rsidP="002E088E">
      <w:pPr>
        <w:pStyle w:val="afc"/>
        <w:spacing w:afterLines="150" w:after="468"/>
        <w:rPr>
          <w:sz w:val="18"/>
          <w:szCs w:val="18"/>
        </w:rPr>
      </w:pPr>
      <w:r w:rsidRPr="002B1606">
        <w:rPr>
          <w:rFonts w:hint="eastAsia"/>
          <w:b/>
          <w:sz w:val="18"/>
          <w:szCs w:val="18"/>
        </w:rPr>
        <w:t>KEY WORDS</w:t>
      </w:r>
      <w:r w:rsidRPr="002B1606">
        <w:rPr>
          <w:rFonts w:hint="eastAsia"/>
          <w:sz w:val="18"/>
          <w:szCs w:val="18"/>
        </w:rPr>
        <w:t xml:space="preserve">  </w:t>
      </w:r>
      <w:r w:rsidR="00A4197C">
        <w:rPr>
          <w:sz w:val="18"/>
          <w:szCs w:val="18"/>
        </w:rPr>
        <w:t>m</w:t>
      </w:r>
      <w:r w:rsidR="00740274">
        <w:rPr>
          <w:sz w:val="18"/>
          <w:szCs w:val="18"/>
        </w:rPr>
        <w:t xml:space="preserve">aterial design; </w:t>
      </w:r>
      <w:r w:rsidR="00A4197C">
        <w:rPr>
          <w:sz w:val="18"/>
          <w:szCs w:val="18"/>
        </w:rPr>
        <w:t>m</w:t>
      </w:r>
      <w:r w:rsidR="00740274" w:rsidRPr="00740274">
        <w:rPr>
          <w:rFonts w:hint="eastAsia"/>
          <w:sz w:val="18"/>
          <w:szCs w:val="18"/>
        </w:rPr>
        <w:t>a</w:t>
      </w:r>
      <w:r w:rsidR="00740274" w:rsidRPr="00740274">
        <w:rPr>
          <w:sz w:val="18"/>
          <w:szCs w:val="18"/>
        </w:rPr>
        <w:t xml:space="preserve">terial </w:t>
      </w:r>
      <w:r w:rsidR="00A4197C">
        <w:rPr>
          <w:sz w:val="18"/>
          <w:szCs w:val="18"/>
        </w:rPr>
        <w:t>g</w:t>
      </w:r>
      <w:r w:rsidR="00740274" w:rsidRPr="00740274">
        <w:rPr>
          <w:sz w:val="18"/>
          <w:szCs w:val="18"/>
        </w:rPr>
        <w:t xml:space="preserve">enome </w:t>
      </w:r>
      <w:r w:rsidR="00F63E15">
        <w:rPr>
          <w:sz w:val="18"/>
          <w:szCs w:val="18"/>
        </w:rPr>
        <w:t>i</w:t>
      </w:r>
      <w:r w:rsidR="00EE608D">
        <w:rPr>
          <w:rFonts w:hint="eastAsia"/>
          <w:sz w:val="18"/>
          <w:szCs w:val="18"/>
        </w:rPr>
        <w:t>n</w:t>
      </w:r>
      <w:r w:rsidR="00EE608D">
        <w:rPr>
          <w:sz w:val="18"/>
          <w:szCs w:val="18"/>
        </w:rPr>
        <w:t>itiative</w:t>
      </w:r>
      <w:r w:rsidR="00740274">
        <w:rPr>
          <w:sz w:val="18"/>
          <w:szCs w:val="18"/>
        </w:rPr>
        <w:t>;</w:t>
      </w:r>
      <w:r w:rsidR="00740274" w:rsidRPr="00740274">
        <w:rPr>
          <w:sz w:val="18"/>
          <w:szCs w:val="18"/>
        </w:rPr>
        <w:t xml:space="preserve"> </w:t>
      </w:r>
      <w:r w:rsidR="00A4197C">
        <w:rPr>
          <w:sz w:val="18"/>
          <w:szCs w:val="18"/>
        </w:rPr>
        <w:t>h</w:t>
      </w:r>
      <w:r w:rsidR="00740274" w:rsidRPr="00740274">
        <w:rPr>
          <w:sz w:val="18"/>
          <w:szCs w:val="18"/>
        </w:rPr>
        <w:t>igh-throughput computing platform</w:t>
      </w:r>
      <w:r w:rsidR="00740274">
        <w:rPr>
          <w:sz w:val="18"/>
          <w:szCs w:val="18"/>
        </w:rPr>
        <w:t xml:space="preserve">; </w:t>
      </w:r>
      <w:r w:rsidR="00A4197C">
        <w:rPr>
          <w:sz w:val="18"/>
          <w:szCs w:val="18"/>
        </w:rPr>
        <w:t>h</w:t>
      </w:r>
      <w:r w:rsidR="00740274" w:rsidRPr="00740274">
        <w:rPr>
          <w:sz w:val="18"/>
          <w:szCs w:val="18"/>
        </w:rPr>
        <w:t>igh-throughput experimental tool platform</w:t>
      </w:r>
      <w:r w:rsidR="00740274">
        <w:rPr>
          <w:sz w:val="18"/>
          <w:szCs w:val="18"/>
        </w:rPr>
        <w:t>;</w:t>
      </w:r>
      <w:r w:rsidR="00740274" w:rsidRPr="00740274">
        <w:rPr>
          <w:sz w:val="18"/>
          <w:szCs w:val="18"/>
        </w:rPr>
        <w:t xml:space="preserve"> </w:t>
      </w:r>
      <w:r w:rsidR="00A4197C">
        <w:rPr>
          <w:sz w:val="18"/>
          <w:szCs w:val="18"/>
        </w:rPr>
        <w:t>m</w:t>
      </w:r>
      <w:r w:rsidR="00740274" w:rsidRPr="00740274">
        <w:rPr>
          <w:sz w:val="18"/>
          <w:szCs w:val="18"/>
        </w:rPr>
        <w:t>aterial database</w:t>
      </w:r>
    </w:p>
    <w:p w14:paraId="30EA1A90" w14:textId="09001416" w:rsidR="00E51D0C" w:rsidRDefault="00E51D0C" w:rsidP="004E5CF9">
      <w:pPr>
        <w:pStyle w:val="afff"/>
      </w:pPr>
      <w:r w:rsidRPr="00F00893">
        <w:rPr>
          <w:rFonts w:hint="eastAsia"/>
        </w:rPr>
        <w:t xml:space="preserve">1 </w:t>
      </w:r>
      <w:bookmarkStart w:id="3" w:name="_Toc484356060"/>
      <w:r w:rsidR="004E5CF9">
        <w:rPr>
          <w:rFonts w:hint="eastAsia"/>
        </w:rPr>
        <w:t>材料基因工程</w:t>
      </w:r>
      <w:bookmarkEnd w:id="3"/>
    </w:p>
    <w:p w14:paraId="630F3A66" w14:textId="5EFC192B" w:rsidR="008D39CE" w:rsidRPr="00C73C02" w:rsidRDefault="008D39CE" w:rsidP="00C73C02">
      <w:pPr>
        <w:pStyle w:val="afffb"/>
      </w:pPr>
      <w:r w:rsidRPr="00C73C02">
        <w:rPr>
          <w:rFonts w:hint="eastAsia"/>
        </w:rPr>
        <w:t>材料是社会发展的重要物质基础，材料创新是各种颠覆性技术革命的核心，以至于人类文明的进程经常以所使用的材料的类型作为一个时代的标志，如石器时代、青铜器时代等。新材料技术是体现一个国家科技发展水平的关键标志之一。</w:t>
      </w:r>
    </w:p>
    <w:p w14:paraId="085E6410" w14:textId="58B56C06" w:rsidR="008D39CE" w:rsidRDefault="008D39CE" w:rsidP="00C73C02">
      <w:pPr>
        <w:pStyle w:val="afffb"/>
      </w:pPr>
      <w:r w:rsidRPr="00C73C02">
        <w:rPr>
          <w:rFonts w:hint="eastAsia"/>
        </w:rPr>
        <w:t>长期以来，欧美发达国家在新材料领域从未停止发展的脚步，一直处于领先地位。进入</w:t>
      </w:r>
      <w:r w:rsidRPr="00C73C02">
        <w:t>21</w:t>
      </w:r>
      <w:r w:rsidRPr="00C73C02">
        <w:rPr>
          <w:rFonts w:hint="eastAsia"/>
        </w:rPr>
        <w:t>世纪以来，他们越发地意识到依赖于科学直觉与试错的传统材料研究方法，已跟不上当今技术快速发展的需求，成为限制社会进步的瓶颈。革新材料研发方法，加速材料从研究到应用的进程成为各国共同的需求。作为美国政府“先进制造伙伴计划”</w:t>
      </w:r>
      <w:r w:rsidRPr="00C73C02">
        <w:rPr>
          <w:rFonts w:hint="eastAsia"/>
        </w:rPr>
        <w:t>(</w:t>
      </w:r>
      <w:r w:rsidRPr="00C73C02">
        <w:t>Advanced Manufacturing Partnership</w:t>
      </w:r>
      <w:r w:rsidRPr="00C73C02">
        <w:rPr>
          <w:rFonts w:hint="eastAsia"/>
        </w:rPr>
        <w:t>，</w:t>
      </w:r>
      <w:r w:rsidRPr="00C73C02">
        <w:t>AMP</w:t>
      </w:r>
      <w:r w:rsidRPr="00C73C02">
        <w:rPr>
          <w:rFonts w:hint="eastAsia"/>
        </w:rPr>
        <w:t>)</w:t>
      </w:r>
      <w:r w:rsidRPr="00C73C02">
        <w:rPr>
          <w:rFonts w:hint="eastAsia"/>
        </w:rPr>
        <w:t>的重要组成部分，美国总统奥巴马在</w:t>
      </w:r>
      <w:r w:rsidRPr="00C73C02">
        <w:t>2011</w:t>
      </w:r>
      <w:r w:rsidRPr="00C73C02">
        <w:rPr>
          <w:rFonts w:hint="eastAsia"/>
        </w:rPr>
        <w:t>年</w:t>
      </w:r>
      <w:r w:rsidRPr="00C73C02">
        <w:t>6</w:t>
      </w:r>
      <w:r w:rsidRPr="00C73C02">
        <w:rPr>
          <w:rFonts w:hint="eastAsia"/>
        </w:rPr>
        <w:t>月提出了“材料基因组计划”</w:t>
      </w:r>
      <w:r w:rsidRPr="00C73C02">
        <w:rPr>
          <w:rFonts w:hint="eastAsia"/>
        </w:rPr>
        <w:t>(</w:t>
      </w:r>
      <w:r w:rsidRPr="00C73C02">
        <w:t>Materials Genome Initiative</w:t>
      </w:r>
      <w:r w:rsidRPr="00C73C02">
        <w:rPr>
          <w:rFonts w:hint="eastAsia"/>
        </w:rPr>
        <w:t>，</w:t>
      </w:r>
      <w:r w:rsidRPr="00C73C02">
        <w:t>M</w:t>
      </w:r>
      <w:r w:rsidRPr="00C73C02">
        <w:rPr>
          <w:rFonts w:hint="eastAsia"/>
        </w:rPr>
        <w:t>GI)</w:t>
      </w:r>
      <w:r w:rsidRPr="00C73C02">
        <w:rPr>
          <w:rFonts w:hint="eastAsia"/>
        </w:rPr>
        <w:t>，其目的是利用近年来在材料模拟计算、高通量实验和数据挖掘方面取得的突破，将材料从发现到应用的速度至少提高一倍，成本至少降低一半，发展以先进材料为基础的高端制造业，从而继续保持美国在核心科技领域的优势。</w:t>
      </w:r>
      <w:r w:rsidRPr="00C73C02">
        <w:rPr>
          <w:rFonts w:hint="eastAsia"/>
        </w:rPr>
        <w:t>MGI</w:t>
      </w:r>
      <w:r w:rsidRPr="00C73C02">
        <w:rPr>
          <w:rFonts w:hint="eastAsia"/>
        </w:rPr>
        <w:t>展现了未来</w:t>
      </w:r>
      <w:r w:rsidRPr="00C73C02">
        <w:rPr>
          <w:rFonts w:hint="eastAsia"/>
        </w:rPr>
        <w:lastRenderedPageBreak/>
        <w:t>先进材料开发的崭新模式。材料基因组</w:t>
      </w:r>
      <w:r w:rsidRPr="00C73C02">
        <w:rPr>
          <w:rFonts w:hint="eastAsia"/>
        </w:rPr>
        <w:t>(</w:t>
      </w:r>
      <w:r w:rsidRPr="00C73C02">
        <w:t>M</w:t>
      </w:r>
      <w:r w:rsidRPr="00C73C02">
        <w:rPr>
          <w:rFonts w:hint="eastAsia"/>
        </w:rPr>
        <w:t>aterials</w:t>
      </w:r>
      <w:r w:rsidRPr="00C73C02">
        <w:t xml:space="preserve"> G</w:t>
      </w:r>
      <w:r w:rsidRPr="00C73C02">
        <w:rPr>
          <w:rFonts w:hint="eastAsia"/>
        </w:rPr>
        <w:t>enome)</w:t>
      </w:r>
      <w:r w:rsidRPr="00C73C02">
        <w:rPr>
          <w:rFonts w:hint="eastAsia"/>
        </w:rPr>
        <w:t>这个名词的出现有感于人类基因组计划的成功，但迄今为止并无特定的科学定义，仅作为这种新型材料研发模式的代称。</w:t>
      </w:r>
    </w:p>
    <w:p w14:paraId="0D85553D" w14:textId="786B86B1" w:rsidR="000D286A" w:rsidRDefault="000D286A" w:rsidP="00354718">
      <w:pPr>
        <w:pStyle w:val="a"/>
      </w:pPr>
      <w:r w:rsidRPr="008B034E">
        <w:rPr>
          <w:rFonts w:hint="eastAsia"/>
        </w:rPr>
        <w:t>变革传统材料研发模式是国际新材料研究的趋势</w:t>
      </w:r>
    </w:p>
    <w:p w14:paraId="4F23C7D9" w14:textId="52125E08" w:rsidR="000D286A" w:rsidRDefault="000D286A" w:rsidP="007B6D49">
      <w:pPr>
        <w:pStyle w:val="afffb"/>
      </w:pPr>
      <w:r w:rsidRPr="008B034E">
        <w:rPr>
          <w:rFonts w:hint="eastAsia"/>
        </w:rPr>
        <w:t>根据</w:t>
      </w:r>
      <w:r w:rsidRPr="008B034E">
        <w:rPr>
          <w:rFonts w:hint="eastAsia"/>
        </w:rPr>
        <w:t>MGI</w:t>
      </w:r>
      <w:r w:rsidRPr="008B034E">
        <w:rPr>
          <w:rFonts w:hint="eastAsia"/>
        </w:rPr>
        <w:t>白皮书</w:t>
      </w:r>
      <w:commentRangeStart w:id="4"/>
      <w:r w:rsidRPr="006633D1">
        <w:rPr>
          <w:rFonts w:hint="eastAsia"/>
          <w:vertAlign w:val="superscript"/>
        </w:rPr>
        <w:t>[</w:t>
      </w:r>
      <w:r w:rsidR="006633D1">
        <w:rPr>
          <w:vertAlign w:val="superscript"/>
        </w:rPr>
        <w:t>3</w:t>
      </w:r>
      <w:r w:rsidRPr="006633D1">
        <w:rPr>
          <w:rFonts w:hint="eastAsia"/>
          <w:vertAlign w:val="superscript"/>
        </w:rPr>
        <w:t>]</w:t>
      </w:r>
      <w:commentRangeEnd w:id="4"/>
      <w:r>
        <w:rPr>
          <w:rStyle w:val="affb"/>
          <w:kern w:val="0"/>
        </w:rPr>
        <w:commentReference w:id="4"/>
      </w:r>
      <w:r w:rsidRPr="008B034E">
        <w:rPr>
          <w:rFonts w:hint="eastAsia"/>
        </w:rPr>
        <w:t>，在过去的数十年中，美国持续对于先进材料实验技术和方法的研究作了巨大投入，发展出一系列先进材料研发实验工具，包括高通量材料制备和表征设备与技术。</w:t>
      </w:r>
      <w:r w:rsidRPr="008B034E">
        <w:rPr>
          <w:rFonts w:hint="eastAsia"/>
        </w:rPr>
        <w:t>MGI</w:t>
      </w:r>
      <w:r w:rsidRPr="008B034E">
        <w:rPr>
          <w:rFonts w:hint="eastAsia"/>
        </w:rPr>
        <w:t>意在对美国已有的材料研究设备和力量进行有效整合，充分利用超级计算机和大数据技术，对材料研究的模式进行全面改革，使这些先进的实验工具发挥更大的效能。</w:t>
      </w:r>
      <w:r w:rsidRPr="008B034E">
        <w:rPr>
          <w:rFonts w:hint="eastAsia"/>
        </w:rPr>
        <w:t>MGI</w:t>
      </w:r>
      <w:r w:rsidRPr="008B034E">
        <w:rPr>
          <w:rFonts w:hint="eastAsia"/>
        </w:rPr>
        <w:t>的具体措施包括：</w:t>
      </w:r>
    </w:p>
    <w:p w14:paraId="4A2D01C3" w14:textId="369893BB" w:rsidR="00B719A2" w:rsidRDefault="00B719A2" w:rsidP="00354718">
      <w:pPr>
        <w:pStyle w:val="a1"/>
      </w:pPr>
      <w:r w:rsidRPr="008B034E">
        <w:rPr>
          <w:rFonts w:hint="eastAsia"/>
        </w:rPr>
        <w:t>发展计算工具和方法，减少耗时费力的实验，加快材料设计和筛选；</w:t>
      </w:r>
    </w:p>
    <w:p w14:paraId="3BA97992" w14:textId="6BF98146" w:rsidR="00B719A2" w:rsidRDefault="00B719A2" w:rsidP="00354718">
      <w:pPr>
        <w:pStyle w:val="a1"/>
      </w:pPr>
      <w:r w:rsidRPr="008B034E">
        <w:rPr>
          <w:rFonts w:hint="eastAsia"/>
        </w:rPr>
        <w:t>发展和推广高通量材料实验工具，对候选材料进行筛选和验证，快速、大量、准确地取得材料计算所需的关键数据；</w:t>
      </w:r>
    </w:p>
    <w:p w14:paraId="6FA9A6CF" w14:textId="16034D78" w:rsidR="00B719A2" w:rsidRDefault="00B719A2" w:rsidP="00354718">
      <w:pPr>
        <w:pStyle w:val="a1"/>
      </w:pPr>
      <w:r w:rsidRPr="008B034E">
        <w:rPr>
          <w:rFonts w:hint="eastAsia"/>
        </w:rPr>
        <w:t>发展和完善材料数据库</w:t>
      </w:r>
      <w:r w:rsidRPr="008B034E">
        <w:rPr>
          <w:rFonts w:hint="eastAsia"/>
        </w:rPr>
        <w:t>/</w:t>
      </w:r>
      <w:r w:rsidRPr="008B034E">
        <w:rPr>
          <w:rFonts w:hint="eastAsia"/>
        </w:rPr>
        <w:t>信息学工具，有效管理材料从发现到应用全过程数据链；</w:t>
      </w:r>
    </w:p>
    <w:p w14:paraId="5A714C0F" w14:textId="6C18C755" w:rsidR="00B719A2" w:rsidRDefault="00B719A2" w:rsidP="00354718">
      <w:pPr>
        <w:pStyle w:val="a1"/>
      </w:pPr>
      <w:r w:rsidRPr="008B034E">
        <w:rPr>
          <w:rFonts w:hint="eastAsia"/>
        </w:rPr>
        <w:t>改革多年来材料界形成的一家一户式的封闭型工作方式，培育开放、协作的新型合作模式。</w:t>
      </w:r>
      <w:r w:rsidRPr="008B034E">
        <w:rPr>
          <w:rFonts w:hint="eastAsia"/>
        </w:rPr>
        <w:t>MGI</w:t>
      </w:r>
      <w:r w:rsidRPr="008B034E">
        <w:rPr>
          <w:rFonts w:hint="eastAsia"/>
        </w:rPr>
        <w:t>的终极目标是通过理论模拟和计算完成先进材料的“按需设计”并实现全程数字化制造。</w:t>
      </w:r>
    </w:p>
    <w:p w14:paraId="11BECC9F" w14:textId="77777777" w:rsidR="001F0328" w:rsidRDefault="001F0328" w:rsidP="001F0328">
      <w:pPr>
        <w:pStyle w:val="afffb"/>
      </w:pPr>
      <w:r w:rsidRPr="00B567A0">
        <w:t>MGI</w:t>
      </w:r>
      <w:r w:rsidRPr="00B567A0">
        <w:rPr>
          <w:rFonts w:hint="eastAsia"/>
        </w:rPr>
        <w:t>是近年来美国发展先进制造技术数字化、智能化趋势在材料科学与工程上的具体体现。</w:t>
      </w:r>
      <w:r w:rsidRPr="00B567A0">
        <w:t>2008</w:t>
      </w:r>
      <w:r w:rsidRPr="00B567A0">
        <w:rPr>
          <w:rFonts w:hint="eastAsia"/>
        </w:rPr>
        <w:t>年，美国国家研究理事会出版的一份报告中，提出要建立一门新学科</w:t>
      </w:r>
      <w:r>
        <w:rPr>
          <w:rFonts w:hint="eastAsia"/>
        </w:rPr>
        <w:t>——</w:t>
      </w:r>
      <w:r w:rsidRPr="00B567A0">
        <w:rPr>
          <w:rFonts w:hint="eastAsia"/>
        </w:rPr>
        <w:t>集成计算材料工程</w:t>
      </w:r>
      <w:r>
        <w:rPr>
          <w:rFonts w:hint="eastAsia"/>
        </w:rPr>
        <w:t>(I</w:t>
      </w:r>
      <w:r w:rsidRPr="00B567A0">
        <w:t>ntegrated</w:t>
      </w:r>
      <w:r>
        <w:t xml:space="preserve"> Computational Material Engineer</w:t>
      </w:r>
      <w:r w:rsidRPr="00B567A0">
        <w:t>ing</w:t>
      </w:r>
      <w:r w:rsidRPr="00B567A0">
        <w:rPr>
          <w:rFonts w:hint="eastAsia"/>
        </w:rPr>
        <w:t>，</w:t>
      </w:r>
      <w:r w:rsidRPr="00B567A0">
        <w:t>ICME</w:t>
      </w:r>
      <w:r>
        <w:rPr>
          <w:rFonts w:hint="eastAsia"/>
        </w:rPr>
        <w:t>)</w:t>
      </w:r>
      <w:r w:rsidRPr="00B567A0">
        <w:rPr>
          <w:rFonts w:hint="eastAsia"/>
        </w:rPr>
        <w:t>，通过将材料计算工具与其他工程领域中计算与分析工具获得的信息相集成，使材料预测进入产品设计流程，从而解决材料开发周期日益赶不上产品开发周期的矛盾。而</w:t>
      </w:r>
      <w:r>
        <w:t>MGI</w:t>
      </w:r>
      <w:r w:rsidRPr="00B567A0">
        <w:rPr>
          <w:rFonts w:hint="eastAsia"/>
        </w:rPr>
        <w:t>将</w:t>
      </w:r>
      <w:r w:rsidRPr="00B567A0">
        <w:t>ICME</w:t>
      </w:r>
      <w:r w:rsidRPr="00B567A0">
        <w:rPr>
          <w:rFonts w:hint="eastAsia"/>
        </w:rPr>
        <w:t>的理念扩展到了整个材料科学、技术与工程链条，贯穿于从新材料发现到应用的全部过程。</w:t>
      </w:r>
      <w:r w:rsidRPr="00B567A0">
        <w:rPr>
          <w:rFonts w:hint="eastAsia"/>
        </w:rPr>
        <w:t>MGI</w:t>
      </w:r>
      <w:r w:rsidRPr="00B567A0">
        <w:rPr>
          <w:rFonts w:hint="eastAsia"/>
        </w:rPr>
        <w:t>力图打破材料科学与材料工程长期脱节的现状，改变材料行业数据信息相互封闭的传统。这些传统文化被视为造成新材料从发现到应用耗时冗长的重要原因。应该说，</w:t>
      </w:r>
      <w:r w:rsidRPr="00B567A0">
        <w:rPr>
          <w:rFonts w:hint="eastAsia"/>
        </w:rPr>
        <w:t>MGI</w:t>
      </w:r>
      <w:r w:rsidRPr="00B567A0">
        <w:rPr>
          <w:rFonts w:hint="eastAsia"/>
        </w:rPr>
        <w:t>在文化转变方面所面临的挑战丝毫不亚于技术层面。</w:t>
      </w:r>
    </w:p>
    <w:p w14:paraId="42FE03E3" w14:textId="0B449A88" w:rsidR="000D286A" w:rsidRDefault="001F0328" w:rsidP="001F0328">
      <w:pPr>
        <w:pStyle w:val="afffb"/>
      </w:pPr>
      <w:r w:rsidRPr="009E4E12">
        <w:rPr>
          <w:rFonts w:hint="eastAsia"/>
        </w:rPr>
        <w:t>美国</w:t>
      </w:r>
      <w:r>
        <w:rPr>
          <w:rFonts w:hint="eastAsia"/>
        </w:rPr>
        <w:t>MGI</w:t>
      </w:r>
      <w:r w:rsidRPr="009E4E12">
        <w:rPr>
          <w:rFonts w:hint="eastAsia"/>
        </w:rPr>
        <w:t>的核心内容是由数家联邦机构牵头构建新材料创新基础设施，包括高通量材料计算平台、高通量材料制备与检测平台和材料数据库。将这些基础设施与现有的集成计算材料工程无缝衔接，实现多学科交叉和融合，从而加速新材料从发现到应用的进程。</w:t>
      </w:r>
      <w:r>
        <w:rPr>
          <w:rFonts w:hint="eastAsia"/>
        </w:rPr>
        <w:t>MGI</w:t>
      </w:r>
      <w:r w:rsidRPr="009E4E12">
        <w:rPr>
          <w:rFonts w:hint="eastAsia"/>
        </w:rPr>
        <w:t>实施</w:t>
      </w:r>
      <w:r>
        <w:rPr>
          <w:rFonts w:hint="eastAsia"/>
        </w:rPr>
        <w:t>3</w:t>
      </w:r>
      <w:r w:rsidRPr="009E4E12">
        <w:rPr>
          <w:rFonts w:hint="eastAsia"/>
        </w:rPr>
        <w:t>年以来，获得了美国材料界的积极响应，取得了较快的进展。截至</w:t>
      </w:r>
      <w:r w:rsidRPr="009E4E12">
        <w:rPr>
          <w:rFonts w:hint="eastAsia"/>
        </w:rPr>
        <w:t>2014</w:t>
      </w:r>
      <w:r w:rsidRPr="009E4E12">
        <w:rPr>
          <w:rFonts w:hint="eastAsia"/>
        </w:rPr>
        <w:t>年</w:t>
      </w:r>
      <w:r w:rsidRPr="009E4E12">
        <w:rPr>
          <w:rFonts w:hint="eastAsia"/>
        </w:rPr>
        <w:t>6</w:t>
      </w:r>
      <w:r w:rsidRPr="009E4E12">
        <w:rPr>
          <w:rFonts w:hint="eastAsia"/>
        </w:rPr>
        <w:t>月，美国联邦政府用于材料创新基础设施建设的财政投入累计已达</w:t>
      </w:r>
      <w:r>
        <w:rPr>
          <w:rFonts w:hint="eastAsia"/>
        </w:rPr>
        <w:t>2.5</w:t>
      </w:r>
      <w:r w:rsidRPr="009E4E12">
        <w:rPr>
          <w:rFonts w:hint="eastAsia"/>
        </w:rPr>
        <w:t>亿美元，地方政府、大学、企业及其他非政府机构累计资金投入已超过</w:t>
      </w:r>
      <w:r w:rsidRPr="009E4E12">
        <w:rPr>
          <w:rFonts w:hint="eastAsia"/>
        </w:rPr>
        <w:t>3</w:t>
      </w:r>
      <w:r w:rsidRPr="009E4E12">
        <w:rPr>
          <w:rFonts w:hint="eastAsia"/>
        </w:rPr>
        <w:t>亿美元，新建</w:t>
      </w:r>
      <w:r w:rsidRPr="009E4E12">
        <w:rPr>
          <w:rFonts w:hint="eastAsia"/>
        </w:rPr>
        <w:t>MGI</w:t>
      </w:r>
      <w:r w:rsidRPr="009E4E12">
        <w:rPr>
          <w:rFonts w:hint="eastAsia"/>
        </w:rPr>
        <w:t>协同创新中心逾</w:t>
      </w:r>
      <w:r w:rsidRPr="009E4E12">
        <w:rPr>
          <w:rFonts w:hint="eastAsia"/>
        </w:rPr>
        <w:t>20</w:t>
      </w:r>
      <w:r w:rsidRPr="009E4E12">
        <w:rPr>
          <w:rFonts w:hint="eastAsia"/>
        </w:rPr>
        <w:t>个，大型协同创新合作计划近</w:t>
      </w:r>
      <w:r w:rsidRPr="009E4E12">
        <w:rPr>
          <w:rFonts w:hint="eastAsia"/>
        </w:rPr>
        <w:t>10</w:t>
      </w:r>
      <w:r w:rsidRPr="009E4E12">
        <w:rPr>
          <w:rFonts w:hint="eastAsia"/>
        </w:rPr>
        <w:t>项。在</w:t>
      </w:r>
      <w:r w:rsidRPr="009E4E12">
        <w:rPr>
          <w:rFonts w:hint="eastAsia"/>
        </w:rPr>
        <w:t>2014</w:t>
      </w:r>
      <w:r w:rsidRPr="009E4E12">
        <w:rPr>
          <w:rFonts w:hint="eastAsia"/>
        </w:rPr>
        <w:t>年</w:t>
      </w:r>
      <w:r w:rsidRPr="009E4E12">
        <w:rPr>
          <w:rFonts w:hint="eastAsia"/>
        </w:rPr>
        <w:t>12</w:t>
      </w:r>
      <w:r w:rsidRPr="009E4E12">
        <w:rPr>
          <w:rFonts w:hint="eastAsia"/>
        </w:rPr>
        <w:t>月出版的一份报告中，白宫正式将</w:t>
      </w:r>
      <w:r w:rsidRPr="009E4E12">
        <w:rPr>
          <w:rFonts w:hint="eastAsia"/>
        </w:rPr>
        <w:t>MGI</w:t>
      </w:r>
      <w:r w:rsidRPr="009E4E12">
        <w:rPr>
          <w:rFonts w:hint="eastAsia"/>
        </w:rPr>
        <w:t>定义为“战略计划”，充分表明</w:t>
      </w:r>
      <w:r w:rsidRPr="009E4E12">
        <w:rPr>
          <w:rFonts w:hint="eastAsia"/>
        </w:rPr>
        <w:t>MGI</w:t>
      </w:r>
      <w:r w:rsidRPr="009E4E12">
        <w:rPr>
          <w:rFonts w:hint="eastAsia"/>
        </w:rPr>
        <w:t>在美国国家发展战略中的地位及作用</w:t>
      </w:r>
      <w:r w:rsidR="0059513C">
        <w:rPr>
          <w:rFonts w:hint="eastAsia"/>
        </w:rPr>
        <w:t>(</w:t>
      </w:r>
      <w:r w:rsidR="0059513C">
        <w:rPr>
          <w:rFonts w:hint="eastAsia"/>
        </w:rPr>
        <w:t>图</w:t>
      </w:r>
      <w:r w:rsidR="0059513C">
        <w:rPr>
          <w:rFonts w:hint="eastAsia"/>
        </w:rPr>
        <w:t>1</w:t>
      </w:r>
      <w:r w:rsidR="0059513C">
        <w:t>)</w:t>
      </w:r>
      <w:r w:rsidR="005B5916">
        <w:rPr>
          <w:rFonts w:hint="eastAsia"/>
        </w:rPr>
        <w:t>。</w:t>
      </w:r>
    </w:p>
    <w:p w14:paraId="61E9054F" w14:textId="7EDC8893" w:rsidR="00BD4D3C" w:rsidRPr="001149D3" w:rsidRDefault="00BD4D3C" w:rsidP="00F37AF3">
      <w:pPr>
        <w:jc w:val="center"/>
      </w:pPr>
      <w:r>
        <w:rPr>
          <w:noProof/>
        </w:rPr>
        <w:drawing>
          <wp:inline distT="0" distB="0" distL="0" distR="0" wp14:anchorId="4F809731" wp14:editId="5B487B10">
            <wp:extent cx="4805976" cy="2523744"/>
            <wp:effectExtent l="0" t="0" r="0" b="0"/>
            <wp:docPr id="3" name="图片 3" descr="材料基因组技术三要素协同融合贯穿材料从发现到应用的各个环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材料基因组技术三要素协同融合贯穿材料从发现到应用的各个环节"/>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072" cy="2529571"/>
                    </a:xfrm>
                    <a:prstGeom prst="rect">
                      <a:avLst/>
                    </a:prstGeom>
                    <a:noFill/>
                    <a:ln>
                      <a:noFill/>
                    </a:ln>
                  </pic:spPr>
                </pic:pic>
              </a:graphicData>
            </a:graphic>
          </wp:inline>
        </w:drawing>
      </w:r>
    </w:p>
    <w:p w14:paraId="6D706556" w14:textId="30F43224" w:rsidR="00BD4D3C" w:rsidRDefault="00BD4D3C" w:rsidP="00BD4D3C">
      <w:pPr>
        <w:pStyle w:val="afff3"/>
        <w:rPr>
          <w:b w:val="0"/>
        </w:rPr>
      </w:pPr>
      <w:r w:rsidRPr="00E92D9E">
        <w:rPr>
          <w:rFonts w:hint="eastAsia"/>
        </w:rPr>
        <w:t>图1</w:t>
      </w:r>
      <w:r w:rsidRPr="00E92D9E">
        <w:t xml:space="preserve"> </w:t>
      </w:r>
      <w:r w:rsidR="003D2931">
        <w:t xml:space="preserve"> </w:t>
      </w:r>
      <w:r w:rsidRPr="00BD4D3C">
        <w:rPr>
          <w:rFonts w:hint="eastAsia"/>
          <w:b w:val="0"/>
        </w:rPr>
        <w:t>材料基因组技术三要素协同融合贯穿材料从发现到应用的各个环节</w:t>
      </w:r>
    </w:p>
    <w:p w14:paraId="188FD5D2" w14:textId="325A2ACE" w:rsidR="00D35D38" w:rsidRDefault="00D35D38" w:rsidP="0012541A">
      <w:pPr>
        <w:pStyle w:val="afff5"/>
        <w:rPr>
          <w:b w:val="0"/>
        </w:rPr>
      </w:pPr>
      <w:r w:rsidRPr="0012541A">
        <w:rPr>
          <w:rFonts w:hint="eastAsia"/>
        </w:rPr>
        <w:t>Fi</w:t>
      </w:r>
      <w:r w:rsidRPr="0012541A">
        <w:t>g.1</w:t>
      </w:r>
      <w:r w:rsidR="00341F26">
        <w:rPr>
          <w:b w:val="0"/>
        </w:rPr>
        <w:t xml:space="preserve">  </w:t>
      </w:r>
      <w:r w:rsidR="00396937" w:rsidRPr="0012541A">
        <w:rPr>
          <w:b w:val="0"/>
        </w:rPr>
        <w:t>Three elements of MGI run through all aspects of the process from discovery to application synergistically</w:t>
      </w:r>
    </w:p>
    <w:p w14:paraId="5D4C2B4B" w14:textId="77777777" w:rsidR="00835ECB" w:rsidRDefault="00835ECB" w:rsidP="00835ECB">
      <w:pPr>
        <w:pStyle w:val="afffb"/>
      </w:pPr>
      <w:r w:rsidRPr="00256DB6">
        <w:rPr>
          <w:rFonts w:hint="eastAsia"/>
        </w:rPr>
        <w:lastRenderedPageBreak/>
        <w:t>在美国启动</w:t>
      </w:r>
      <w:r>
        <w:t>MGI</w:t>
      </w:r>
      <w:r w:rsidRPr="00256DB6">
        <w:rPr>
          <w:rFonts w:hint="eastAsia"/>
        </w:rPr>
        <w:t>的同时，欧盟以轻量、高温、高温超导、热电、磁性及热磁、和相变记忆存储六类高性能合金材料需求为牵引，于</w:t>
      </w:r>
      <w:r>
        <w:t>2011</w:t>
      </w:r>
      <w:r w:rsidRPr="00256DB6">
        <w:rPr>
          <w:rFonts w:hint="eastAsia"/>
        </w:rPr>
        <w:t>年启动了第</w:t>
      </w:r>
      <w:r>
        <w:t>7</w:t>
      </w:r>
      <w:r w:rsidRPr="00256DB6">
        <w:rPr>
          <w:rFonts w:hint="eastAsia"/>
        </w:rPr>
        <w:t>框架项目“加速冶金学”</w:t>
      </w:r>
      <w:r>
        <w:rPr>
          <w:rFonts w:hint="eastAsia"/>
        </w:rPr>
        <w:t>(A</w:t>
      </w:r>
      <w:r>
        <w:t>c</w:t>
      </w:r>
      <w:r w:rsidRPr="00256DB6">
        <w:t>celerated</w:t>
      </w:r>
      <w:r>
        <w:t xml:space="preserve"> M</w:t>
      </w:r>
      <w:r w:rsidRPr="00256DB6">
        <w:t>etallurgy</w:t>
      </w:r>
      <w:r w:rsidRPr="00256DB6">
        <w:rPr>
          <w:rFonts w:hint="eastAsia"/>
        </w:rPr>
        <w:t>，</w:t>
      </w:r>
      <w:r w:rsidRPr="00256DB6">
        <w:t>ACCMET</w:t>
      </w:r>
      <w:r>
        <w:rPr>
          <w:rFonts w:hint="eastAsia"/>
        </w:rPr>
        <w:t>)</w:t>
      </w:r>
      <w:r w:rsidRPr="00256DB6">
        <w:rPr>
          <w:rFonts w:hint="eastAsia"/>
        </w:rPr>
        <w:t>计划。考虑到计算材料学目前尚不具有预测所有材料性能的能力，项目组织了包括材料需求与制造企业、仪器设备商、政府机构、大学、大科学装置（如欧洲同步辐射光源</w:t>
      </w:r>
      <w:r w:rsidRPr="00256DB6">
        <w:t>ESRF</w:t>
      </w:r>
      <w:r w:rsidRPr="00256DB6">
        <w:rPr>
          <w:rFonts w:hint="eastAsia"/>
        </w:rPr>
        <w:t>）等几十家单位参与，共同开发以激光沉积技术为基础的适用于块体合金材料研发的高通量组合材料制备与表征方法，对数以万计的合金成份进行自动化筛选、优化与数据积累，旨在将合金配方研发周期由传统冶金学方法所需的</w:t>
      </w:r>
      <w:r>
        <w:rPr>
          <w:rFonts w:hint="eastAsia"/>
        </w:rPr>
        <w:t>5~6</w:t>
      </w:r>
      <w:r w:rsidRPr="00256DB6">
        <w:rPr>
          <w:rFonts w:hint="eastAsia"/>
        </w:rPr>
        <w:t>年缩短至</w:t>
      </w:r>
      <w:r>
        <w:rPr>
          <w:rFonts w:hint="eastAsia"/>
        </w:rPr>
        <w:t>1</w:t>
      </w:r>
      <w:r w:rsidRPr="00256DB6">
        <w:rPr>
          <w:rFonts w:hint="eastAsia"/>
        </w:rPr>
        <w:t>年以内。</w:t>
      </w:r>
      <w:r w:rsidRPr="00256DB6">
        <w:rPr>
          <w:rFonts w:hint="eastAsia"/>
        </w:rPr>
        <w:t>2012</w:t>
      </w:r>
      <w:r w:rsidRPr="00256DB6">
        <w:rPr>
          <w:rFonts w:hint="eastAsia"/>
        </w:rPr>
        <w:t>年，欧洲科学基金会又推出总投资超过</w:t>
      </w:r>
      <w:r w:rsidRPr="00256DB6">
        <w:rPr>
          <w:rFonts w:hint="eastAsia"/>
        </w:rPr>
        <w:t>20</w:t>
      </w:r>
      <w:r w:rsidRPr="00256DB6">
        <w:rPr>
          <w:rFonts w:hint="eastAsia"/>
        </w:rPr>
        <w:t>亿欧元的</w:t>
      </w:r>
      <w:r w:rsidRPr="00256DB6">
        <w:rPr>
          <w:rFonts w:hint="eastAsia"/>
        </w:rPr>
        <w:t>2012</w:t>
      </w:r>
      <w:r>
        <w:rPr>
          <w:rFonts w:hint="eastAsia"/>
        </w:rPr>
        <w:t>~</w:t>
      </w:r>
      <w:r w:rsidRPr="00256DB6">
        <w:rPr>
          <w:rFonts w:hint="eastAsia"/>
        </w:rPr>
        <w:t>2022</w:t>
      </w:r>
      <w:r w:rsidRPr="00256DB6">
        <w:rPr>
          <w:rFonts w:hint="eastAsia"/>
        </w:rPr>
        <w:t>欧洲冶金复兴计划，将高通量合成与组合筛选技术列为其重要内容，以加速发现与应用高性能合金及新一代其他材料。</w:t>
      </w:r>
    </w:p>
    <w:p w14:paraId="60E3C238" w14:textId="2731571C" w:rsidR="00835ECB" w:rsidRDefault="00835ECB" w:rsidP="00835ECB">
      <w:pPr>
        <w:pStyle w:val="afffb"/>
      </w:pPr>
      <w:r w:rsidRPr="00486B9B">
        <w:rPr>
          <w:rFonts w:hint="eastAsia"/>
        </w:rPr>
        <w:t>日本等国也启动了类似的科学计划。如日本计划建立玻璃、陶瓷、合金钢等领域材料数据库、知识库，还尝试通过专家系统的建立促进其协同创新能力。俄罗斯联邦纳米技术研发中心</w:t>
      </w:r>
      <w:r w:rsidRPr="00486B9B">
        <w:rPr>
          <w:rFonts w:hint="eastAsia"/>
        </w:rPr>
        <w:t>Ulnanotech</w:t>
      </w:r>
      <w:r>
        <w:rPr>
          <w:rFonts w:hint="eastAsia"/>
        </w:rPr>
        <w:t>，</w:t>
      </w:r>
      <w:r w:rsidRPr="00486B9B">
        <w:rPr>
          <w:rFonts w:hint="eastAsia"/>
        </w:rPr>
        <w:t>通过引进美国</w:t>
      </w:r>
      <w:r>
        <w:rPr>
          <w:rFonts w:hint="eastAsia"/>
        </w:rPr>
        <w:t>Intermolecular</w:t>
      </w:r>
      <w:r w:rsidRPr="00486B9B">
        <w:rPr>
          <w:rFonts w:hint="eastAsia"/>
        </w:rPr>
        <w:t>公司完整的高通量研发技术平台，较快地完成了其高通量材料研发能力的建设。</w:t>
      </w:r>
    </w:p>
    <w:p w14:paraId="574C82A3" w14:textId="5CD3B2C0" w:rsidR="005F5C1D" w:rsidRPr="001D5DD2" w:rsidRDefault="005F5C1D" w:rsidP="00C62E39">
      <w:pPr>
        <w:pStyle w:val="a"/>
      </w:pPr>
      <w:r w:rsidRPr="005226C2">
        <w:rPr>
          <w:rFonts w:hint="eastAsia"/>
        </w:rPr>
        <w:t>中国新材料领域面临形势严峻</w:t>
      </w:r>
    </w:p>
    <w:p w14:paraId="41FA20EF" w14:textId="77777777" w:rsidR="00805D73" w:rsidRDefault="00805D73" w:rsidP="00805D73">
      <w:pPr>
        <w:pStyle w:val="afffb"/>
      </w:pPr>
      <w:r w:rsidRPr="00AB421A">
        <w:rPr>
          <w:rFonts w:hint="eastAsia"/>
        </w:rPr>
        <w:t>中国的新材料产业虽然在多年攻关中取得了令人瞩目的成绩，但是起步较晚、起点较低，与先进国家相比，整体水平仍存在较大差距。一些急需的新材料找不到，能找到的又做不出，能做出的又做不好，核心竞争力令人堪忧。国家相关机构对</w:t>
      </w:r>
      <w:r w:rsidRPr="00AB421A">
        <w:rPr>
          <w:rFonts w:hint="eastAsia"/>
        </w:rPr>
        <w:t>30</w:t>
      </w:r>
      <w:r w:rsidRPr="00AB421A">
        <w:rPr>
          <w:rFonts w:hint="eastAsia"/>
        </w:rPr>
        <w:t>余家大型骨干企业调查结果显示：在所需的</w:t>
      </w:r>
      <w:r w:rsidRPr="00AB421A">
        <w:rPr>
          <w:rFonts w:hint="eastAsia"/>
        </w:rPr>
        <w:t>130</w:t>
      </w:r>
      <w:r w:rsidRPr="00AB421A">
        <w:rPr>
          <w:rFonts w:hint="eastAsia"/>
        </w:rPr>
        <w:t>种关键材料中有</w:t>
      </w:r>
      <w:r w:rsidRPr="00AB421A">
        <w:rPr>
          <w:rFonts w:hint="eastAsia"/>
        </w:rPr>
        <w:t>32%</w:t>
      </w:r>
      <w:r w:rsidRPr="00AB421A">
        <w:rPr>
          <w:rFonts w:hint="eastAsia"/>
        </w:rPr>
        <w:t>国内完全空白，</w:t>
      </w:r>
      <w:r w:rsidRPr="00AB421A">
        <w:rPr>
          <w:rFonts w:hint="eastAsia"/>
        </w:rPr>
        <w:t>54%</w:t>
      </w:r>
      <w:r w:rsidRPr="00AB421A">
        <w:rPr>
          <w:rFonts w:hint="eastAsia"/>
        </w:rPr>
        <w:t>国内虽能生产，但性能稳定性较差，只有</w:t>
      </w:r>
      <w:r w:rsidRPr="00AB421A">
        <w:rPr>
          <w:rFonts w:hint="eastAsia"/>
        </w:rPr>
        <w:t>14%</w:t>
      </w:r>
      <w:r w:rsidRPr="00AB421A">
        <w:rPr>
          <w:rFonts w:hint="eastAsia"/>
        </w:rPr>
        <w:t>左右国内可以完全自给。关键新材料的缺乏长期成为中国国防、能源、信息、环境、交通、医药等重大战略领域发展的软肋，对国家安全和社会经济发展构成巨大风险。例如，中国高性能航空发动机的发展受到高温合金材料的严重制约，大飞机、大型舰艇和尖端武器的制造依赖特种钢材与合金的进口，在新能源领域，功率电子器件、太阳能电池和储能等先进技术的发展也受限于关键核心材料。中国</w:t>
      </w:r>
      <w:r w:rsidRPr="00AB421A">
        <w:rPr>
          <w:rFonts w:hint="eastAsia"/>
        </w:rPr>
        <w:t>2012</w:t>
      </w:r>
      <w:r w:rsidRPr="00AB421A">
        <w:rPr>
          <w:rFonts w:hint="eastAsia"/>
        </w:rPr>
        <w:t>年在进口半导体芯片上的费用接近</w:t>
      </w:r>
      <w:r w:rsidRPr="00AB421A">
        <w:rPr>
          <w:rFonts w:hint="eastAsia"/>
        </w:rPr>
        <w:t>2000</w:t>
      </w:r>
      <w:r w:rsidRPr="00AB421A">
        <w:rPr>
          <w:rFonts w:hint="eastAsia"/>
        </w:rPr>
        <w:t>亿美元，超过进口石油的花费近一倍。</w:t>
      </w:r>
    </w:p>
    <w:p w14:paraId="407D6649" w14:textId="78E39057" w:rsidR="00805D73" w:rsidRDefault="00805D73" w:rsidP="00805D73">
      <w:pPr>
        <w:pStyle w:val="afffb"/>
      </w:pPr>
      <w:r w:rsidRPr="00AB421A">
        <w:rPr>
          <w:rFonts w:hint="eastAsia"/>
        </w:rPr>
        <w:t>改革开放</w:t>
      </w:r>
      <w:r>
        <w:rPr>
          <w:rFonts w:hint="eastAsia"/>
        </w:rPr>
        <w:t>30</w:t>
      </w:r>
      <w:r w:rsidRPr="00AB421A">
        <w:rPr>
          <w:rFonts w:hint="eastAsia"/>
        </w:rPr>
        <w:t>年来，中国在很多行业广泛采取了“引进—消化吸收—再创新”的策略，使得一些通用及民用技术在短期内上了一个台阶，较快地缩短了与国外的差距。而那些国家安全和经济发展所亟需的核心材料仍长期受到西方发达国家的封锁，无法通过市场渠道来获得。英国《经济学人》杂志在一篇文章中提到：“在有些情况下，西方公司会把一部分生产转包给正试图提升自己工业能力的国家的公司；但有些东西是不可能共享的，因为它们对于维持一个产品的竞争优势太重要了。”事实证明，要打破核心技术封锁，只能自力更生，自行研发。然而现代技术发展具有“一代材料，一代产业”的特点，材料的每一次更新换代，都会对原先的制造</w:t>
      </w:r>
      <w:r>
        <w:rPr>
          <w:rFonts w:hint="eastAsia"/>
        </w:rPr>
        <w:t>体</w:t>
      </w:r>
      <w:r w:rsidRPr="00AB421A">
        <w:rPr>
          <w:rFonts w:hint="eastAsia"/>
        </w:rPr>
        <w:t>系，包括设备、技术、标准等造成颠覆性的改变。因此如果按部就班地发展，从零起步，即使一切顺利，经过</w:t>
      </w:r>
      <w:r w:rsidRPr="00AB421A">
        <w:rPr>
          <w:rFonts w:hint="eastAsia"/>
        </w:rPr>
        <w:t>10~20</w:t>
      </w:r>
      <w:r w:rsidRPr="00AB421A">
        <w:rPr>
          <w:rFonts w:hint="eastAsia"/>
        </w:rPr>
        <w:t>年即便研发出了某种高端材料并达到了应用水平，那时国外很可能已经发展出更先进的材料。中国的材料可能依然落后，不得不进入新一轮的追赶。</w:t>
      </w:r>
    </w:p>
    <w:p w14:paraId="1C02AFE2" w14:textId="2121324D" w:rsidR="00E8347D" w:rsidRPr="001D5DD2" w:rsidRDefault="00E8347D" w:rsidP="000F23AF">
      <w:pPr>
        <w:pStyle w:val="a"/>
      </w:pPr>
      <w:r w:rsidRPr="00AB421A">
        <w:rPr>
          <w:rFonts w:hint="eastAsia"/>
        </w:rPr>
        <w:t>中国开展材料基因组计划迫在眉睫</w:t>
      </w:r>
    </w:p>
    <w:p w14:paraId="28FC22EA" w14:textId="5439ABE9" w:rsidR="00E8347D" w:rsidRDefault="00E8347D" w:rsidP="00E8347D">
      <w:pPr>
        <w:pStyle w:val="afffb"/>
      </w:pPr>
      <w:r w:rsidRPr="000F19A0">
        <w:rPr>
          <w:rFonts w:hint="eastAsia"/>
        </w:rPr>
        <w:t>在此国内外背景之下，中国材料界面临双重挑战：一是如何在较短的时间内对先进国家进行追赶，缩小现有差距；二是在欧美突然发力加速的情况下，不被落下更远。因此尽快启动中国版的“材料基因组计划”非常有必要，变革以“炒菜法（试错法）”为基础的材料研发传统模式，实现新材料领域的超常规速度发展。实际上，中国材料界一直在关注加速材料研发的新方法。</w:t>
      </w:r>
      <w:r w:rsidRPr="000F19A0">
        <w:rPr>
          <w:rFonts w:hint="eastAsia"/>
        </w:rPr>
        <w:t>1999</w:t>
      </w:r>
      <w:r w:rsidRPr="000F19A0">
        <w:rPr>
          <w:rFonts w:hint="eastAsia"/>
        </w:rPr>
        <w:t>年</w:t>
      </w:r>
      <w:r w:rsidRPr="000F19A0">
        <w:rPr>
          <w:rFonts w:hint="eastAsia"/>
        </w:rPr>
        <w:t>6</w:t>
      </w:r>
      <w:r w:rsidRPr="000F19A0">
        <w:rPr>
          <w:rFonts w:hint="eastAsia"/>
        </w:rPr>
        <w:t>月，召开了主题为“发现和优化新材料的集成组合方法”的第</w:t>
      </w:r>
      <w:r w:rsidRPr="000F19A0">
        <w:rPr>
          <w:rFonts w:hint="eastAsia"/>
        </w:rPr>
        <w:t>118</w:t>
      </w:r>
      <w:r w:rsidRPr="000F19A0">
        <w:rPr>
          <w:rFonts w:hint="eastAsia"/>
        </w:rPr>
        <w:t>次香山科学会议。此后，国内数家单位也尝试了高通量组合材料实验研究工作，但由于多种原因，并未得到普及开展。美国宣布材料基因组计划后，中国科学家立即敏锐地捕捉到该计划所释放出的重要信息。在多位专家学者建议下，中国科学院和中国工程院于</w:t>
      </w:r>
      <w:r w:rsidRPr="000F19A0">
        <w:rPr>
          <w:rFonts w:hint="eastAsia"/>
        </w:rPr>
        <w:t>2011</w:t>
      </w:r>
      <w:r w:rsidRPr="000F19A0">
        <w:rPr>
          <w:rFonts w:hint="eastAsia"/>
        </w:rPr>
        <w:t>年</w:t>
      </w:r>
      <w:r w:rsidRPr="000F19A0">
        <w:rPr>
          <w:rFonts w:hint="eastAsia"/>
        </w:rPr>
        <w:t>12</w:t>
      </w:r>
      <w:r w:rsidRPr="000F19A0">
        <w:rPr>
          <w:rFonts w:hint="eastAsia"/>
        </w:rPr>
        <w:t>月</w:t>
      </w:r>
      <w:r w:rsidRPr="000F19A0">
        <w:rPr>
          <w:rFonts w:hint="eastAsia"/>
        </w:rPr>
        <w:t>21</w:t>
      </w:r>
      <w:r>
        <w:rPr>
          <w:rFonts w:hint="eastAsia"/>
        </w:rPr>
        <w:t>~</w:t>
      </w:r>
      <w:r w:rsidRPr="000F19A0">
        <w:rPr>
          <w:rFonts w:hint="eastAsia"/>
        </w:rPr>
        <w:t>23</w:t>
      </w:r>
      <w:r w:rsidRPr="000F19A0">
        <w:rPr>
          <w:rFonts w:hint="eastAsia"/>
        </w:rPr>
        <w:t>日在北京联合主办了以“材料科学系统工程”为主题的香山科学会议。中国工程院与中国科学院分别设立了重大咨询项目，并在</w:t>
      </w:r>
      <w:r w:rsidRPr="000F19A0">
        <w:rPr>
          <w:rFonts w:hint="eastAsia"/>
        </w:rPr>
        <w:t>2014</w:t>
      </w:r>
      <w:r w:rsidRPr="000F19A0">
        <w:rPr>
          <w:rFonts w:hint="eastAsia"/>
        </w:rPr>
        <w:t>年向国务院提交了各自的咨询报告。自</w:t>
      </w:r>
      <w:r w:rsidRPr="000F19A0">
        <w:rPr>
          <w:rFonts w:hint="eastAsia"/>
        </w:rPr>
        <w:t>2012</w:t>
      </w:r>
      <w:r>
        <w:rPr>
          <w:rFonts w:hint="eastAsia"/>
        </w:rPr>
        <w:t>~</w:t>
      </w:r>
      <w:r w:rsidRPr="000F19A0">
        <w:rPr>
          <w:rFonts w:hint="eastAsia"/>
        </w:rPr>
        <w:t>2014</w:t>
      </w:r>
      <w:r w:rsidRPr="000F19A0">
        <w:rPr>
          <w:rFonts w:hint="eastAsia"/>
        </w:rPr>
        <w:t>的</w:t>
      </w:r>
      <w:r w:rsidRPr="000F19A0">
        <w:rPr>
          <w:rFonts w:hint="eastAsia"/>
        </w:rPr>
        <w:t>3</w:t>
      </w:r>
      <w:r w:rsidRPr="000F19A0">
        <w:rPr>
          <w:rFonts w:hint="eastAsia"/>
        </w:rPr>
        <w:t>年中，中国工程院、中国科学院，中国硅酸盐学会，许多大学、研究所等单位组织了多次以材料基因组计划为主题的研讨会、报告会。经过充分广泛的研讨咨询活动，中国材料界对材料基因组技术的认识不断深入，已形成基本共识。</w:t>
      </w:r>
    </w:p>
    <w:p w14:paraId="6BD42C0B" w14:textId="10EAEE02" w:rsidR="00E8347D" w:rsidRDefault="00E8347D" w:rsidP="00E8347D">
      <w:pPr>
        <w:pStyle w:val="afffb"/>
      </w:pPr>
      <w:r w:rsidRPr="000F19A0">
        <w:rPr>
          <w:rFonts w:hint="eastAsia"/>
        </w:rPr>
        <w:t>材料基因组技术是材料科学技术的一次飞跃，是新材料研发的“加速器”。在中国实施材料基因组计划，就是要根据国情构建将先进实验工具、模型计算手段与数据无缝衔接的新型材料创新技术框架体系，用高</w:t>
      </w:r>
      <w:r w:rsidRPr="000F19A0">
        <w:rPr>
          <w:rFonts w:hint="eastAsia"/>
        </w:rPr>
        <w:lastRenderedPageBreak/>
        <w:t>通量并行迭代替代传统试错法中的多次顺序迭代，逐步由“经验指导实验”向“理论预测、实验验证”的材料研究新模式转变，以加速中国关键新材料的“发现—开发—生产—应用”进程。这是中国新材料产业实现跨越式发展的必然选择。也只有这样，才能实现习近平主席提出的“推动中国制造向中国创造转变、中国速度向中国质量转变、中国产品向中国品牌转变”的目标。</w:t>
      </w:r>
    </w:p>
    <w:p w14:paraId="11937709" w14:textId="677E930D" w:rsidR="00E8347D" w:rsidRDefault="00E8347D" w:rsidP="00E8347D">
      <w:pPr>
        <w:pStyle w:val="afffb"/>
      </w:pPr>
      <w:r w:rsidRPr="000F19A0">
        <w:rPr>
          <w:rFonts w:hint="eastAsia"/>
        </w:rPr>
        <w:t>实施中国版材料基因组计划为中国材料领域快速追赶并超越国际先进水平提供了机遇。抓住了这个机遇，就有望在短期内突破一系列国防和国民经济发展亟需解决的材料技术瓶颈，较快地降低中国关键新材料的对外依存度。随着计划的实施，中国先进材料科学技术将日趋成熟，为中国中长期实现在新材料产业领域及其支撑的先进制造业跨越式发展，赶超美、欧等发达国家提供坚实基础和有力支撑。如果把握不住这一机遇，就可能会被甩得更远。在材料基因组技术方面，欧美各国已经走在了前面。因此，尽快制定并实施中国版材料基因组计划不仅极其必要，而且异常紧迫。</w:t>
      </w:r>
    </w:p>
    <w:p w14:paraId="2009E6F9" w14:textId="59D66679" w:rsidR="00E51D0C" w:rsidRDefault="00CB14EA" w:rsidP="00036508">
      <w:pPr>
        <w:pStyle w:val="afff"/>
        <w:numPr>
          <w:ilvl w:val="0"/>
          <w:numId w:val="6"/>
        </w:numPr>
      </w:pPr>
      <w:bookmarkStart w:id="5" w:name="_Toc484356061"/>
      <w:r>
        <w:rPr>
          <w:rFonts w:hint="eastAsia"/>
        </w:rPr>
        <w:t>材料基因组计划的内容</w:t>
      </w:r>
      <w:bookmarkEnd w:id="5"/>
    </w:p>
    <w:p w14:paraId="60BA4549" w14:textId="308583C0" w:rsidR="001D5DD2" w:rsidRPr="00DD3DF3" w:rsidRDefault="001D5DD2" w:rsidP="00DD3DF3">
      <w:pPr>
        <w:pStyle w:val="a"/>
      </w:pPr>
      <w:r w:rsidRPr="00DD3DF3">
        <w:rPr>
          <w:rFonts w:hint="eastAsia"/>
        </w:rPr>
        <w:t>材料基因组计划的实质</w:t>
      </w:r>
    </w:p>
    <w:p w14:paraId="5AC28A74" w14:textId="5D8DA764" w:rsidR="001D5DD2" w:rsidRDefault="008B688E" w:rsidP="00F76D31">
      <w:pPr>
        <w:pStyle w:val="afffb"/>
      </w:pPr>
      <w:r w:rsidRPr="002359AE">
        <w:rPr>
          <w:rFonts w:hint="eastAsia"/>
        </w:rPr>
        <w:t>材料基因组是以市场与应用为导向的材料研发新理念，根本上是要通过“多学科融合”实现“高通量材料设计与试验”，其实质在于“加速”。值得强调指出的是材料基因组理念的运用范畴不仅适用于材料的发现与性能优化，也适用于制造工艺开发和产品设计阶段，并需要在材料“发现—研发—生产—应用”的过程中有意识地强化各阶段之间的信息交流与协同，以总体缩短时间，降低研发总成本。</w:t>
      </w:r>
    </w:p>
    <w:p w14:paraId="31E466A2" w14:textId="635E1B21" w:rsidR="008B688E" w:rsidRPr="008B688E" w:rsidRDefault="008B688E" w:rsidP="00DD3DF3">
      <w:pPr>
        <w:pStyle w:val="a0"/>
      </w:pPr>
      <w:r w:rsidRPr="008B688E">
        <w:rPr>
          <w:rFonts w:hint="eastAsia"/>
        </w:rPr>
        <w:t>材料基因组计划的三要素及其协同关系</w:t>
      </w:r>
    </w:p>
    <w:p w14:paraId="5B0C5933" w14:textId="1189CC8A" w:rsidR="008B688E" w:rsidRDefault="00454358" w:rsidP="00F76D31">
      <w:pPr>
        <w:pStyle w:val="afffb"/>
      </w:pPr>
      <w:r>
        <w:rPr>
          <w:noProof/>
        </w:rPr>
        <w:drawing>
          <wp:anchor distT="0" distB="0" distL="114300" distR="114300" simplePos="0" relativeHeight="251658240" behindDoc="0" locked="0" layoutInCell="1" allowOverlap="1" wp14:anchorId="031D6871" wp14:editId="62C61199">
            <wp:simplePos x="0" y="0"/>
            <wp:positionH relativeFrom="column">
              <wp:posOffset>1537564</wp:posOffset>
            </wp:positionH>
            <wp:positionV relativeFrom="paragraph">
              <wp:posOffset>586105</wp:posOffset>
            </wp:positionV>
            <wp:extent cx="3255010" cy="2658110"/>
            <wp:effectExtent l="0" t="0" r="254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5010" cy="2658110"/>
                    </a:xfrm>
                    <a:prstGeom prst="rect">
                      <a:avLst/>
                    </a:prstGeom>
                  </pic:spPr>
                </pic:pic>
              </a:graphicData>
            </a:graphic>
            <wp14:sizeRelH relativeFrom="margin">
              <wp14:pctWidth>0</wp14:pctWidth>
            </wp14:sizeRelH>
            <wp14:sizeRelV relativeFrom="margin">
              <wp14:pctHeight>0</wp14:pctHeight>
            </wp14:sizeRelV>
          </wp:anchor>
        </w:drawing>
      </w:r>
      <w:r w:rsidR="00F76D31" w:rsidRPr="00332A67">
        <w:rPr>
          <w:rFonts w:hint="eastAsia"/>
        </w:rPr>
        <w:t>材料基因组技术包括高通量材料计算、高通量材料实验和材料数据库</w:t>
      </w:r>
      <w:r w:rsidR="00F76D31" w:rsidRPr="00332A67">
        <w:t>3</w:t>
      </w:r>
      <w:r w:rsidR="00F76D31" w:rsidRPr="00332A67">
        <w:t>个要素，每一要素都可以在特定阶段起到加速材料研发过程的作用，应根据实际情况不拘一格，灵活地组合使用，才能得到最好的效果。它们之间的协同关系如</w:t>
      </w:r>
      <w:r w:rsidR="00F76D31">
        <w:rPr>
          <w:rFonts w:hint="eastAsia"/>
        </w:rPr>
        <w:t>(</w:t>
      </w:r>
      <w:r w:rsidR="00F76D31" w:rsidRPr="00F76D31">
        <w:t>图</w:t>
      </w:r>
      <w:r w:rsidR="00F76D31" w:rsidRPr="00F76D31">
        <w:t>2</w:t>
      </w:r>
      <w:r w:rsidR="00F76D31">
        <w:rPr>
          <w:rFonts w:hint="eastAsia"/>
        </w:rPr>
        <w:t>)</w:t>
      </w:r>
      <w:r w:rsidR="00F76D31" w:rsidRPr="00332A67">
        <w:t>所示。</w:t>
      </w:r>
    </w:p>
    <w:p w14:paraId="6E78804E" w14:textId="33825ADF" w:rsidR="00454358" w:rsidRDefault="00454358" w:rsidP="00454358">
      <w:pPr>
        <w:pStyle w:val="afff3"/>
        <w:rPr>
          <w:b w:val="0"/>
        </w:rPr>
      </w:pPr>
      <w:r>
        <w:rPr>
          <w:rFonts w:hint="eastAsia"/>
        </w:rPr>
        <w:t>图2</w:t>
      </w:r>
      <w:r>
        <w:t xml:space="preserve"> </w:t>
      </w:r>
      <w:r w:rsidR="003C727C">
        <w:t xml:space="preserve"> </w:t>
      </w:r>
      <w:r w:rsidRPr="00454358">
        <w:rPr>
          <w:rFonts w:hint="eastAsia"/>
          <w:b w:val="0"/>
        </w:rPr>
        <w:t>材料基因组三要素间的协同工作流程</w:t>
      </w:r>
    </w:p>
    <w:p w14:paraId="0FF2159A" w14:textId="663568CD" w:rsidR="009D2381" w:rsidRPr="00F76D31" w:rsidRDefault="00A66D0B" w:rsidP="00A66D0B">
      <w:pPr>
        <w:pStyle w:val="afff3"/>
        <w:tabs>
          <w:tab w:val="center" w:pos="5263"/>
          <w:tab w:val="left" w:pos="6198"/>
        </w:tabs>
        <w:jc w:val="left"/>
      </w:pPr>
      <w:r>
        <w:tab/>
      </w:r>
      <w:r w:rsidR="009D2381">
        <w:rPr>
          <w:rFonts w:hint="eastAsia"/>
        </w:rPr>
        <w:t>Fi</w:t>
      </w:r>
      <w:r w:rsidR="009D2381">
        <w:t xml:space="preserve">g.2  </w:t>
      </w:r>
      <w:r w:rsidRPr="001D1C25">
        <w:rPr>
          <w:b w:val="0"/>
        </w:rPr>
        <w:t>Collaborative workflow among three elements of the MGI</w:t>
      </w:r>
    </w:p>
    <w:p w14:paraId="4C9A4FC6" w14:textId="1ADF028F" w:rsidR="008B688E" w:rsidRDefault="00AC26DA" w:rsidP="00AC26DA">
      <w:pPr>
        <w:pStyle w:val="afffb"/>
      </w:pPr>
      <w:r w:rsidRPr="006214C8">
        <w:rPr>
          <w:rFonts w:hint="eastAsia"/>
        </w:rPr>
        <w:t>以材料筛选过程为例，材料基因组技术面向应用需求，以已有的材料知识为起点，可通过高通量材料实验和高通量材料计算两条路径来丰富材料知识，积累材料基础数据。一般而言，无论是实验还是计算，其筛选过程是在既有材料知识（理论或经验）指导下进行。实验获得的结果可以直接丰富材料知识，而计算获得的结果在现阶段通常还需要经过实验验证才能进入材料知识库。计算结果对实验设计具有指导作用，有助于大大降低实验工作量，提高实验效率。实验获得的基础数据可以验证计算的结果，有助于提高计算的准确性，丰富材料数据库。三要素协同工作，可以使得材料研发过程中的理论与实验结合更加紧密，迅速排解不</w:t>
      </w:r>
      <w:r w:rsidRPr="006214C8">
        <w:rPr>
          <w:rFonts w:hint="eastAsia"/>
        </w:rPr>
        <w:lastRenderedPageBreak/>
        <w:t>确定因素，更快地得到结果。因此，三要素的有机融合和协同工作对加速材料的研发至关重要；组织相应的跨学科的研发团队，协同攻关，是加速材料研发的重要保障。</w:t>
      </w:r>
    </w:p>
    <w:p w14:paraId="149CF1A8" w14:textId="370DF305" w:rsidR="00D93240" w:rsidRPr="00457A69" w:rsidRDefault="00D93240" w:rsidP="00DD3DF3">
      <w:pPr>
        <w:pStyle w:val="a0"/>
      </w:pPr>
      <w:r>
        <w:rPr>
          <w:rFonts w:hint="eastAsia"/>
        </w:rPr>
        <w:t>材料基因组计划的核心内容</w:t>
      </w:r>
    </w:p>
    <w:p w14:paraId="79E00899" w14:textId="77777777" w:rsidR="002D6121" w:rsidRDefault="002D6121" w:rsidP="002D6121">
      <w:pPr>
        <w:pStyle w:val="afffb"/>
      </w:pPr>
      <w:r w:rsidRPr="000E4BFE">
        <w:rPr>
          <w:rFonts w:hint="eastAsia"/>
        </w:rPr>
        <w:t>材料基因组计划的关键在于由研究理念的变革带来的思维与工作模式的转换。带给人类文明迄今辉煌的传统方法经由成百上千年发展形成，已在材料业界深入人心，根深蒂固。因此新理念新文化的树立与普及面临重大考验，成</w:t>
      </w:r>
      <w:r>
        <w:rPr>
          <w:rFonts w:hint="eastAsia"/>
        </w:rPr>
        <w:t>为</w:t>
      </w:r>
      <w:r w:rsidRPr="000E4BFE">
        <w:rPr>
          <w:rFonts w:hint="eastAsia"/>
        </w:rPr>
        <w:t>推行材料基因组计划的首要难题。</w:t>
      </w:r>
    </w:p>
    <w:p w14:paraId="7871F173" w14:textId="073C0EC3" w:rsidR="00D93240" w:rsidRDefault="002D6121" w:rsidP="002D6121">
      <w:pPr>
        <w:pStyle w:val="afffb"/>
      </w:pPr>
      <w:r w:rsidRPr="000E4BFE">
        <w:rPr>
          <w:rFonts w:hint="eastAsia"/>
        </w:rPr>
        <w:t>建立适应新型研究理念的新型材料研发基础设施是材料基因组计划的核心内容。如果说理念的变革是一场革命，它反映了人类对自然认识积累到一定程度而孕育着升华，即将进入更为主动、可控地改造自然的新阶段，新型平台设施，包括高通量材料计算、制备、表征平台等的建立过程则更像是一次维新，它主要由对既有技术在新理念下的重新集成整合而来，并根据需要在此基础上进行方法与功能的拓展以满足新形势下的新需求，保证新理念在实际工作中得以实施。大量技术层面工作，包括对各要素平台技术和工具的研究正有待开展。</w:t>
      </w:r>
    </w:p>
    <w:p w14:paraId="27363AD1" w14:textId="08D76289" w:rsidR="00EA7335" w:rsidRDefault="00DD3DF3" w:rsidP="00EA7335">
      <w:pPr>
        <w:pStyle w:val="afffb"/>
      </w:pPr>
      <w:r>
        <w:t>(1)</w:t>
      </w:r>
      <w:r>
        <w:tab/>
      </w:r>
      <w:r w:rsidR="00EA7335" w:rsidRPr="000E4BFE">
        <w:rPr>
          <w:rFonts w:hint="eastAsia"/>
        </w:rPr>
        <w:t>多尺度材料计算软件及高通量计算驱动引擎的自主开发，如基于第一性原理和分子动力学的原子分子尺度计算，基于热力学</w:t>
      </w:r>
      <w:r w:rsidR="00EA7335" w:rsidRPr="000E4BFE">
        <w:rPr>
          <w:rFonts w:hint="eastAsia"/>
        </w:rPr>
        <w:t>/</w:t>
      </w:r>
      <w:r w:rsidR="00EA7335" w:rsidRPr="000E4BFE">
        <w:rPr>
          <w:rFonts w:hint="eastAsia"/>
        </w:rPr>
        <w:t>动力学参数的微观尺度计算（应用于化学反应、相变），基于有效介质理论的介观尺度计算（材料混合、复合），基于经验公式、半经验公式的宏观尺度计算，以及高通量计算作业生成、提交、监控算法，计算与实验数据集成等；特别需要指出的是材料计算不仅限于基于基本原理的理论计算，也应包括材料的发现、研发、生产和使用过程中的经验公式、半经验公式的计算。实际上，每个研究单位和企业都有这样的技术秘诀，特别是在工程设计和应用阶段，这些经验、半经验计算公式及专用计算软件起到了理论计算与实际应用间的桥梁作用；</w:t>
      </w:r>
    </w:p>
    <w:p w14:paraId="667B18D3" w14:textId="0E1BA7CF" w:rsidR="00EA7335" w:rsidRDefault="00ED0ECD" w:rsidP="00EA7335">
      <w:pPr>
        <w:pStyle w:val="afffb"/>
      </w:pPr>
      <w:r>
        <w:t>(2)</w:t>
      </w:r>
      <w:r>
        <w:tab/>
      </w:r>
      <w:r w:rsidR="00EA7335" w:rsidRPr="000E4BFE">
        <w:rPr>
          <w:rFonts w:hint="eastAsia"/>
        </w:rPr>
        <w:t>高通量材料制备及表征方法、技术、仪器装备的自主设计、开发和制造，如基于不同材料形态的高通量组合制备技术及装备，针对材料成分、结构的高通量表征技术及仪器装备，针对材料各种性能的高通量测试技术及仪器装备，以及针对材料工艺过程的高通量原位实时表征测试技术及仪器装备等；</w:t>
      </w:r>
    </w:p>
    <w:p w14:paraId="1B7439A3" w14:textId="7D16F1EC" w:rsidR="00EA7335" w:rsidRDefault="007E461E" w:rsidP="00EA7335">
      <w:pPr>
        <w:pStyle w:val="afffb"/>
      </w:pPr>
      <w:r>
        <w:t>(3)</w:t>
      </w:r>
      <w:r>
        <w:tab/>
      </w:r>
      <w:r w:rsidR="00EA7335" w:rsidRPr="000E4BFE">
        <w:rPr>
          <w:rFonts w:hint="eastAsia"/>
        </w:rPr>
        <w:t>材料数据库及材料信息学技术的自主开发，如数据标准制定，数据共享协议制定，数据内容建设，数据分析与数据挖掘技术，以及数据库管理和使用机制等。</w:t>
      </w:r>
    </w:p>
    <w:p w14:paraId="260EF73A" w14:textId="2539FCB4" w:rsidR="00EA7335" w:rsidRDefault="00264282" w:rsidP="00264282">
      <w:pPr>
        <w:pStyle w:val="afff"/>
      </w:pPr>
      <w:bookmarkStart w:id="6" w:name="_Toc484356062"/>
      <w:r>
        <w:rPr>
          <w:rFonts w:hint="eastAsia"/>
        </w:rPr>
        <w:t>3</w:t>
      </w:r>
      <w:r>
        <w:t xml:space="preserve"> </w:t>
      </w:r>
      <w:r w:rsidR="00492D7D">
        <w:rPr>
          <w:rFonts w:hint="eastAsia"/>
        </w:rPr>
        <w:t>计算工具平台</w:t>
      </w:r>
      <w:bookmarkEnd w:id="6"/>
    </w:p>
    <w:p w14:paraId="780013E9" w14:textId="5F26408F" w:rsidR="00492D7D" w:rsidRDefault="00492D7D" w:rsidP="00492D7D">
      <w:pPr>
        <w:pStyle w:val="afffb"/>
      </w:pPr>
      <w:r w:rsidRPr="001715F8">
        <w:rPr>
          <w:rFonts w:hint="eastAsia"/>
        </w:rPr>
        <w:t>通常我们讲成分－结构－性能关系是材料科学的基础，所以从成分直接预测晶体结构是最基本的，也是很重要的。近几年来开发的方法基本可以做到从成分直接预测晶体结构，特别是二元系和固定成分的化合物相的晶体结构。</w:t>
      </w:r>
      <w:r w:rsidRPr="001715F8">
        <w:rPr>
          <w:rFonts w:hint="eastAsia"/>
        </w:rPr>
        <w:t>Ceder</w:t>
      </w:r>
      <w:r w:rsidRPr="001715F8">
        <w:rPr>
          <w:rFonts w:hint="eastAsia"/>
        </w:rPr>
        <w:t>小组开发了把第一性原理计算与信息学</w:t>
      </w:r>
      <w:r>
        <w:rPr>
          <w:rFonts w:hint="eastAsia"/>
        </w:rPr>
        <w:t>（</w:t>
      </w:r>
      <w:r w:rsidRPr="001715F8">
        <w:rPr>
          <w:rFonts w:hint="eastAsia"/>
        </w:rPr>
        <w:t>数据挖掘</w:t>
      </w:r>
      <w:r>
        <w:rPr>
          <w:rFonts w:hint="eastAsia"/>
        </w:rPr>
        <w:t>）</w:t>
      </w:r>
      <w:r w:rsidRPr="001715F8">
        <w:rPr>
          <w:rFonts w:hint="eastAsia"/>
        </w:rPr>
        <w:t>相结合来预测晶体结构的方法，其可靠性在</w:t>
      </w:r>
      <w:r w:rsidRPr="001715F8">
        <w:rPr>
          <w:rFonts w:hint="eastAsia"/>
        </w:rPr>
        <w:t>80</w:t>
      </w:r>
      <w:r w:rsidRPr="001715F8">
        <w:rPr>
          <w:rFonts w:hint="eastAsia"/>
        </w:rPr>
        <w:t>个二元系中得到了很好的验证</w:t>
      </w:r>
      <w:commentRangeStart w:id="7"/>
      <w:r w:rsidRPr="007828A3">
        <w:rPr>
          <w:rFonts w:hint="eastAsia"/>
          <w:vertAlign w:val="superscript"/>
        </w:rPr>
        <w:t>[</w:t>
      </w:r>
      <w:r w:rsidR="006633D1">
        <w:rPr>
          <w:vertAlign w:val="superscript"/>
        </w:rPr>
        <w:t>4</w:t>
      </w:r>
      <w:r w:rsidRPr="007828A3">
        <w:rPr>
          <w:rFonts w:hint="eastAsia"/>
          <w:vertAlign w:val="superscript"/>
        </w:rPr>
        <w:t>]</w:t>
      </w:r>
      <w:commentRangeEnd w:id="7"/>
      <w:r>
        <w:rPr>
          <w:rStyle w:val="affb"/>
          <w:kern w:val="0"/>
        </w:rPr>
        <w:commentReference w:id="7"/>
      </w:r>
      <w:r w:rsidRPr="001715F8">
        <w:rPr>
          <w:rFonts w:hint="eastAsia"/>
        </w:rPr>
        <w:t>；</w:t>
      </w:r>
      <w:r w:rsidRPr="001715F8">
        <w:rPr>
          <w:rFonts w:hint="eastAsia"/>
        </w:rPr>
        <w:t>Zunger</w:t>
      </w:r>
      <w:r w:rsidRPr="001715F8">
        <w:rPr>
          <w:rFonts w:hint="eastAsia"/>
        </w:rPr>
        <w:t>和他的合作者也开发了一种预测晶体结构的基因算法；中国最近开发的卡里普索</w:t>
      </w:r>
      <w:r w:rsidRPr="001715F8">
        <w:rPr>
          <w:rFonts w:hint="eastAsia"/>
        </w:rPr>
        <w:t>(CALYPSO</w:t>
      </w:r>
      <w:r w:rsidRPr="001715F8">
        <w:rPr>
          <w:rFonts w:hint="eastAsia"/>
        </w:rPr>
        <w:t>，</w:t>
      </w:r>
      <w:r>
        <w:rPr>
          <w:rFonts w:hint="eastAsia"/>
        </w:rPr>
        <w:t>Crystal</w:t>
      </w:r>
      <w:r>
        <w:t xml:space="preserve"> </w:t>
      </w:r>
      <w:r>
        <w:rPr>
          <w:rFonts w:hint="eastAsia"/>
        </w:rPr>
        <w:t>Structure</w:t>
      </w:r>
      <w:r>
        <w:t xml:space="preserve"> </w:t>
      </w:r>
      <w:r>
        <w:rPr>
          <w:rFonts w:hint="eastAsia"/>
        </w:rPr>
        <w:t>Analysis</w:t>
      </w:r>
      <w:r>
        <w:t xml:space="preserve"> </w:t>
      </w:r>
      <w:r>
        <w:rPr>
          <w:rFonts w:hint="eastAsia"/>
        </w:rPr>
        <w:t>by</w:t>
      </w:r>
      <w:r>
        <w:t xml:space="preserve"> </w:t>
      </w:r>
      <w:r>
        <w:rPr>
          <w:rFonts w:hint="eastAsia"/>
        </w:rPr>
        <w:t>Particle</w:t>
      </w:r>
      <w:r>
        <w:t xml:space="preserve"> </w:t>
      </w:r>
      <w:r w:rsidRPr="001715F8">
        <w:rPr>
          <w:rFonts w:hint="eastAsia"/>
        </w:rPr>
        <w:t>Swarm</w:t>
      </w:r>
      <w:r>
        <w:t xml:space="preserve"> </w:t>
      </w:r>
      <w:r w:rsidRPr="001715F8">
        <w:rPr>
          <w:rFonts w:hint="eastAsia"/>
        </w:rPr>
        <w:t>Optimization)</w:t>
      </w:r>
      <w:r w:rsidRPr="001715F8">
        <w:rPr>
          <w:rFonts w:hint="eastAsia"/>
        </w:rPr>
        <w:t>晶体结构预测方法也有很好的应用前景</w:t>
      </w:r>
      <w:commentRangeStart w:id="8"/>
      <w:r w:rsidRPr="001077EE">
        <w:rPr>
          <w:rFonts w:hint="eastAsia"/>
          <w:vertAlign w:val="superscript"/>
        </w:rPr>
        <w:t>[</w:t>
      </w:r>
      <w:r w:rsidR="001F3ADB">
        <w:rPr>
          <w:vertAlign w:val="superscript"/>
        </w:rPr>
        <w:t>5</w:t>
      </w:r>
      <w:r w:rsidRPr="001077EE">
        <w:rPr>
          <w:rFonts w:hint="eastAsia"/>
          <w:vertAlign w:val="superscript"/>
        </w:rPr>
        <w:t>]</w:t>
      </w:r>
      <w:commentRangeEnd w:id="8"/>
      <w:r>
        <w:rPr>
          <w:rStyle w:val="affb"/>
          <w:kern w:val="0"/>
        </w:rPr>
        <w:commentReference w:id="8"/>
      </w:r>
      <w:r w:rsidRPr="001715F8">
        <w:rPr>
          <w:rFonts w:hint="eastAsia"/>
        </w:rPr>
        <w:t>；另外一种叫</w:t>
      </w:r>
      <w:r w:rsidRPr="001715F8">
        <w:rPr>
          <w:rFonts w:hint="eastAsia"/>
        </w:rPr>
        <w:t>PEGS+DFT</w:t>
      </w:r>
      <w:r w:rsidRPr="001715F8">
        <w:rPr>
          <w:rFonts w:hint="eastAsia"/>
        </w:rPr>
        <w:t>的方法已经被成功地用来预测复杂离子晶体的晶体结构，这种方法最近甚至被用来成功地预测了一个非晶态化合物的局部晶体结构。可以看出，最近几年从过去比较简单的用结构图</w:t>
      </w:r>
      <w:r w:rsidRPr="001715F8">
        <w:rPr>
          <w:rFonts w:hint="eastAsia"/>
        </w:rPr>
        <w:t>(</w:t>
      </w:r>
      <w:r>
        <w:rPr>
          <w:rFonts w:hint="eastAsia"/>
        </w:rPr>
        <w:t>S</w:t>
      </w:r>
      <w:r w:rsidRPr="001715F8">
        <w:rPr>
          <w:rFonts w:hint="eastAsia"/>
        </w:rPr>
        <w:t>tructure</w:t>
      </w:r>
      <w:r>
        <w:t xml:space="preserve"> </w:t>
      </w:r>
      <w:r>
        <w:rPr>
          <w:rFonts w:hint="eastAsia"/>
        </w:rPr>
        <w:t>M</w:t>
      </w:r>
      <w:r w:rsidRPr="001715F8">
        <w:rPr>
          <w:rFonts w:hint="eastAsia"/>
        </w:rPr>
        <w:t>aps)</w:t>
      </w:r>
      <w:r w:rsidRPr="001715F8">
        <w:rPr>
          <w:rFonts w:hint="eastAsia"/>
        </w:rPr>
        <w:t>预测到现在更准确的晶体结构预测已有很大的进展，但是结构图在预测多组元合金中的相结构可能还是有它的用处</w:t>
      </w:r>
      <w:commentRangeStart w:id="9"/>
      <w:r w:rsidRPr="001077EE">
        <w:rPr>
          <w:rFonts w:hint="eastAsia"/>
          <w:vertAlign w:val="superscript"/>
        </w:rPr>
        <w:t>[</w:t>
      </w:r>
      <w:r w:rsidR="00031BBF">
        <w:rPr>
          <w:vertAlign w:val="superscript"/>
        </w:rPr>
        <w:t>6</w:t>
      </w:r>
      <w:r w:rsidRPr="001077EE">
        <w:rPr>
          <w:rFonts w:hint="eastAsia"/>
          <w:vertAlign w:val="superscript"/>
        </w:rPr>
        <w:t>]</w:t>
      </w:r>
      <w:commentRangeEnd w:id="9"/>
      <w:r>
        <w:rPr>
          <w:rStyle w:val="affb"/>
          <w:kern w:val="0"/>
        </w:rPr>
        <w:commentReference w:id="9"/>
      </w:r>
      <w:r w:rsidRPr="001715F8">
        <w:rPr>
          <w:rFonts w:hint="eastAsia"/>
        </w:rPr>
        <w:t>。</w:t>
      </w:r>
      <w:r>
        <w:rPr>
          <w:rFonts w:hint="eastAsia"/>
        </w:rPr>
        <w:t>下面介绍几款运用较为成熟的计算工具</w:t>
      </w:r>
      <w:r>
        <w:rPr>
          <w:rFonts w:hint="eastAsia"/>
        </w:rPr>
        <w:t>:</w:t>
      </w:r>
    </w:p>
    <w:p w14:paraId="1CB99124" w14:textId="195CB187" w:rsidR="00427F7D" w:rsidRPr="00CB3C82" w:rsidRDefault="00CB3C82" w:rsidP="00CB3C82">
      <w:pPr>
        <w:pStyle w:val="a"/>
        <w:numPr>
          <w:ilvl w:val="0"/>
          <w:numId w:val="0"/>
        </w:numPr>
      </w:pPr>
      <w:r>
        <w:t>3.1</w:t>
      </w:r>
      <w:r>
        <w:tab/>
      </w:r>
      <w:r w:rsidR="00427F7D" w:rsidRPr="00CB3C82">
        <w:t>VASP</w:t>
      </w:r>
    </w:p>
    <w:p w14:paraId="1601CA47" w14:textId="77777777" w:rsidR="00427F7D" w:rsidRPr="003B37F8" w:rsidRDefault="00427F7D" w:rsidP="00A9362D">
      <w:pPr>
        <w:pStyle w:val="afffb"/>
      </w:pPr>
      <w:r w:rsidRPr="003B37F8">
        <w:rPr>
          <w:rFonts w:hint="eastAsia"/>
        </w:rPr>
        <w:t>VASP</w:t>
      </w:r>
      <w:r>
        <w:rPr>
          <w:rFonts w:hint="eastAsia"/>
        </w:rPr>
        <w:t>(</w:t>
      </w:r>
      <w:r w:rsidRPr="003B37F8">
        <w:rPr>
          <w:rFonts w:hint="eastAsia"/>
        </w:rPr>
        <w:t>Vienna</w:t>
      </w:r>
      <w:r>
        <w:t xml:space="preserve"> </w:t>
      </w:r>
      <w:r w:rsidRPr="003B37F8">
        <w:rPr>
          <w:rFonts w:hint="eastAsia"/>
        </w:rPr>
        <w:t>Ab-initio</w:t>
      </w:r>
      <w:r>
        <w:t xml:space="preserve"> </w:t>
      </w:r>
      <w:r w:rsidRPr="003B37F8">
        <w:rPr>
          <w:rFonts w:hint="eastAsia"/>
        </w:rPr>
        <w:t>Simulation</w:t>
      </w:r>
      <w:r>
        <w:t xml:space="preserve"> </w:t>
      </w:r>
      <w:r w:rsidRPr="003B37F8">
        <w:rPr>
          <w:rFonts w:hint="eastAsia"/>
        </w:rPr>
        <w:t>Package</w:t>
      </w:r>
      <w:r>
        <w:rPr>
          <w:rFonts w:hint="eastAsia"/>
        </w:rPr>
        <w:t>)</w:t>
      </w:r>
      <w:r w:rsidRPr="003B37F8">
        <w:rPr>
          <w:rFonts w:hint="eastAsia"/>
        </w:rPr>
        <w:t>是维也纳大学</w:t>
      </w:r>
      <w:r w:rsidRPr="003B37F8">
        <w:rPr>
          <w:rFonts w:hint="eastAsia"/>
        </w:rPr>
        <w:t>Hafner</w:t>
      </w:r>
      <w:r w:rsidRPr="003B37F8">
        <w:rPr>
          <w:rFonts w:hint="eastAsia"/>
        </w:rPr>
        <w:t>小组开发的进行电子结构计算和量子力学</w:t>
      </w:r>
      <w:r w:rsidRPr="003B37F8">
        <w:rPr>
          <w:rFonts w:hint="eastAsia"/>
        </w:rPr>
        <w:t>-</w:t>
      </w:r>
      <w:r w:rsidRPr="003B37F8">
        <w:rPr>
          <w:rFonts w:hint="eastAsia"/>
        </w:rPr>
        <w:t>分子动力学模拟软件包。它是目前材料模拟和计算物质科学研究中最流行的商用软件之一。</w:t>
      </w:r>
    </w:p>
    <w:p w14:paraId="5DB9C21C" w14:textId="77777777" w:rsidR="00427F7D" w:rsidRPr="003B37F8" w:rsidRDefault="00427F7D" w:rsidP="00A9362D">
      <w:pPr>
        <w:pStyle w:val="afffb"/>
      </w:pPr>
      <w:r w:rsidRPr="003B37F8">
        <w:rPr>
          <w:rFonts w:hint="eastAsia"/>
        </w:rPr>
        <w:t>VASP</w:t>
      </w:r>
      <w:r w:rsidRPr="003B37F8">
        <w:rPr>
          <w:rFonts w:hint="eastAsia"/>
        </w:rPr>
        <w:t>通过近似求解</w:t>
      </w:r>
      <w:r w:rsidRPr="003B37F8">
        <w:rPr>
          <w:rFonts w:hint="eastAsia"/>
        </w:rPr>
        <w:t>Schrödinger</w:t>
      </w:r>
      <w:r w:rsidRPr="003B37F8">
        <w:rPr>
          <w:rFonts w:hint="eastAsia"/>
        </w:rPr>
        <w:t>方程得到体系的电子态和能量，既可以在密度泛函理论</w:t>
      </w:r>
      <w:r w:rsidRPr="003B37F8">
        <w:rPr>
          <w:rFonts w:hint="eastAsia"/>
        </w:rPr>
        <w:t>(DFT)</w:t>
      </w:r>
      <w:r w:rsidRPr="003B37F8">
        <w:rPr>
          <w:rFonts w:hint="eastAsia"/>
        </w:rPr>
        <w:t>框架内求解</w:t>
      </w:r>
      <w:r w:rsidRPr="003B37F8">
        <w:rPr>
          <w:rFonts w:hint="eastAsia"/>
        </w:rPr>
        <w:t>Kohn-Sham</w:t>
      </w:r>
      <w:r w:rsidRPr="003B37F8">
        <w:rPr>
          <w:rFonts w:hint="eastAsia"/>
        </w:rPr>
        <w:t>方程</w:t>
      </w:r>
      <w:r w:rsidRPr="003B37F8">
        <w:rPr>
          <w:rFonts w:hint="eastAsia"/>
        </w:rPr>
        <w:t>(</w:t>
      </w:r>
      <w:r w:rsidRPr="003B37F8">
        <w:rPr>
          <w:rFonts w:hint="eastAsia"/>
        </w:rPr>
        <w:t>已实现了混合</w:t>
      </w:r>
      <w:r w:rsidRPr="003B37F8">
        <w:rPr>
          <w:rFonts w:hint="eastAsia"/>
        </w:rPr>
        <w:t>(hybrid)</w:t>
      </w:r>
      <w:r w:rsidRPr="003B37F8">
        <w:rPr>
          <w:rFonts w:hint="eastAsia"/>
        </w:rPr>
        <w:t>泛函计算</w:t>
      </w:r>
      <w:r w:rsidRPr="003B37F8">
        <w:rPr>
          <w:rFonts w:hint="eastAsia"/>
        </w:rPr>
        <w:t>)</w:t>
      </w:r>
      <w:r w:rsidRPr="003B37F8">
        <w:rPr>
          <w:rFonts w:hint="eastAsia"/>
        </w:rPr>
        <w:t>，也可以在</w:t>
      </w:r>
      <w:r w:rsidRPr="003B37F8">
        <w:rPr>
          <w:rFonts w:hint="eastAsia"/>
        </w:rPr>
        <w:t>Hartree-Fock(HF)</w:t>
      </w:r>
      <w:r w:rsidRPr="003B37F8">
        <w:rPr>
          <w:rFonts w:hint="eastAsia"/>
        </w:rPr>
        <w:t>的近似下求解</w:t>
      </w:r>
      <w:r w:rsidRPr="003B37F8">
        <w:rPr>
          <w:rFonts w:hint="eastAsia"/>
        </w:rPr>
        <w:t>Roothaan</w:t>
      </w:r>
      <w:r w:rsidRPr="003B37F8">
        <w:rPr>
          <w:rFonts w:hint="eastAsia"/>
        </w:rPr>
        <w:t>方程。此外，</w:t>
      </w:r>
      <w:r w:rsidRPr="003B37F8">
        <w:rPr>
          <w:rFonts w:hint="eastAsia"/>
        </w:rPr>
        <w:t>VASP</w:t>
      </w:r>
      <w:r w:rsidRPr="003B37F8">
        <w:rPr>
          <w:rFonts w:hint="eastAsia"/>
        </w:rPr>
        <w:t>也支持格林函数方法</w:t>
      </w:r>
      <w:r w:rsidRPr="003B37F8">
        <w:rPr>
          <w:rFonts w:hint="eastAsia"/>
        </w:rPr>
        <w:t>(GW</w:t>
      </w:r>
      <w:r w:rsidRPr="003B37F8">
        <w:rPr>
          <w:rFonts w:hint="eastAsia"/>
        </w:rPr>
        <w:t>准粒子近似，</w:t>
      </w:r>
      <w:r w:rsidRPr="003B37F8">
        <w:rPr>
          <w:rFonts w:hint="eastAsia"/>
        </w:rPr>
        <w:t>ACFDT-RPA)</w:t>
      </w:r>
      <w:r w:rsidRPr="003B37F8">
        <w:rPr>
          <w:rFonts w:hint="eastAsia"/>
        </w:rPr>
        <w:t>和微扰理论</w:t>
      </w:r>
      <w:r w:rsidRPr="003B37F8">
        <w:rPr>
          <w:rFonts w:hint="eastAsia"/>
        </w:rPr>
        <w:t>(</w:t>
      </w:r>
      <w:r w:rsidRPr="003B37F8">
        <w:rPr>
          <w:rFonts w:hint="eastAsia"/>
        </w:rPr>
        <w:t>二阶</w:t>
      </w:r>
      <w:r w:rsidRPr="003B37F8">
        <w:rPr>
          <w:rFonts w:hint="eastAsia"/>
        </w:rPr>
        <w:t>Møller-Plesset)</w:t>
      </w:r>
      <w:r w:rsidRPr="003B37F8">
        <w:rPr>
          <w:rFonts w:hint="eastAsia"/>
        </w:rPr>
        <w:t>。</w:t>
      </w:r>
    </w:p>
    <w:p w14:paraId="3A588E7A" w14:textId="77777777" w:rsidR="00427F7D" w:rsidRDefault="00427F7D" w:rsidP="00A9362D">
      <w:pPr>
        <w:pStyle w:val="afffb"/>
      </w:pPr>
      <w:r>
        <w:rPr>
          <w:rFonts w:hint="eastAsia"/>
        </w:rPr>
        <w:t>VASP</w:t>
      </w:r>
      <w:r>
        <w:rPr>
          <w:rFonts w:hint="eastAsia"/>
        </w:rPr>
        <w:t>使用平面波基组，电子与离子间的相互作用使用模守恒赝势</w:t>
      </w:r>
      <w:r>
        <w:rPr>
          <w:rFonts w:hint="eastAsia"/>
        </w:rPr>
        <w:t>(NCPP)</w:t>
      </w:r>
      <w:r>
        <w:rPr>
          <w:rFonts w:hint="eastAsia"/>
        </w:rPr>
        <w:t>、超软赝势</w:t>
      </w:r>
      <w:r>
        <w:rPr>
          <w:rFonts w:hint="eastAsia"/>
        </w:rPr>
        <w:t>(USPP)</w:t>
      </w:r>
      <w:r>
        <w:rPr>
          <w:rFonts w:hint="eastAsia"/>
        </w:rPr>
        <w:t>或投影扩充波</w:t>
      </w:r>
      <w:r>
        <w:rPr>
          <w:rFonts w:hint="eastAsia"/>
        </w:rPr>
        <w:t>(PAW)</w:t>
      </w:r>
      <w:r>
        <w:rPr>
          <w:rFonts w:hint="eastAsia"/>
        </w:rPr>
        <w:t>方法描述。</w:t>
      </w:r>
      <w:r>
        <w:rPr>
          <w:rFonts w:hint="eastAsia"/>
        </w:rPr>
        <w:t>VASP</w:t>
      </w:r>
      <w:r>
        <w:rPr>
          <w:rFonts w:hint="eastAsia"/>
        </w:rPr>
        <w:t>使用高效的矩阵对角化技术求解电子基态。在迭代求解过程中采用了</w:t>
      </w:r>
      <w:r>
        <w:rPr>
          <w:rFonts w:hint="eastAsia"/>
        </w:rPr>
        <w:t>Broyden</w:t>
      </w:r>
      <w:r>
        <w:rPr>
          <w:rFonts w:hint="eastAsia"/>
        </w:rPr>
        <w:t>和</w:t>
      </w:r>
      <w:r>
        <w:rPr>
          <w:rFonts w:hint="eastAsia"/>
        </w:rPr>
        <w:t>Pulay</w:t>
      </w:r>
      <w:r>
        <w:rPr>
          <w:rFonts w:hint="eastAsia"/>
        </w:rPr>
        <w:t>密度混合方案加速自洽循环的收敛。</w:t>
      </w:r>
      <w:r>
        <w:rPr>
          <w:rFonts w:hint="eastAsia"/>
        </w:rPr>
        <w:t>VASP</w:t>
      </w:r>
      <w:r>
        <w:rPr>
          <w:rFonts w:hint="eastAsia"/>
        </w:rPr>
        <w:t>可以自动确定任意构型的对称性。利用对称性可方便地设</w:t>
      </w:r>
      <w:r>
        <w:rPr>
          <w:rFonts w:hint="eastAsia"/>
        </w:rPr>
        <w:lastRenderedPageBreak/>
        <w:t>定</w:t>
      </w:r>
      <w:r>
        <w:rPr>
          <w:rFonts w:hint="eastAsia"/>
        </w:rPr>
        <w:t>Monkhorst-Pack</w:t>
      </w:r>
      <w:r>
        <w:rPr>
          <w:rFonts w:hint="eastAsia"/>
        </w:rPr>
        <w:t>特殊点，可用于高效地计算体材料和对称团簇。</w:t>
      </w:r>
      <w:r>
        <w:rPr>
          <w:rFonts w:hint="eastAsia"/>
        </w:rPr>
        <w:t>Brillouin</w:t>
      </w:r>
      <w:r>
        <w:rPr>
          <w:rFonts w:hint="eastAsia"/>
        </w:rPr>
        <w:t>区的积分使用模糊方法或</w:t>
      </w:r>
      <w:r>
        <w:rPr>
          <w:rFonts w:hint="eastAsia"/>
        </w:rPr>
        <w:t>Blöchl</w:t>
      </w:r>
      <w:r>
        <w:rPr>
          <w:rFonts w:hint="eastAsia"/>
        </w:rPr>
        <w:t>改进的四面体布点</w:t>
      </w:r>
      <w:r>
        <w:rPr>
          <w:rFonts w:hint="eastAsia"/>
        </w:rPr>
        <w:t>-</w:t>
      </w:r>
      <w:r>
        <w:rPr>
          <w:rFonts w:hint="eastAsia"/>
        </w:rPr>
        <w:t>积分方法，实现更快的</w:t>
      </w:r>
      <w:r>
        <w:rPr>
          <w:rFonts w:hint="eastAsia"/>
        </w:rPr>
        <w:t>k</w:t>
      </w:r>
      <w:r>
        <w:rPr>
          <w:rFonts w:hint="eastAsia"/>
        </w:rPr>
        <w:t>点收敛。</w:t>
      </w:r>
    </w:p>
    <w:p w14:paraId="725EC425" w14:textId="4302EB40" w:rsidR="00427F7D" w:rsidRDefault="00C21AC7" w:rsidP="00C21AC7">
      <w:pPr>
        <w:pStyle w:val="a"/>
        <w:numPr>
          <w:ilvl w:val="0"/>
          <w:numId w:val="0"/>
        </w:numPr>
      </w:pPr>
      <w:r>
        <w:t>3.2</w:t>
      </w:r>
      <w:r>
        <w:tab/>
      </w:r>
      <w:r w:rsidR="00427F7D" w:rsidRPr="002D3E53">
        <w:rPr>
          <w:rFonts w:hint="eastAsia"/>
        </w:rPr>
        <w:t>ASTEP</w:t>
      </w:r>
    </w:p>
    <w:p w14:paraId="3897B9E0" w14:textId="77777777" w:rsidR="00427F7D" w:rsidRPr="002D3E53" w:rsidRDefault="00427F7D" w:rsidP="00FA1B08">
      <w:pPr>
        <w:pStyle w:val="afffb"/>
      </w:pPr>
      <w:r w:rsidRPr="002D3E53">
        <w:rPr>
          <w:rFonts w:hint="eastAsia"/>
        </w:rPr>
        <w:t>CASTEP</w:t>
      </w:r>
      <w:r>
        <w:rPr>
          <w:rFonts w:hint="eastAsia"/>
        </w:rPr>
        <w:t>(</w:t>
      </w:r>
      <w:r w:rsidRPr="002D3E53">
        <w:rPr>
          <w:rFonts w:hint="eastAsia"/>
        </w:rPr>
        <w:t>Cambridge</w:t>
      </w:r>
      <w:r>
        <w:t xml:space="preserve"> </w:t>
      </w:r>
      <w:r w:rsidRPr="002D3E53">
        <w:rPr>
          <w:rFonts w:hint="eastAsia"/>
        </w:rPr>
        <w:t>Sequential</w:t>
      </w:r>
      <w:r>
        <w:t xml:space="preserve"> </w:t>
      </w:r>
      <w:r w:rsidRPr="002D3E53">
        <w:rPr>
          <w:rFonts w:hint="eastAsia"/>
        </w:rPr>
        <w:t>Total</w:t>
      </w:r>
      <w:r>
        <w:t xml:space="preserve"> </w:t>
      </w:r>
      <w:r w:rsidRPr="002D3E53">
        <w:rPr>
          <w:rFonts w:hint="eastAsia"/>
        </w:rPr>
        <w:t>Energy</w:t>
      </w:r>
      <w:r>
        <w:t xml:space="preserve"> </w:t>
      </w:r>
      <w:r w:rsidRPr="002D3E53">
        <w:rPr>
          <w:rFonts w:hint="eastAsia"/>
        </w:rPr>
        <w:t>Package</w:t>
      </w:r>
      <w:r>
        <w:t>)</w:t>
      </w:r>
      <w:r w:rsidRPr="002D3E53">
        <w:rPr>
          <w:rFonts w:hint="eastAsia"/>
        </w:rPr>
        <w:t>是由剑桥大学研发的第一原理计算软件。</w:t>
      </w:r>
    </w:p>
    <w:p w14:paraId="2FC298B9" w14:textId="77777777" w:rsidR="00427F7D" w:rsidRDefault="00427F7D" w:rsidP="00FA1B08">
      <w:pPr>
        <w:pStyle w:val="afffb"/>
      </w:pPr>
      <w:r w:rsidRPr="002D3E53">
        <w:rPr>
          <w:rFonts w:hint="eastAsia"/>
        </w:rPr>
        <w:t>CASTEP</w:t>
      </w:r>
      <w:r w:rsidRPr="002D3E53">
        <w:rPr>
          <w:rFonts w:hint="eastAsia"/>
        </w:rPr>
        <w:t>可以用来研究一个系统的表面化学、结构特性、带结构、态密度、光学特性、电荷密度的空间分布及其波函数。另外，</w:t>
      </w:r>
      <w:r w:rsidRPr="002D3E53">
        <w:rPr>
          <w:rFonts w:hint="eastAsia"/>
        </w:rPr>
        <w:t>CASTEP</w:t>
      </w:r>
      <w:r w:rsidRPr="002D3E53">
        <w:rPr>
          <w:rFonts w:hint="eastAsia"/>
        </w:rPr>
        <w:t>可以用来计算晶体的弹性常数及相关的力学特征，比如：泊松比、体模量和杨氏模量等。</w:t>
      </w:r>
      <w:r w:rsidRPr="002D3E53">
        <w:rPr>
          <w:rFonts w:hint="eastAsia"/>
        </w:rPr>
        <w:t>CASTEP</w:t>
      </w:r>
      <w:r w:rsidRPr="002D3E53">
        <w:rPr>
          <w:rFonts w:hint="eastAsia"/>
        </w:rPr>
        <w:t>还可以用来计算半导体或其他材料中的点缺陷（空位、杂质原子取代和间隙）和扩展缺陷（晶体界面和断层）。使用线性响应理论，</w:t>
      </w:r>
      <w:r w:rsidRPr="002D3E53">
        <w:rPr>
          <w:rFonts w:hint="eastAsia"/>
        </w:rPr>
        <w:t>CASTEP</w:t>
      </w:r>
      <w:r w:rsidRPr="002D3E53">
        <w:rPr>
          <w:rFonts w:hint="eastAsia"/>
        </w:rPr>
        <w:t>还可以计算固体的振动特性（声子的色散关系、声子的态密度和相关的热学特性）。所有用</w:t>
      </w:r>
      <w:r w:rsidRPr="002D3E53">
        <w:rPr>
          <w:rFonts w:hint="eastAsia"/>
        </w:rPr>
        <w:t>CASTEP</w:t>
      </w:r>
      <w:r w:rsidRPr="002D3E53">
        <w:rPr>
          <w:rFonts w:hint="eastAsia"/>
        </w:rPr>
        <w:t>计算得到的结果都有非常重要的应用，如可以用来研究表面吸附物的振动特性，解释实验得到的中子光谱或振动谱以及研究在高温高压下相的稳定性。通过线性响应理论方法，</w:t>
      </w:r>
      <w:r w:rsidRPr="002D3E53">
        <w:rPr>
          <w:rFonts w:hint="eastAsia"/>
        </w:rPr>
        <w:t>CASTEP</w:t>
      </w:r>
      <w:r w:rsidRPr="002D3E53">
        <w:rPr>
          <w:rFonts w:hint="eastAsia"/>
        </w:rPr>
        <w:t>还可以计算对外加电场的响应：分子的极化率和固体的电容率。</w:t>
      </w:r>
    </w:p>
    <w:p w14:paraId="5769BC95" w14:textId="77777777" w:rsidR="00427F7D" w:rsidRDefault="00427F7D" w:rsidP="00FA1B08">
      <w:pPr>
        <w:pStyle w:val="afffb"/>
      </w:pPr>
      <w:r w:rsidRPr="00D84E29">
        <w:rPr>
          <w:rFonts w:hint="eastAsia"/>
        </w:rPr>
        <w:t>此外还有由丹麦</w:t>
      </w:r>
      <w:r w:rsidRPr="00D84E29">
        <w:rPr>
          <w:rFonts w:hint="eastAsia"/>
        </w:rPr>
        <w:t>QuantuamWise</w:t>
      </w:r>
      <w:r w:rsidRPr="00D84E29">
        <w:rPr>
          <w:rFonts w:hint="eastAsia"/>
        </w:rPr>
        <w:t>公司研发的</w:t>
      </w:r>
      <w:r w:rsidRPr="00D84E29">
        <w:rPr>
          <w:rFonts w:hint="eastAsia"/>
        </w:rPr>
        <w:t>ATK</w:t>
      </w:r>
      <w:r w:rsidRPr="00D84E29">
        <w:rPr>
          <w:rFonts w:hint="eastAsia"/>
        </w:rPr>
        <w:t>，由丹麦技术大学研发的开源工具中间件</w:t>
      </w:r>
      <w:r w:rsidRPr="00D84E29">
        <w:rPr>
          <w:rFonts w:hint="eastAsia"/>
        </w:rPr>
        <w:t>ASE</w:t>
      </w:r>
      <w:r w:rsidRPr="00D84E29">
        <w:rPr>
          <w:rFonts w:hint="eastAsia"/>
        </w:rPr>
        <w:t>等。近期由德国马普所牵头的地平线</w:t>
      </w:r>
      <w:r>
        <w:rPr>
          <w:rFonts w:hint="eastAsia"/>
        </w:rPr>
        <w:t>2020</w:t>
      </w:r>
      <w:r w:rsidRPr="00D84E29">
        <w:rPr>
          <w:rFonts w:hint="eastAsia"/>
        </w:rPr>
        <w:t>项目“</w:t>
      </w:r>
      <w:r w:rsidRPr="00D84E29">
        <w:rPr>
          <w:rFonts w:hint="eastAsia"/>
        </w:rPr>
        <w:t>NoMatD</w:t>
      </w:r>
      <w:r w:rsidRPr="00D84E29">
        <w:rPr>
          <w:rFonts w:hint="eastAsia"/>
        </w:rPr>
        <w:t>”，</w:t>
      </w:r>
      <w:r w:rsidRPr="00D84E29">
        <w:rPr>
          <w:rFonts w:hint="eastAsia"/>
        </w:rPr>
        <w:t>2015</w:t>
      </w:r>
      <w:r w:rsidRPr="00D84E29">
        <w:rPr>
          <w:rFonts w:hint="eastAsia"/>
        </w:rPr>
        <w:t>年</w:t>
      </w:r>
      <w:r w:rsidRPr="00D84E29">
        <w:rPr>
          <w:rFonts w:hint="eastAsia"/>
        </w:rPr>
        <w:t>10</w:t>
      </w:r>
      <w:r w:rsidRPr="00D84E29">
        <w:rPr>
          <w:rFonts w:hint="eastAsia"/>
        </w:rPr>
        <w:t>月</w:t>
      </w:r>
      <w:r w:rsidRPr="00D84E29">
        <w:rPr>
          <w:rFonts w:hint="eastAsia"/>
        </w:rPr>
        <w:t>1</w:t>
      </w:r>
      <w:r w:rsidRPr="00D84E29">
        <w:rPr>
          <w:rFonts w:hint="eastAsia"/>
        </w:rPr>
        <w:t>日正式获欧盟委员会的资助，为期</w:t>
      </w:r>
      <w:r w:rsidRPr="00D84E29">
        <w:rPr>
          <w:rFonts w:hint="eastAsia"/>
        </w:rPr>
        <w:t>3</w:t>
      </w:r>
      <w:r w:rsidRPr="00D84E29">
        <w:rPr>
          <w:rFonts w:hint="eastAsia"/>
        </w:rPr>
        <w:t>年，其理念与课题组目前已初步研制的</w:t>
      </w:r>
      <w:r w:rsidRPr="00D84E29">
        <w:rPr>
          <w:rFonts w:hint="eastAsia"/>
        </w:rPr>
        <w:t>M</w:t>
      </w:r>
      <w:r>
        <w:rPr>
          <w:rFonts w:hint="eastAsia"/>
        </w:rPr>
        <w:t>at</w:t>
      </w:r>
      <w:r>
        <w:t xml:space="preserve"> </w:t>
      </w:r>
      <w:r>
        <w:rPr>
          <w:rFonts w:hint="eastAsia"/>
        </w:rPr>
        <w:t>Cloud</w:t>
      </w:r>
      <w:r>
        <w:t xml:space="preserve"> </w:t>
      </w:r>
      <w:r>
        <w:rPr>
          <w:rFonts w:hint="eastAsia"/>
        </w:rPr>
        <w:t>Lib</w:t>
      </w:r>
      <w:r w:rsidRPr="00D84E29">
        <w:rPr>
          <w:rFonts w:hint="eastAsia"/>
        </w:rPr>
        <w:t>很接近，通过“</w:t>
      </w:r>
      <w:r>
        <w:rPr>
          <w:rFonts w:hint="eastAsia"/>
        </w:rPr>
        <w:t>C</w:t>
      </w:r>
      <w:r w:rsidRPr="00D84E29">
        <w:rPr>
          <w:rFonts w:hint="eastAsia"/>
        </w:rPr>
        <w:t>entralized</w:t>
      </w:r>
      <w:r>
        <w:t xml:space="preserve"> D</w:t>
      </w:r>
      <w:r w:rsidRPr="00D84E29">
        <w:rPr>
          <w:rFonts w:hint="eastAsia"/>
        </w:rPr>
        <w:t>ata</w:t>
      </w:r>
      <w:r>
        <w:t xml:space="preserve"> W</w:t>
      </w:r>
      <w:r w:rsidRPr="00D84E29">
        <w:rPr>
          <w:rFonts w:hint="eastAsia"/>
        </w:rPr>
        <w:t>arehouse</w:t>
      </w:r>
      <w:r w:rsidRPr="00D84E29">
        <w:rPr>
          <w:rFonts w:hint="eastAsia"/>
        </w:rPr>
        <w:t>”方法让各个研究团队贡献计算数据，建立“材料百科全书”和研发大数据分析工具。此外，瑞士洛桑联邦工学院</w:t>
      </w:r>
      <w:r w:rsidRPr="00D84E29">
        <w:rPr>
          <w:rFonts w:hint="eastAsia"/>
        </w:rPr>
        <w:t>(EPFL)</w:t>
      </w:r>
      <w:r w:rsidRPr="00D84E29">
        <w:rPr>
          <w:rFonts w:hint="eastAsia"/>
        </w:rPr>
        <w:t>也正在研发高通量自动流程计算相关技术。实际上，英国在美国提出材料基因组计划前，在当时英国</w:t>
      </w:r>
      <w:r>
        <w:rPr>
          <w:rFonts w:hint="eastAsia"/>
        </w:rPr>
        <w:t>e-Science</w:t>
      </w:r>
      <w:r w:rsidRPr="00D84E29">
        <w:rPr>
          <w:rFonts w:hint="eastAsia"/>
        </w:rPr>
        <w:t>计划的资助下，也开始了高通量材料计算模拟和材料计算基础数据库的研究，如</w:t>
      </w:r>
      <w:r>
        <w:rPr>
          <w:rFonts w:hint="eastAsia"/>
        </w:rPr>
        <w:t>eMinerals</w:t>
      </w:r>
      <w:r w:rsidRPr="00D84E29">
        <w:rPr>
          <w:rFonts w:hint="eastAsia"/>
        </w:rPr>
        <w:t>和“材料网格”项目。</w:t>
      </w:r>
    </w:p>
    <w:p w14:paraId="5E3D1B80" w14:textId="582E0B0A" w:rsidR="00DC716A" w:rsidRDefault="00CE0048" w:rsidP="00453A5B">
      <w:pPr>
        <w:pStyle w:val="afff"/>
      </w:pPr>
      <w:bookmarkStart w:id="10" w:name="_Toc484356063"/>
      <w:r>
        <w:t>4</w:t>
      </w:r>
      <w:r w:rsidR="00453A5B">
        <w:t xml:space="preserve"> </w:t>
      </w:r>
      <w:r w:rsidR="00DC716A">
        <w:rPr>
          <w:rFonts w:hint="eastAsia"/>
        </w:rPr>
        <w:t>实验工具平台</w:t>
      </w:r>
      <w:bookmarkEnd w:id="10"/>
    </w:p>
    <w:p w14:paraId="6954DCBB" w14:textId="32CAFC41" w:rsidR="00DC716A" w:rsidRDefault="00CE0048" w:rsidP="007018D7">
      <w:pPr>
        <w:pStyle w:val="a"/>
        <w:numPr>
          <w:ilvl w:val="0"/>
          <w:numId w:val="0"/>
        </w:numPr>
      </w:pPr>
      <w:bookmarkStart w:id="11" w:name="_Toc484356066"/>
      <w:r>
        <w:t>4</w:t>
      </w:r>
      <w:r w:rsidR="007018D7">
        <w:t>.1</w:t>
      </w:r>
      <w:r w:rsidR="007018D7">
        <w:tab/>
      </w:r>
      <w:r w:rsidR="00DC716A" w:rsidRPr="00865426">
        <w:rPr>
          <w:rFonts w:hint="eastAsia"/>
        </w:rPr>
        <w:t>高通量实验的发展历程</w:t>
      </w:r>
      <w:bookmarkEnd w:id="11"/>
    </w:p>
    <w:p w14:paraId="77A4ECF6" w14:textId="62E26D2B" w:rsidR="00DC716A" w:rsidRDefault="00DC716A" w:rsidP="00C34CE4">
      <w:pPr>
        <w:pStyle w:val="afffb"/>
      </w:pPr>
      <w:r w:rsidRPr="00663AEB">
        <w:rPr>
          <w:rFonts w:hint="eastAsia"/>
        </w:rPr>
        <w:t>高通量实验的主要发展历程</w:t>
      </w:r>
      <w:r w:rsidR="00C34CE4">
        <w:rPr>
          <w:rFonts w:hint="eastAsia"/>
        </w:rPr>
        <w:t>(</w:t>
      </w:r>
      <w:r w:rsidRPr="00663AEB">
        <w:rPr>
          <w:rFonts w:hint="eastAsia"/>
        </w:rPr>
        <w:t>图</w:t>
      </w:r>
      <w:r>
        <w:t>3</w:t>
      </w:r>
      <w:r w:rsidR="00C34CE4">
        <w:t>)</w:t>
      </w:r>
      <w:commentRangeStart w:id="12"/>
      <w:r w:rsidRPr="001077EE">
        <w:rPr>
          <w:rFonts w:hint="eastAsia"/>
          <w:vertAlign w:val="superscript"/>
        </w:rPr>
        <w:t>[</w:t>
      </w:r>
      <w:r w:rsidR="00020A72">
        <w:rPr>
          <w:vertAlign w:val="superscript"/>
        </w:rPr>
        <w:t>7</w:t>
      </w:r>
      <w:r w:rsidRPr="001077EE">
        <w:rPr>
          <w:rFonts w:hint="eastAsia"/>
          <w:vertAlign w:val="superscript"/>
        </w:rPr>
        <w:t>]</w:t>
      </w:r>
      <w:commentRangeEnd w:id="12"/>
      <w:r>
        <w:rPr>
          <w:rStyle w:val="affb"/>
          <w:kern w:val="0"/>
        </w:rPr>
        <w:commentReference w:id="12"/>
      </w:r>
      <w:r w:rsidRPr="00663AEB">
        <w:rPr>
          <w:rFonts w:hint="eastAsia"/>
        </w:rPr>
        <w:t>。</w:t>
      </w:r>
    </w:p>
    <w:p w14:paraId="0D23A350" w14:textId="77777777" w:rsidR="00DC716A" w:rsidRDefault="00DC716A" w:rsidP="00C34CE4">
      <w:pPr>
        <w:pStyle w:val="b"/>
        <w:spacing w:before="31" w:after="31"/>
        <w:ind w:firstLineChars="0" w:firstLine="0"/>
        <w:jc w:val="center"/>
      </w:pPr>
      <w:r>
        <w:rPr>
          <w:noProof/>
        </w:rPr>
        <w:drawing>
          <wp:inline distT="0" distB="0" distL="0" distR="0" wp14:anchorId="00BE39FB" wp14:editId="1CC313C0">
            <wp:extent cx="5036185" cy="3016250"/>
            <wp:effectExtent l="0" t="0" r="0" b="0"/>
            <wp:docPr id="8" name="图片 8" descr="高通量实验的主要发展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高通量实验的主要发展历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185" cy="3016250"/>
                    </a:xfrm>
                    <a:prstGeom prst="rect">
                      <a:avLst/>
                    </a:prstGeom>
                    <a:noFill/>
                    <a:ln>
                      <a:noFill/>
                    </a:ln>
                  </pic:spPr>
                </pic:pic>
              </a:graphicData>
            </a:graphic>
          </wp:inline>
        </w:drawing>
      </w:r>
    </w:p>
    <w:p w14:paraId="2B3CF6FA" w14:textId="655CE64A" w:rsidR="00DC716A" w:rsidRPr="00816DAA" w:rsidRDefault="00DC716A" w:rsidP="00816DAA">
      <w:pPr>
        <w:pStyle w:val="afff3"/>
        <w:rPr>
          <w:b w:val="0"/>
        </w:rPr>
      </w:pPr>
      <w:r>
        <w:rPr>
          <w:rFonts w:hint="eastAsia"/>
        </w:rPr>
        <w:t>图3</w:t>
      </w:r>
      <w:r>
        <w:t xml:space="preserve"> </w:t>
      </w:r>
      <w:r w:rsidR="00816DAA">
        <w:t xml:space="preserve"> </w:t>
      </w:r>
      <w:r w:rsidRPr="00816DAA">
        <w:rPr>
          <w:rFonts w:hint="eastAsia"/>
          <w:b w:val="0"/>
        </w:rPr>
        <w:t>高通量实验的主要发展历程</w:t>
      </w:r>
    </w:p>
    <w:p w14:paraId="1AC96C2D" w14:textId="0AAA2E48" w:rsidR="00816DAA" w:rsidRDefault="001E7399" w:rsidP="00816DAA">
      <w:pPr>
        <w:pStyle w:val="afff3"/>
      </w:pPr>
      <w:r>
        <w:rPr>
          <w:rFonts w:hint="eastAsia"/>
        </w:rPr>
        <w:t>F</w:t>
      </w:r>
      <w:r>
        <w:t xml:space="preserve">ig.3  </w:t>
      </w:r>
      <w:r w:rsidRPr="001E7399">
        <w:rPr>
          <w:b w:val="0"/>
        </w:rPr>
        <w:t>The mainly development course of high-throughput experiment</w:t>
      </w:r>
    </w:p>
    <w:p w14:paraId="5CDB9029" w14:textId="368FEAD6" w:rsidR="00DC716A" w:rsidRDefault="00DC716A" w:rsidP="00AE0C86">
      <w:pPr>
        <w:pStyle w:val="afffb"/>
      </w:pPr>
      <w:r w:rsidRPr="00663AEB">
        <w:rPr>
          <w:rFonts w:hint="eastAsia"/>
        </w:rPr>
        <w:t>1970</w:t>
      </w:r>
      <w:r w:rsidRPr="00663AEB">
        <w:rPr>
          <w:rFonts w:hint="eastAsia"/>
        </w:rPr>
        <w:t>年，</w:t>
      </w:r>
      <w:r w:rsidRPr="00663AEB">
        <w:rPr>
          <w:rFonts w:hint="eastAsia"/>
        </w:rPr>
        <w:t>Hanak</w:t>
      </w:r>
      <w:r w:rsidRPr="00663AEB">
        <w:rPr>
          <w:rFonts w:hint="eastAsia"/>
        </w:rPr>
        <w:t>首先提出了“多样品实验”的概念，并应用于薄膜形态的二元、三元超导材料研究</w:t>
      </w:r>
      <w:commentRangeStart w:id="13"/>
      <w:r w:rsidRPr="001077EE">
        <w:rPr>
          <w:rFonts w:hint="eastAsia"/>
          <w:vertAlign w:val="superscript"/>
        </w:rPr>
        <w:t>[</w:t>
      </w:r>
      <w:r w:rsidR="00E53699">
        <w:rPr>
          <w:vertAlign w:val="superscript"/>
        </w:rPr>
        <w:t>8</w:t>
      </w:r>
      <w:r w:rsidRPr="001077EE">
        <w:rPr>
          <w:rFonts w:hint="eastAsia"/>
          <w:vertAlign w:val="superscript"/>
        </w:rPr>
        <w:t>]</w:t>
      </w:r>
      <w:commentRangeEnd w:id="13"/>
      <w:r>
        <w:rPr>
          <w:rStyle w:val="affb"/>
          <w:kern w:val="0"/>
        </w:rPr>
        <w:commentReference w:id="13"/>
      </w:r>
      <w:r w:rsidRPr="00663AEB">
        <w:rPr>
          <w:rFonts w:hint="eastAsia"/>
        </w:rPr>
        <w:t>，其基本思想是通过一次实验合成完整覆盖多组分材料体系中成分组合的样品阵列，利用高效的测试分析手段快速获取阵列中各样品的成分、结构以及性能数据，最终通过计算机进行数据处理并以适当的方式呈现。然而，由于当时计算机等相关支撑性技术水平的限制，该方法未能得到快速推广。</w:t>
      </w:r>
      <w:r w:rsidRPr="00663AEB">
        <w:rPr>
          <w:rFonts w:hint="eastAsia"/>
        </w:rPr>
        <w:t>20</w:t>
      </w:r>
      <w:r w:rsidRPr="00663AEB">
        <w:rPr>
          <w:rFonts w:hint="eastAsia"/>
        </w:rPr>
        <w:t>世纪</w:t>
      </w:r>
      <w:r w:rsidRPr="00663AEB">
        <w:rPr>
          <w:rFonts w:hint="eastAsia"/>
        </w:rPr>
        <w:t>80</w:t>
      </w:r>
      <w:r w:rsidRPr="00663AEB">
        <w:rPr>
          <w:rFonts w:hint="eastAsia"/>
        </w:rPr>
        <w:t>年代中期兴起</w:t>
      </w:r>
      <w:r w:rsidRPr="00663AEB">
        <w:rPr>
          <w:rFonts w:hint="eastAsia"/>
        </w:rPr>
        <w:lastRenderedPageBreak/>
        <w:t>了组合化学，并派生到高通量新药筛选、高通量基因测序、高通量平行反应器（用于有机材料和催化剂等的合成）等，显著地提高了生物和化学领域的研发效率。</w:t>
      </w:r>
      <w:r w:rsidRPr="00663AEB">
        <w:rPr>
          <w:rFonts w:hint="eastAsia"/>
        </w:rPr>
        <w:t>20</w:t>
      </w:r>
      <w:r w:rsidRPr="00663AEB">
        <w:rPr>
          <w:rFonts w:hint="eastAsia"/>
        </w:rPr>
        <w:t>世纪</w:t>
      </w:r>
      <w:r w:rsidRPr="00663AEB">
        <w:rPr>
          <w:rFonts w:hint="eastAsia"/>
        </w:rPr>
        <w:t>90</w:t>
      </w:r>
      <w:r w:rsidRPr="00663AEB">
        <w:rPr>
          <w:rFonts w:hint="eastAsia"/>
        </w:rPr>
        <w:t>年代中期，美国劳伦斯伯克利国家实验室的项晓东和</w:t>
      </w:r>
      <w:r w:rsidRPr="00663AEB">
        <w:rPr>
          <w:rFonts w:hint="eastAsia"/>
        </w:rPr>
        <w:t>Schultz</w:t>
      </w:r>
      <w:r w:rsidRPr="00663AEB">
        <w:rPr>
          <w:rFonts w:hint="eastAsia"/>
        </w:rPr>
        <w:t>发展和完善了现代高通量组合材料实验方法，率先展示了高通量实验的巨大潜力，并随后在多种材料系统上进行了应用与示范推广，取得了一系列新材料成果，并基于此在美国创办了</w:t>
      </w:r>
      <w:r>
        <w:rPr>
          <w:rFonts w:hint="eastAsia"/>
        </w:rPr>
        <w:t>Symyx</w:t>
      </w:r>
      <w:r>
        <w:t xml:space="preserve"> </w:t>
      </w:r>
      <w:r>
        <w:rPr>
          <w:rFonts w:hint="eastAsia"/>
        </w:rPr>
        <w:t>Corp</w:t>
      </w:r>
      <w:r w:rsidRPr="00663AEB">
        <w:rPr>
          <w:rFonts w:hint="eastAsia"/>
        </w:rPr>
        <w:t>和</w:t>
      </w:r>
      <w:r>
        <w:rPr>
          <w:rFonts w:hint="eastAsia"/>
        </w:rPr>
        <w:t>Intematix</w:t>
      </w:r>
      <w:r>
        <w:t xml:space="preserve"> </w:t>
      </w:r>
      <w:r>
        <w:rPr>
          <w:rFonts w:hint="eastAsia"/>
        </w:rPr>
        <w:t>Corp</w:t>
      </w:r>
      <w:r w:rsidRPr="00663AEB">
        <w:rPr>
          <w:rFonts w:hint="eastAsia"/>
        </w:rPr>
        <w:t>两家上市公司。</w:t>
      </w:r>
    </w:p>
    <w:p w14:paraId="6E366FB3" w14:textId="5F44497A" w:rsidR="00DC716A" w:rsidRDefault="00DC716A" w:rsidP="00AE0C86">
      <w:pPr>
        <w:pStyle w:val="afffb"/>
      </w:pPr>
      <w:r w:rsidRPr="00B929BD">
        <w:rPr>
          <w:rFonts w:hint="eastAsia"/>
        </w:rPr>
        <w:t>20</w:t>
      </w:r>
      <w:r w:rsidRPr="00B929BD">
        <w:rPr>
          <w:rFonts w:hint="eastAsia"/>
        </w:rPr>
        <w:t>世纪</w:t>
      </w:r>
      <w:r w:rsidRPr="00B929BD">
        <w:rPr>
          <w:rFonts w:hint="eastAsia"/>
        </w:rPr>
        <w:t>90</w:t>
      </w:r>
      <w:r w:rsidRPr="00B929BD">
        <w:rPr>
          <w:rFonts w:hint="eastAsia"/>
        </w:rPr>
        <w:t>年代末期，高通量组合材料实验方法已在较大范围被材料科技工业领域接受</w:t>
      </w:r>
      <w:commentRangeStart w:id="14"/>
      <w:r w:rsidRPr="001077EE">
        <w:rPr>
          <w:rFonts w:hint="eastAsia"/>
          <w:vertAlign w:val="superscript"/>
        </w:rPr>
        <w:t>[</w:t>
      </w:r>
      <w:r w:rsidR="00F745D6">
        <w:rPr>
          <w:vertAlign w:val="superscript"/>
        </w:rPr>
        <w:t>9</w:t>
      </w:r>
      <w:r w:rsidRPr="001077EE">
        <w:rPr>
          <w:rFonts w:hint="eastAsia"/>
          <w:vertAlign w:val="superscript"/>
        </w:rPr>
        <w:t>]</w:t>
      </w:r>
      <w:commentRangeEnd w:id="14"/>
      <w:r>
        <w:rPr>
          <w:rStyle w:val="affb"/>
          <w:kern w:val="0"/>
        </w:rPr>
        <w:commentReference w:id="14"/>
      </w:r>
      <w:r w:rsidRPr="00B929BD">
        <w:rPr>
          <w:rFonts w:hint="eastAsia"/>
        </w:rPr>
        <w:t>，应用于金属、陶瓷、无机化合物、高分子等材料的研发与产业化。适用的材料形态从最初的薄膜形态扩展至液体、胶体、块体、粉末等多种形态，并取得了一系列商业上的成功。典型的案例包括：</w:t>
      </w:r>
      <w:r>
        <w:rPr>
          <w:rFonts w:hint="eastAsia"/>
        </w:rPr>
        <w:t>Symyx</w:t>
      </w:r>
      <w:r w:rsidRPr="00B929BD">
        <w:rPr>
          <w:rFonts w:hint="eastAsia"/>
        </w:rPr>
        <w:t>公司发展出新型化工催化剂；</w:t>
      </w:r>
      <w:r>
        <w:rPr>
          <w:rFonts w:hint="eastAsia"/>
        </w:rPr>
        <w:t>Intematix</w:t>
      </w:r>
      <w:r w:rsidRPr="00B929BD">
        <w:rPr>
          <w:rFonts w:hint="eastAsia"/>
        </w:rPr>
        <w:t>公司开发出突破专利封锁的固体发光器件荧光材料；通用电气公司</w:t>
      </w:r>
      <w:r>
        <w:rPr>
          <w:rFonts w:hint="eastAsia"/>
        </w:rPr>
        <w:t>(</w:t>
      </w:r>
      <w:r w:rsidRPr="00B929BD">
        <w:rPr>
          <w:rFonts w:hint="eastAsia"/>
        </w:rPr>
        <w:t>GE</w:t>
      </w:r>
      <w:r>
        <w:rPr>
          <w:rFonts w:hint="eastAsia"/>
        </w:rPr>
        <w:t>)</w:t>
      </w:r>
      <w:r w:rsidRPr="00B929BD">
        <w:rPr>
          <w:rFonts w:hint="eastAsia"/>
        </w:rPr>
        <w:t>开发了高性能的特殊合金材料；康宁公司</w:t>
      </w:r>
      <w:r>
        <w:rPr>
          <w:rFonts w:hint="eastAsia"/>
        </w:rPr>
        <w:t>PMN-PT</w:t>
      </w:r>
      <w:r w:rsidRPr="00B929BD">
        <w:rPr>
          <w:rFonts w:hint="eastAsia"/>
        </w:rPr>
        <w:t>电光陶瓷的发明及光通信元器件产业化；</w:t>
      </w:r>
      <w:r w:rsidRPr="00B929BD">
        <w:rPr>
          <w:rFonts w:hint="eastAsia"/>
        </w:rPr>
        <w:t>Intermolecular</w:t>
      </w:r>
      <w:r w:rsidRPr="00B929BD">
        <w:rPr>
          <w:rFonts w:hint="eastAsia"/>
        </w:rPr>
        <w:t>公司开发出新一代低辐射膜材料；</w:t>
      </w:r>
      <w:r w:rsidRPr="00B929BD">
        <w:rPr>
          <w:rFonts w:hint="eastAsia"/>
        </w:rPr>
        <w:t>Intel</w:t>
      </w:r>
      <w:r>
        <w:rPr>
          <w:rFonts w:hint="eastAsia"/>
        </w:rPr>
        <w:t>公司和三星公司用于相变存储合金和高介电材料研究。美国国防部</w:t>
      </w:r>
      <w:r>
        <w:rPr>
          <w:rFonts w:hint="eastAsia"/>
        </w:rPr>
        <w:t>(</w:t>
      </w:r>
      <w:r w:rsidRPr="00B929BD">
        <w:rPr>
          <w:rFonts w:hint="eastAsia"/>
        </w:rPr>
        <w:t>DOD</w:t>
      </w:r>
      <w:r>
        <w:t>)</w:t>
      </w:r>
      <w:r w:rsidRPr="00B929BD">
        <w:rPr>
          <w:rFonts w:hint="eastAsia"/>
        </w:rPr>
        <w:t>、能源部</w:t>
      </w:r>
      <w:r>
        <w:rPr>
          <w:rFonts w:hint="eastAsia"/>
        </w:rPr>
        <w:t>(</w:t>
      </w:r>
      <w:r w:rsidRPr="00B929BD">
        <w:rPr>
          <w:rFonts w:hint="eastAsia"/>
        </w:rPr>
        <w:t>DOE</w:t>
      </w:r>
      <w:r>
        <w:rPr>
          <w:rFonts w:hint="eastAsia"/>
        </w:rPr>
        <w:t>)</w:t>
      </w:r>
      <w:r w:rsidRPr="00B929BD">
        <w:rPr>
          <w:rFonts w:hint="eastAsia"/>
        </w:rPr>
        <w:t>、国家标准局</w:t>
      </w:r>
      <w:r>
        <w:rPr>
          <w:rFonts w:hint="eastAsia"/>
        </w:rPr>
        <w:t>(</w:t>
      </w:r>
      <w:r w:rsidRPr="00B929BD">
        <w:rPr>
          <w:rFonts w:hint="eastAsia"/>
        </w:rPr>
        <w:t>NIST</w:t>
      </w:r>
      <w:r>
        <w:rPr>
          <w:rFonts w:hint="eastAsia"/>
        </w:rPr>
        <w:t>)</w:t>
      </w:r>
      <w:r w:rsidRPr="00B929BD">
        <w:rPr>
          <w:rFonts w:hint="eastAsia"/>
        </w:rPr>
        <w:t>、劳伦斯伯克利国家实验室</w:t>
      </w:r>
      <w:r>
        <w:rPr>
          <w:rFonts w:hint="eastAsia"/>
        </w:rPr>
        <w:t>(</w:t>
      </w:r>
      <w:r w:rsidRPr="00B929BD">
        <w:rPr>
          <w:rFonts w:hint="eastAsia"/>
        </w:rPr>
        <w:t>LBNL</w:t>
      </w:r>
      <w:r>
        <w:t>)</w:t>
      </w:r>
      <w:r w:rsidRPr="00B929BD">
        <w:rPr>
          <w:rFonts w:hint="eastAsia"/>
        </w:rPr>
        <w:t>及可再生能源国家实验室</w:t>
      </w:r>
      <w:r>
        <w:rPr>
          <w:rFonts w:hint="eastAsia"/>
        </w:rPr>
        <w:t>(</w:t>
      </w:r>
      <w:r w:rsidRPr="00B929BD">
        <w:rPr>
          <w:rFonts w:hint="eastAsia"/>
        </w:rPr>
        <w:t>NREL</w:t>
      </w:r>
      <w:r>
        <w:rPr>
          <w:rFonts w:hint="eastAsia"/>
        </w:rPr>
        <w:t>)</w:t>
      </w:r>
      <w:r w:rsidRPr="00B929BD">
        <w:rPr>
          <w:rFonts w:hint="eastAsia"/>
        </w:rPr>
        <w:t>等通过先进材料项目</w:t>
      </w:r>
      <w:r>
        <w:rPr>
          <w:rFonts w:hint="eastAsia"/>
        </w:rPr>
        <w:t>(</w:t>
      </w:r>
      <w:r w:rsidRPr="00B929BD">
        <w:rPr>
          <w:rFonts w:hint="eastAsia"/>
        </w:rPr>
        <w:t>ATP</w:t>
      </w:r>
      <w:r>
        <w:rPr>
          <w:rFonts w:hint="eastAsia"/>
        </w:rPr>
        <w:t>)</w:t>
      </w:r>
      <w:r w:rsidRPr="00B929BD">
        <w:rPr>
          <w:rFonts w:hint="eastAsia"/>
        </w:rPr>
        <w:t>、半导体自旋器件</w:t>
      </w:r>
      <w:r>
        <w:rPr>
          <w:rFonts w:hint="eastAsia"/>
        </w:rPr>
        <w:t>(</w:t>
      </w:r>
      <w:r w:rsidRPr="00B929BD">
        <w:rPr>
          <w:rFonts w:hint="eastAsia"/>
        </w:rPr>
        <w:t>SPINS</w:t>
      </w:r>
      <w:r>
        <w:t>)</w:t>
      </w:r>
      <w:r w:rsidRPr="00B929BD">
        <w:rPr>
          <w:rFonts w:hint="eastAsia"/>
        </w:rPr>
        <w:t>等多个研究项目，大力资助高通量组合材料实验研究，成功发展出许多新型材料，如半导体室温伽玛射线和中子探测材料，储氢材料、热电材料，纳米管生长催化剂等。进入</w:t>
      </w:r>
      <w:r w:rsidRPr="00B929BD">
        <w:rPr>
          <w:rFonts w:hint="eastAsia"/>
        </w:rPr>
        <w:t>21</w:t>
      </w:r>
      <w:r w:rsidRPr="00B929BD">
        <w:rPr>
          <w:rFonts w:hint="eastAsia"/>
        </w:rPr>
        <w:t>世纪后，还出现了专门提供商业化的高通量组合材料实验仪器设备与高通量组合材料实验研发服务的公司，如中国的亚申科技研发中心（上海）有限公司和美国</w:t>
      </w:r>
      <w:r w:rsidRPr="00B929BD">
        <w:rPr>
          <w:rFonts w:hint="eastAsia"/>
        </w:rPr>
        <w:t>Intermolecular</w:t>
      </w:r>
      <w:r w:rsidRPr="00B929BD">
        <w:rPr>
          <w:rFonts w:hint="eastAsia"/>
        </w:rPr>
        <w:t>公司。</w:t>
      </w:r>
    </w:p>
    <w:p w14:paraId="39681B11" w14:textId="77777777" w:rsidR="00DC716A" w:rsidRDefault="00DC716A" w:rsidP="00AE0C86">
      <w:pPr>
        <w:pStyle w:val="afffb"/>
      </w:pPr>
      <w:r w:rsidRPr="00B929BD">
        <w:rPr>
          <w:rFonts w:hint="eastAsia"/>
        </w:rPr>
        <w:t>世纪末开始尝试采用高通量组合材料实验方法，如中国科技大学开展了液滴喷射制备技术与同步辐射在组合材料方法中的应用研究，中国科学院上海硅酸盐研究所提高了镀锌汽车板表面抗盐液腐蚀能力及力学性能</w:t>
      </w:r>
      <w:r>
        <w:rPr>
          <w:rFonts w:hint="eastAsia"/>
        </w:rPr>
        <w:t>，</w:t>
      </w:r>
      <w:r w:rsidRPr="00B929BD">
        <w:rPr>
          <w:rFonts w:hint="eastAsia"/>
        </w:rPr>
        <w:t>清华大学原子分子纳米科学教育部重点实验室和中国科学院大连物理化学研究所分别优化了</w:t>
      </w:r>
      <w:r>
        <w:rPr>
          <w:rFonts w:hint="eastAsia"/>
        </w:rPr>
        <w:t>CO</w:t>
      </w:r>
      <w:r w:rsidRPr="00B929BD">
        <w:rPr>
          <w:rFonts w:hint="eastAsia"/>
        </w:rPr>
        <w:t>氧化催化剂和</w:t>
      </w:r>
      <w:r>
        <w:rPr>
          <w:rFonts w:hint="eastAsia"/>
        </w:rPr>
        <w:t>NO</w:t>
      </w:r>
      <w:r w:rsidRPr="00B929BD">
        <w:rPr>
          <w:rFonts w:hint="eastAsia"/>
        </w:rPr>
        <w:t>还原催化剂，大连中国石化研究院通过引进美国</w:t>
      </w:r>
      <w:r w:rsidRPr="00B929BD">
        <w:rPr>
          <w:rFonts w:hint="eastAsia"/>
        </w:rPr>
        <w:t>Symyx</w:t>
      </w:r>
      <w:r w:rsidRPr="00B929BD">
        <w:rPr>
          <w:rFonts w:hint="eastAsia"/>
        </w:rPr>
        <w:t>公司的高通量设备展开石化冶炼催化材料的快速筛选等。但在普及与应用规模上与发达国家有相当差距。</w:t>
      </w:r>
    </w:p>
    <w:p w14:paraId="69E32A86" w14:textId="79956F17" w:rsidR="00DC716A" w:rsidRPr="00B7503D" w:rsidRDefault="00CE0048" w:rsidP="00B7503D">
      <w:pPr>
        <w:pStyle w:val="a"/>
        <w:numPr>
          <w:ilvl w:val="0"/>
          <w:numId w:val="0"/>
        </w:numPr>
        <w:rPr>
          <w:bCs/>
        </w:rPr>
      </w:pPr>
      <w:bookmarkStart w:id="15" w:name="_Toc484356067"/>
      <w:r>
        <w:rPr>
          <w:bCs/>
        </w:rPr>
        <w:t>4</w:t>
      </w:r>
      <w:r w:rsidR="00B7503D">
        <w:rPr>
          <w:bCs/>
        </w:rPr>
        <w:t>.2</w:t>
      </w:r>
      <w:r w:rsidR="00B7503D">
        <w:rPr>
          <w:bCs/>
        </w:rPr>
        <w:tab/>
      </w:r>
      <w:r w:rsidR="00DC716A" w:rsidRPr="00B7503D">
        <w:rPr>
          <w:rFonts w:hint="eastAsia"/>
          <w:bCs/>
        </w:rPr>
        <w:t>高通量实验流程</w:t>
      </w:r>
      <w:bookmarkEnd w:id="15"/>
    </w:p>
    <w:p w14:paraId="4AE33E3B" w14:textId="79AA535E" w:rsidR="00DC716A" w:rsidRDefault="00DC716A" w:rsidP="00875064">
      <w:pPr>
        <w:pStyle w:val="a1"/>
        <w:numPr>
          <w:ilvl w:val="0"/>
          <w:numId w:val="21"/>
        </w:numPr>
      </w:pPr>
      <w:r>
        <w:rPr>
          <w:rFonts w:hint="eastAsia"/>
        </w:rPr>
        <w:t>高通量实验流程概述</w:t>
      </w:r>
    </w:p>
    <w:p w14:paraId="0AD73853" w14:textId="3ED2643F" w:rsidR="00DC716A" w:rsidRDefault="00DC716A" w:rsidP="00AE5480">
      <w:pPr>
        <w:pStyle w:val="afffb"/>
      </w:pPr>
      <w:r>
        <w:rPr>
          <w:rFonts w:hint="eastAsia"/>
        </w:rPr>
        <w:t>Hanak</w:t>
      </w:r>
      <w:r>
        <w:rPr>
          <w:rFonts w:hint="eastAsia"/>
        </w:rPr>
        <w:t>在</w:t>
      </w:r>
      <w:r>
        <w:rPr>
          <w:rFonts w:hint="eastAsia"/>
        </w:rPr>
        <w:t>1970</w:t>
      </w:r>
      <w:r>
        <w:rPr>
          <w:rFonts w:hint="eastAsia"/>
        </w:rPr>
        <w:t>年提出的工作流程</w:t>
      </w:r>
      <w:r w:rsidR="00CA183A">
        <w:rPr>
          <w:rFonts w:hint="eastAsia"/>
        </w:rPr>
        <w:t>(</w:t>
      </w:r>
      <w:r>
        <w:rPr>
          <w:rFonts w:hint="eastAsia"/>
        </w:rPr>
        <w:t>图</w:t>
      </w:r>
      <w:r>
        <w:rPr>
          <w:rFonts w:hint="eastAsia"/>
        </w:rPr>
        <w:t>4</w:t>
      </w:r>
      <w:r w:rsidR="00CA183A">
        <w:t>)</w:t>
      </w:r>
      <w:r>
        <w:rPr>
          <w:rFonts w:hint="eastAsia"/>
        </w:rPr>
        <w:t>已初步包含了高通量实验最基本的特征：</w:t>
      </w:r>
    </w:p>
    <w:p w14:paraId="7D98884A" w14:textId="77777777" w:rsidR="00DC716A" w:rsidRDefault="00DC716A" w:rsidP="00DC716A">
      <w:pPr>
        <w:pStyle w:val="b"/>
        <w:spacing w:before="31" w:after="31"/>
        <w:ind w:firstLineChars="0" w:firstLine="0"/>
        <w:jc w:val="center"/>
      </w:pPr>
      <w:r>
        <w:rPr>
          <w:noProof/>
        </w:rPr>
        <w:drawing>
          <wp:inline distT="0" distB="0" distL="0" distR="0" wp14:anchorId="02D95DC2" wp14:editId="67EE9282">
            <wp:extent cx="5029200" cy="901065"/>
            <wp:effectExtent l="0" t="0" r="0" b="0"/>
            <wp:docPr id="7" name="图片 7" descr="Hanak提出的材料高通量实验的初试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ak提出的材料高通量实验的初试概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901065"/>
                    </a:xfrm>
                    <a:prstGeom prst="rect">
                      <a:avLst/>
                    </a:prstGeom>
                    <a:noFill/>
                    <a:ln>
                      <a:noFill/>
                    </a:ln>
                  </pic:spPr>
                </pic:pic>
              </a:graphicData>
            </a:graphic>
          </wp:inline>
        </w:drawing>
      </w:r>
    </w:p>
    <w:p w14:paraId="5FB16B4D" w14:textId="485737EE" w:rsidR="00DC716A" w:rsidRDefault="00DC716A" w:rsidP="00AE5480">
      <w:pPr>
        <w:pStyle w:val="afff3"/>
        <w:rPr>
          <w:b w:val="0"/>
        </w:rPr>
      </w:pPr>
      <w:r>
        <w:rPr>
          <w:rFonts w:hint="eastAsia"/>
        </w:rPr>
        <w:t>图4</w:t>
      </w:r>
      <w:r>
        <w:t xml:space="preserve"> </w:t>
      </w:r>
      <w:r w:rsidR="001859A8">
        <w:t xml:space="preserve"> </w:t>
      </w:r>
      <w:r w:rsidRPr="00AE5480">
        <w:rPr>
          <w:rFonts w:hint="eastAsia"/>
          <w:b w:val="0"/>
        </w:rPr>
        <w:t>Hanak提出的材料高通量实验的初试概念</w:t>
      </w:r>
      <w:r w:rsidRPr="00AE5480">
        <w:rPr>
          <w:rFonts w:hint="eastAsia"/>
          <w:b w:val="0"/>
          <w:vertAlign w:val="superscript"/>
        </w:rPr>
        <w:t>[</w:t>
      </w:r>
      <w:r w:rsidRPr="00AE5480">
        <w:rPr>
          <w:b w:val="0"/>
          <w:vertAlign w:val="superscript"/>
        </w:rPr>
        <w:t>9</w:t>
      </w:r>
      <w:r w:rsidRPr="00AE5480">
        <w:rPr>
          <w:rFonts w:hint="eastAsia"/>
          <w:b w:val="0"/>
          <w:vertAlign w:val="superscript"/>
        </w:rPr>
        <w:t>]</w:t>
      </w:r>
    </w:p>
    <w:p w14:paraId="25C2B505" w14:textId="711E866B" w:rsidR="0052602A" w:rsidRDefault="0052602A" w:rsidP="00AE5480">
      <w:pPr>
        <w:pStyle w:val="afff3"/>
      </w:pPr>
      <w:r>
        <w:rPr>
          <w:rFonts w:hint="eastAsia"/>
        </w:rPr>
        <w:t>F</w:t>
      </w:r>
      <w:r>
        <w:t xml:space="preserve">ig.4  </w:t>
      </w:r>
      <w:r w:rsidR="00874ED9" w:rsidRPr="00874ED9">
        <w:rPr>
          <w:b w:val="0"/>
        </w:rPr>
        <w:t>First concept of high-throughput put forward by Hanak</w:t>
      </w:r>
      <w:r w:rsidR="00E4452D" w:rsidRPr="00E4452D">
        <w:rPr>
          <w:b w:val="0"/>
          <w:vertAlign w:val="superscript"/>
        </w:rPr>
        <w:t>[9]</w:t>
      </w:r>
    </w:p>
    <w:p w14:paraId="346E62E2" w14:textId="69A02F5A" w:rsidR="00DC716A" w:rsidRDefault="00752665" w:rsidP="00752665">
      <w:pPr>
        <w:pStyle w:val="afffb"/>
      </w:pPr>
      <w:r>
        <w:rPr>
          <w:rFonts w:hint="eastAsia"/>
        </w:rPr>
        <w:t>1</w:t>
      </w:r>
      <w:r>
        <w:t>)</w:t>
      </w:r>
      <w:r>
        <w:tab/>
      </w:r>
      <w:r w:rsidR="00DC716A">
        <w:rPr>
          <w:rFonts w:hint="eastAsia"/>
        </w:rPr>
        <w:t>高通量合成制备，即在</w:t>
      </w:r>
      <w:r w:rsidR="00DC716A">
        <w:rPr>
          <w:rFonts w:hint="eastAsia"/>
        </w:rPr>
        <w:t>1</w:t>
      </w:r>
      <w:r w:rsidR="00DC716A">
        <w:rPr>
          <w:rFonts w:hint="eastAsia"/>
        </w:rPr>
        <w:t>次实验中完成多组分目标材料体系制备，使制备具有高效性、系统性和一致性；</w:t>
      </w:r>
    </w:p>
    <w:p w14:paraId="09D43FE3" w14:textId="3A522B8B" w:rsidR="00DC716A" w:rsidRDefault="00752665" w:rsidP="00752665">
      <w:pPr>
        <w:pStyle w:val="afffb"/>
      </w:pPr>
      <w:r>
        <w:rPr>
          <w:rFonts w:hint="eastAsia"/>
        </w:rPr>
        <w:t>2</w:t>
      </w:r>
      <w:r>
        <w:t>)</w:t>
      </w:r>
      <w:r>
        <w:tab/>
      </w:r>
      <w:r w:rsidR="00DC716A">
        <w:rPr>
          <w:rFonts w:hint="eastAsia"/>
        </w:rPr>
        <w:t>快速分析测试，即采用扫描式、自动化、快速的分析测试技术，原则上</w:t>
      </w:r>
      <w:r w:rsidR="00DC716A">
        <w:rPr>
          <w:rFonts w:hint="eastAsia"/>
        </w:rPr>
        <w:t>1</w:t>
      </w:r>
      <w:r w:rsidR="00DC716A">
        <w:rPr>
          <w:rFonts w:hint="eastAsia"/>
        </w:rPr>
        <w:t>天制备的样品</w:t>
      </w:r>
      <w:r w:rsidR="00DC716A">
        <w:rPr>
          <w:rFonts w:hint="eastAsia"/>
        </w:rPr>
        <w:t>1</w:t>
      </w:r>
      <w:r w:rsidR="00DC716A">
        <w:rPr>
          <w:rFonts w:hint="eastAsia"/>
        </w:rPr>
        <w:t>天内完成测试分析，避免成为瓶颈；</w:t>
      </w:r>
    </w:p>
    <w:p w14:paraId="2EA39B64" w14:textId="05F0C715" w:rsidR="00DC716A" w:rsidRDefault="00752665" w:rsidP="00752665">
      <w:pPr>
        <w:pStyle w:val="afffb"/>
      </w:pPr>
      <w:r>
        <w:rPr>
          <w:rFonts w:hint="eastAsia"/>
        </w:rPr>
        <w:t>3</w:t>
      </w:r>
      <w:r>
        <w:t>)</w:t>
      </w:r>
      <w:r>
        <w:tab/>
      </w:r>
      <w:r w:rsidR="00DC716A">
        <w:rPr>
          <w:rFonts w:hint="eastAsia"/>
        </w:rPr>
        <w:t>计算机数据处理输出，即充分利用计算机数据处理和分析功能，以表格、图形等多种形式输出</w:t>
      </w:r>
      <w:commentRangeStart w:id="16"/>
      <w:r w:rsidR="00DC716A" w:rsidRPr="00B448DD">
        <w:rPr>
          <w:rFonts w:hint="eastAsia"/>
          <w:vertAlign w:val="superscript"/>
        </w:rPr>
        <w:t>[</w:t>
      </w:r>
      <w:r w:rsidR="00FE6AEA">
        <w:rPr>
          <w:vertAlign w:val="superscript"/>
        </w:rPr>
        <w:t>10</w:t>
      </w:r>
      <w:r w:rsidR="00DC716A" w:rsidRPr="00B448DD">
        <w:rPr>
          <w:rFonts w:hint="eastAsia"/>
          <w:vertAlign w:val="superscript"/>
        </w:rPr>
        <w:t>]</w:t>
      </w:r>
      <w:commentRangeEnd w:id="16"/>
      <w:r w:rsidR="00DC716A">
        <w:rPr>
          <w:rStyle w:val="affb"/>
          <w:kern w:val="0"/>
        </w:rPr>
        <w:commentReference w:id="16"/>
      </w:r>
      <w:r w:rsidR="00DC716A">
        <w:rPr>
          <w:rFonts w:hint="eastAsia"/>
        </w:rPr>
        <w:t>。</w:t>
      </w:r>
    </w:p>
    <w:p w14:paraId="558D2072" w14:textId="453B8D31" w:rsidR="00DC716A" w:rsidRDefault="00DC716A" w:rsidP="00752665">
      <w:pPr>
        <w:pStyle w:val="afffb"/>
      </w:pPr>
      <w:r w:rsidRPr="00CE28DE">
        <w:rPr>
          <w:rFonts w:hint="eastAsia"/>
        </w:rPr>
        <w:t>在此基础上，经过多年发展与演化，形成了新型高通量组合材料的实验流程</w:t>
      </w:r>
      <w:r w:rsidR="00151D69">
        <w:rPr>
          <w:rFonts w:hint="eastAsia"/>
        </w:rPr>
        <w:t>(</w:t>
      </w:r>
      <w:r w:rsidRPr="00151D69">
        <w:rPr>
          <w:rFonts w:hint="eastAsia"/>
        </w:rPr>
        <w:t>图</w:t>
      </w:r>
      <w:r w:rsidRPr="00151D69">
        <w:t>5</w:t>
      </w:r>
      <w:r w:rsidR="00151D69">
        <w:t>)</w:t>
      </w:r>
      <w:r w:rsidRPr="00151D69">
        <w:rPr>
          <w:rFonts w:hint="eastAsia"/>
        </w:rPr>
        <w:t>。</w:t>
      </w:r>
      <w:r w:rsidRPr="00CE28DE">
        <w:rPr>
          <w:rFonts w:hint="eastAsia"/>
        </w:rPr>
        <w:t>它除保持传统特征外，还具有若干重要的新特点</w:t>
      </w:r>
      <w:r>
        <w:rPr>
          <w:rFonts w:hint="eastAsia"/>
        </w:rPr>
        <w:t>。</w:t>
      </w:r>
    </w:p>
    <w:p w14:paraId="22229C71" w14:textId="77777777" w:rsidR="00DC716A" w:rsidRDefault="00DC716A" w:rsidP="00DC716A">
      <w:pPr>
        <w:pStyle w:val="b"/>
        <w:spacing w:before="31" w:after="31"/>
        <w:ind w:firstLineChars="0" w:firstLine="0"/>
        <w:jc w:val="center"/>
      </w:pPr>
      <w:r>
        <w:rPr>
          <w:noProof/>
        </w:rPr>
        <w:lastRenderedPageBreak/>
        <w:drawing>
          <wp:inline distT="0" distB="0" distL="0" distR="0" wp14:anchorId="4677822C" wp14:editId="7A51B02C">
            <wp:extent cx="3498201" cy="2487168"/>
            <wp:effectExtent l="0" t="0" r="7620" b="8890"/>
            <wp:docPr id="6" name="图片 6" descr="现代材料高通量实验流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现代材料高通量实验流程示意图"/>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8010" cy="2522581"/>
                    </a:xfrm>
                    <a:prstGeom prst="rect">
                      <a:avLst/>
                    </a:prstGeom>
                    <a:noFill/>
                    <a:ln>
                      <a:noFill/>
                    </a:ln>
                  </pic:spPr>
                </pic:pic>
              </a:graphicData>
            </a:graphic>
          </wp:inline>
        </w:drawing>
      </w:r>
    </w:p>
    <w:p w14:paraId="24D86B87" w14:textId="1258B1AA" w:rsidR="00DC716A" w:rsidRDefault="00DC716A" w:rsidP="00A25D9E">
      <w:pPr>
        <w:pStyle w:val="afff3"/>
        <w:rPr>
          <w:rFonts w:hAnsi="黑体"/>
          <w:b w:val="0"/>
          <w:vertAlign w:val="superscript"/>
        </w:rPr>
      </w:pPr>
      <w:r w:rsidRPr="00A25D9E">
        <w:rPr>
          <w:rFonts w:hAnsi="黑体" w:hint="eastAsia"/>
        </w:rPr>
        <w:t>图5</w:t>
      </w:r>
      <w:r w:rsidR="00A25D9E" w:rsidRPr="00A25D9E">
        <w:rPr>
          <w:rFonts w:hAnsi="黑体"/>
          <w:b w:val="0"/>
        </w:rPr>
        <w:t xml:space="preserve"> </w:t>
      </w:r>
      <w:r w:rsidRPr="00A25D9E">
        <w:rPr>
          <w:rFonts w:hAnsi="黑体"/>
          <w:b w:val="0"/>
        </w:rPr>
        <w:t xml:space="preserve"> </w:t>
      </w:r>
      <w:r w:rsidRPr="00A25D9E">
        <w:rPr>
          <w:rFonts w:hAnsi="黑体" w:hint="eastAsia"/>
          <w:b w:val="0"/>
        </w:rPr>
        <w:t>现代材料高通量实验流程示意图</w:t>
      </w:r>
      <w:r w:rsidRPr="00A25D9E">
        <w:rPr>
          <w:rFonts w:hAnsi="黑体" w:hint="eastAsia"/>
          <w:b w:val="0"/>
          <w:vertAlign w:val="superscript"/>
        </w:rPr>
        <w:t>[</w:t>
      </w:r>
      <w:r w:rsidRPr="00A25D9E">
        <w:rPr>
          <w:rFonts w:hAnsi="黑体"/>
          <w:b w:val="0"/>
          <w:vertAlign w:val="superscript"/>
        </w:rPr>
        <w:t>9</w:t>
      </w:r>
      <w:r w:rsidRPr="00A25D9E">
        <w:rPr>
          <w:rFonts w:hAnsi="黑体" w:hint="eastAsia"/>
          <w:b w:val="0"/>
          <w:vertAlign w:val="superscript"/>
        </w:rPr>
        <w:t>]</w:t>
      </w:r>
    </w:p>
    <w:p w14:paraId="6FA48013" w14:textId="5D8B8AA0" w:rsidR="00641A1A" w:rsidRPr="00A25D9E" w:rsidRDefault="00641A1A" w:rsidP="00A25D9E">
      <w:pPr>
        <w:pStyle w:val="afff3"/>
        <w:rPr>
          <w:rFonts w:hAnsi="黑体"/>
          <w:b w:val="0"/>
        </w:rPr>
      </w:pPr>
      <w:r>
        <w:rPr>
          <w:rFonts w:hAnsi="黑体" w:hint="eastAsia"/>
        </w:rPr>
        <w:t>F</w:t>
      </w:r>
      <w:r>
        <w:rPr>
          <w:rFonts w:hAnsi="黑体"/>
        </w:rPr>
        <w:t xml:space="preserve">ig.5  </w:t>
      </w:r>
      <w:r w:rsidRPr="00641A1A">
        <w:rPr>
          <w:rFonts w:hAnsi="黑体"/>
          <w:b w:val="0"/>
        </w:rPr>
        <w:t>The flow diagram of modern material high-throughput experiment</w:t>
      </w:r>
      <w:r w:rsidR="002A5C50" w:rsidRPr="002A5C50">
        <w:rPr>
          <w:rFonts w:hAnsi="黑体"/>
          <w:b w:val="0"/>
          <w:vertAlign w:val="superscript"/>
        </w:rPr>
        <w:t>[9]</w:t>
      </w:r>
    </w:p>
    <w:p w14:paraId="1DA1D0AB" w14:textId="483D0F86" w:rsidR="00DC716A" w:rsidRDefault="00DC716A" w:rsidP="0024684D">
      <w:pPr>
        <w:pStyle w:val="afffb"/>
      </w:pPr>
      <w:r>
        <w:rPr>
          <w:rFonts w:hint="eastAsia"/>
        </w:rPr>
        <w:t>1</w:t>
      </w:r>
      <w:r>
        <w:t>)</w:t>
      </w:r>
      <w:r w:rsidR="0024684D">
        <w:tab/>
      </w:r>
      <w:r w:rsidRPr="00CE28DE">
        <w:rPr>
          <w:rFonts w:hint="eastAsia"/>
        </w:rPr>
        <w:t>强调实验设计的重要性，合理的实验设计减少工作量，提高筛选速度和成功率；</w:t>
      </w:r>
    </w:p>
    <w:p w14:paraId="63CEF38E" w14:textId="5D933842" w:rsidR="00DC716A" w:rsidRDefault="00DC716A" w:rsidP="0024684D">
      <w:pPr>
        <w:pStyle w:val="afffb"/>
      </w:pPr>
      <w:r>
        <w:rPr>
          <w:rFonts w:hint="eastAsia"/>
        </w:rPr>
        <w:t>2</w:t>
      </w:r>
      <w:r>
        <w:t>)</w:t>
      </w:r>
      <w:r w:rsidR="0024684D">
        <w:tab/>
      </w:r>
      <w:r w:rsidRPr="00CE28DE">
        <w:rPr>
          <w:rFonts w:hint="eastAsia"/>
        </w:rPr>
        <w:t>明确材料数据库在流程中的轴心位置，材料数据库兼具实验管理、数据处理、信息存储、数据挖掘等多项功能；</w:t>
      </w:r>
    </w:p>
    <w:p w14:paraId="15627AB6" w14:textId="42CC1E63" w:rsidR="00DC716A" w:rsidRDefault="00DC716A" w:rsidP="0024684D">
      <w:pPr>
        <w:pStyle w:val="afffb"/>
      </w:pPr>
      <w:r>
        <w:rPr>
          <w:rFonts w:hint="eastAsia"/>
        </w:rPr>
        <w:t>3</w:t>
      </w:r>
      <w:r>
        <w:t>)</w:t>
      </w:r>
      <w:r w:rsidR="0024684D">
        <w:tab/>
      </w:r>
      <w:r w:rsidRPr="00CE28DE">
        <w:rPr>
          <w:rFonts w:hint="eastAsia"/>
        </w:rPr>
        <w:t>注重材料计算模拟与实验的互动，相互验证，便于及时优化方向，快速收敛。</w:t>
      </w:r>
    </w:p>
    <w:p w14:paraId="7E0A4FB6" w14:textId="25197566" w:rsidR="00DC716A" w:rsidRPr="008607D2" w:rsidRDefault="00DC716A" w:rsidP="008607D2">
      <w:pPr>
        <w:pStyle w:val="a1"/>
        <w:numPr>
          <w:ilvl w:val="0"/>
          <w:numId w:val="21"/>
        </w:numPr>
      </w:pPr>
      <w:r w:rsidRPr="008607D2">
        <w:rPr>
          <w:rFonts w:hint="eastAsia"/>
        </w:rPr>
        <w:t>高通量实验的设计</w:t>
      </w:r>
      <w:r w:rsidR="008607D2" w:rsidRPr="008607D2">
        <w:tab/>
      </w:r>
    </w:p>
    <w:p w14:paraId="6CA0F0C6" w14:textId="2DEB0710" w:rsidR="00DC716A" w:rsidRDefault="00DC716A" w:rsidP="008607D2">
      <w:pPr>
        <w:pStyle w:val="afffb"/>
        <w:ind w:firstLineChars="202" w:firstLine="424"/>
      </w:pPr>
      <w:r w:rsidRPr="00CE28DE">
        <w:rPr>
          <w:rFonts w:hint="eastAsia"/>
        </w:rPr>
        <w:t>高通量实验设计的原则是首先要将实验的目的、目标、待解决的问题、欲获得的信息等定义清晰，找出关键的科学参数。在设计中充分利用现有经验和知识，积极采用理论计算模型作为指导，尽量缩小筛选范围。现代高通量组合材料实验强调理论和实验的融合与协同，力图通过理论模型对可能的组合进行预先的计算仿真，避免盲目组合，从而提高实验的效率与成功几率。在高通量组合材料实验方案的设计中还需要充分考虑目标材料体系的制备和表征能力，包括样品的制备方法、表征工具的空间分辨率等，从而确定样品的空间密度和组合形式。</w:t>
      </w:r>
      <w:r w:rsidR="0083299D">
        <w:rPr>
          <w:rFonts w:hint="eastAsia"/>
        </w:rPr>
        <w:t>(</w:t>
      </w:r>
      <w:r>
        <w:rPr>
          <w:rFonts w:hint="eastAsia"/>
        </w:rPr>
        <w:t>图</w:t>
      </w:r>
      <w:r>
        <w:rPr>
          <w:rFonts w:hint="eastAsia"/>
        </w:rPr>
        <w:t>6</w:t>
      </w:r>
      <w:r w:rsidR="0083299D">
        <w:t>)</w:t>
      </w:r>
      <w:r>
        <w:rPr>
          <w:rFonts w:hint="eastAsia"/>
        </w:rPr>
        <w:t>给出样品组合方案设计的参考因素。</w:t>
      </w:r>
    </w:p>
    <w:p w14:paraId="7541DF47" w14:textId="77777777" w:rsidR="00DC716A" w:rsidRDefault="00DC716A" w:rsidP="00DC716A">
      <w:pPr>
        <w:pStyle w:val="b"/>
        <w:spacing w:before="31" w:after="31"/>
        <w:ind w:firstLineChars="0" w:firstLine="0"/>
        <w:jc w:val="center"/>
      </w:pPr>
      <w:r>
        <w:rPr>
          <w:noProof/>
        </w:rPr>
        <w:drawing>
          <wp:inline distT="0" distB="0" distL="0" distR="0" wp14:anchorId="60BA905B" wp14:editId="765DA877">
            <wp:extent cx="3833164" cy="2431694"/>
            <wp:effectExtent l="0" t="0" r="0" b="0"/>
            <wp:docPr id="9" name="图片 9" descr="样品组合方案设计的参考因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样品组合方案设计的参考因素"/>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5065" cy="2451931"/>
                    </a:xfrm>
                    <a:prstGeom prst="rect">
                      <a:avLst/>
                    </a:prstGeom>
                    <a:noFill/>
                    <a:ln>
                      <a:noFill/>
                    </a:ln>
                  </pic:spPr>
                </pic:pic>
              </a:graphicData>
            </a:graphic>
          </wp:inline>
        </w:drawing>
      </w:r>
    </w:p>
    <w:p w14:paraId="7B1F90AA" w14:textId="12CDCD81" w:rsidR="00DC716A" w:rsidRDefault="00DC716A" w:rsidP="002621AA">
      <w:pPr>
        <w:pStyle w:val="afff3"/>
        <w:rPr>
          <w:b w:val="0"/>
          <w:vertAlign w:val="superscript"/>
        </w:rPr>
      </w:pPr>
      <w:r>
        <w:rPr>
          <w:rFonts w:hint="eastAsia"/>
        </w:rPr>
        <w:t>图6</w:t>
      </w:r>
      <w:r w:rsidR="0051635A">
        <w:t xml:space="preserve"> </w:t>
      </w:r>
      <w:r>
        <w:t xml:space="preserve"> </w:t>
      </w:r>
      <w:r w:rsidRPr="002621AA">
        <w:rPr>
          <w:rFonts w:hint="eastAsia"/>
          <w:b w:val="0"/>
        </w:rPr>
        <w:t>样品组合方案设计的参考因素</w:t>
      </w:r>
      <w:r w:rsidRPr="002621AA">
        <w:rPr>
          <w:rFonts w:hint="eastAsia"/>
          <w:b w:val="0"/>
          <w:vertAlign w:val="superscript"/>
        </w:rPr>
        <w:t>[</w:t>
      </w:r>
      <w:r w:rsidRPr="002621AA">
        <w:rPr>
          <w:b w:val="0"/>
          <w:vertAlign w:val="superscript"/>
        </w:rPr>
        <w:t>9</w:t>
      </w:r>
      <w:r w:rsidRPr="002621AA">
        <w:rPr>
          <w:rFonts w:hint="eastAsia"/>
          <w:b w:val="0"/>
          <w:vertAlign w:val="superscript"/>
        </w:rPr>
        <w:t>]</w:t>
      </w:r>
    </w:p>
    <w:p w14:paraId="7C518DD9" w14:textId="2056162C" w:rsidR="008609C2" w:rsidRDefault="008609C2" w:rsidP="002621AA">
      <w:pPr>
        <w:pStyle w:val="afff3"/>
      </w:pPr>
      <w:r>
        <w:rPr>
          <w:rFonts w:hint="eastAsia"/>
        </w:rPr>
        <w:t>F</w:t>
      </w:r>
      <w:r>
        <w:t xml:space="preserve">ig.6  </w:t>
      </w:r>
      <w:r w:rsidR="005379BD" w:rsidRPr="005379BD">
        <w:rPr>
          <w:b w:val="0"/>
        </w:rPr>
        <w:t>Reference factors of sample portfolio design</w:t>
      </w:r>
    </w:p>
    <w:p w14:paraId="04FDBCED" w14:textId="224E2E6D" w:rsidR="00DC716A" w:rsidRDefault="00DC716A" w:rsidP="00FC18E9">
      <w:pPr>
        <w:pStyle w:val="a1"/>
        <w:numPr>
          <w:ilvl w:val="0"/>
          <w:numId w:val="21"/>
        </w:numPr>
      </w:pPr>
      <w:r w:rsidRPr="003D0DAF">
        <w:rPr>
          <w:rFonts w:hint="eastAsia"/>
        </w:rPr>
        <w:t>数据管理在高通量实验中的轴心作用</w:t>
      </w:r>
    </w:p>
    <w:p w14:paraId="15458A9F" w14:textId="27B50D57" w:rsidR="00DC716A" w:rsidRDefault="00DC716A" w:rsidP="004D0E80">
      <w:pPr>
        <w:pStyle w:val="afffb"/>
      </w:pPr>
      <w:r w:rsidRPr="003D0DAF">
        <w:rPr>
          <w:rFonts w:hint="eastAsia"/>
        </w:rPr>
        <w:t>数据管理是现代高通量实验技术发展中面临的主要挑战之一。现代材料高通量制备与表征技术能够以较快的速度产生海量的数据。使海量的实验数据真正发挥加速材料研发和应用进程的作用，还需对其进行</w:t>
      </w:r>
      <w:r w:rsidRPr="003D0DAF">
        <w:rPr>
          <w:rFonts w:hint="eastAsia"/>
        </w:rPr>
        <w:lastRenderedPageBreak/>
        <w:t>有效的分析、组织和呈现。现代信息学已经建立了较为先进的大数据理论，并已经开发出一系列的计算机软件工具辅助大数据的管理和分析。材料信息学正是现代信息学技术与材料科学研究相结合的产物。基于材料信息学的实验数据管理是高通量实验流程中的中心环节，它包含了实验过程管理、多变量表征的追踪、信息存储、材料数据库信息检索以及大数据挖掘等</w:t>
      </w:r>
      <w:r w:rsidRPr="003D0DAF">
        <w:rPr>
          <w:rFonts w:hint="eastAsia"/>
        </w:rPr>
        <w:t>5</w:t>
      </w:r>
      <w:r w:rsidRPr="003D0DAF">
        <w:rPr>
          <w:rFonts w:hint="eastAsia"/>
        </w:rPr>
        <w:t>项主要功能，如</w:t>
      </w:r>
      <w:r w:rsidR="004D0E80">
        <w:rPr>
          <w:rFonts w:hint="eastAsia"/>
        </w:rPr>
        <w:t>(</w:t>
      </w:r>
      <w:r w:rsidRPr="003D0DAF">
        <w:rPr>
          <w:rFonts w:hint="eastAsia"/>
        </w:rPr>
        <w:t>图</w:t>
      </w:r>
      <w:r>
        <w:t>7</w:t>
      </w:r>
      <w:r w:rsidR="004D0E80">
        <w:t>)</w:t>
      </w:r>
      <w:r w:rsidRPr="003D0DAF">
        <w:rPr>
          <w:rFonts w:hint="eastAsia"/>
        </w:rPr>
        <w:t>所示，是始于实验设计开始，涉及原始实验数据采集、存储、管理、处理、分析、挖掘等各个步骤的高通量实验全流程管理。</w:t>
      </w:r>
    </w:p>
    <w:p w14:paraId="27E3A3EB" w14:textId="77777777" w:rsidR="00DC716A" w:rsidRDefault="00DC716A" w:rsidP="00653B19">
      <w:pPr>
        <w:pStyle w:val="b"/>
        <w:spacing w:before="31" w:after="31"/>
        <w:ind w:firstLineChars="0" w:firstLine="0"/>
        <w:jc w:val="center"/>
      </w:pPr>
      <w:r>
        <w:rPr>
          <w:noProof/>
        </w:rPr>
        <w:drawing>
          <wp:inline distT="0" distB="0" distL="0" distR="0" wp14:anchorId="05E6ACD8" wp14:editId="7D8193EF">
            <wp:extent cx="5036185" cy="1617345"/>
            <wp:effectExtent l="0" t="0" r="0" b="1905"/>
            <wp:docPr id="4" name="图片 4" descr="组合材料试验信息学的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组合材料试验信息学的内容"/>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6185" cy="1617345"/>
                    </a:xfrm>
                    <a:prstGeom prst="rect">
                      <a:avLst/>
                    </a:prstGeom>
                    <a:noFill/>
                    <a:ln>
                      <a:noFill/>
                    </a:ln>
                  </pic:spPr>
                </pic:pic>
              </a:graphicData>
            </a:graphic>
          </wp:inline>
        </w:drawing>
      </w:r>
    </w:p>
    <w:p w14:paraId="63144403" w14:textId="050452F8" w:rsidR="00DC716A" w:rsidRDefault="00DC716A" w:rsidP="00653B19">
      <w:pPr>
        <w:pStyle w:val="afff3"/>
        <w:rPr>
          <w:b w:val="0"/>
          <w:vertAlign w:val="superscript"/>
        </w:rPr>
      </w:pPr>
      <w:r>
        <w:rPr>
          <w:rFonts w:hint="eastAsia"/>
        </w:rPr>
        <w:t>图7</w:t>
      </w:r>
      <w:r w:rsidR="00653B19">
        <w:t xml:space="preserve"> </w:t>
      </w:r>
      <w:r>
        <w:t xml:space="preserve"> </w:t>
      </w:r>
      <w:r w:rsidRPr="00653B19">
        <w:rPr>
          <w:rFonts w:hint="eastAsia"/>
          <w:b w:val="0"/>
        </w:rPr>
        <w:t>组合材料试验信息学的内容</w:t>
      </w:r>
      <w:r w:rsidRPr="00653B19">
        <w:rPr>
          <w:rFonts w:hint="eastAsia"/>
          <w:b w:val="0"/>
          <w:vertAlign w:val="superscript"/>
        </w:rPr>
        <w:t>[</w:t>
      </w:r>
      <w:r w:rsidRPr="00653B19">
        <w:rPr>
          <w:b w:val="0"/>
          <w:vertAlign w:val="superscript"/>
        </w:rPr>
        <w:t>9</w:t>
      </w:r>
      <w:r w:rsidRPr="00653B19">
        <w:rPr>
          <w:rFonts w:hint="eastAsia"/>
          <w:b w:val="0"/>
          <w:vertAlign w:val="superscript"/>
        </w:rPr>
        <w:t>]</w:t>
      </w:r>
    </w:p>
    <w:p w14:paraId="11EFAF84" w14:textId="4FAB5BA7" w:rsidR="00653B19" w:rsidRPr="00AC284F" w:rsidRDefault="00653B19" w:rsidP="00653B19">
      <w:pPr>
        <w:pStyle w:val="afff3"/>
        <w:rPr>
          <w:b w:val="0"/>
        </w:rPr>
      </w:pPr>
      <w:r>
        <w:rPr>
          <w:rFonts w:hint="eastAsia"/>
        </w:rPr>
        <w:t>F</w:t>
      </w:r>
      <w:r>
        <w:t xml:space="preserve">ig.7  </w:t>
      </w:r>
      <w:r w:rsidR="0010104E" w:rsidRPr="00AC284F">
        <w:rPr>
          <w:b w:val="0"/>
        </w:rPr>
        <w:t xml:space="preserve">The content </w:t>
      </w:r>
      <w:r w:rsidR="00AC284F" w:rsidRPr="00AC284F">
        <w:rPr>
          <w:b w:val="0"/>
        </w:rPr>
        <w:t>of composites experimental informatics</w:t>
      </w:r>
    </w:p>
    <w:p w14:paraId="1B821889" w14:textId="77777777" w:rsidR="00DC716A" w:rsidRDefault="00DC716A" w:rsidP="00BE7D83">
      <w:pPr>
        <w:pStyle w:val="afffb"/>
      </w:pPr>
      <w:r>
        <w:rPr>
          <w:rFonts w:hint="eastAsia"/>
        </w:rPr>
        <w:t>其中，大数据挖掘技术包括聚类分析</w:t>
      </w:r>
      <w:r>
        <w:rPr>
          <w:rFonts w:hint="eastAsia"/>
        </w:rPr>
        <w:t>(</w:t>
      </w:r>
      <w:r w:rsidRPr="009565EB">
        <w:rPr>
          <w:rFonts w:hint="eastAsia"/>
        </w:rPr>
        <w:t>cluster</w:t>
      </w:r>
      <w:r>
        <w:t xml:space="preserve"> </w:t>
      </w:r>
      <w:r w:rsidRPr="009565EB">
        <w:rPr>
          <w:rFonts w:hint="eastAsia"/>
        </w:rPr>
        <w:t>analysis</w:t>
      </w:r>
      <w:r>
        <w:t>)</w:t>
      </w:r>
      <w:r>
        <w:rPr>
          <w:rFonts w:hint="eastAsia"/>
        </w:rPr>
        <w:t>、预测模型</w:t>
      </w:r>
      <w:r>
        <w:rPr>
          <w:rFonts w:hint="eastAsia"/>
        </w:rPr>
        <w:t>(</w:t>
      </w:r>
      <w:r w:rsidRPr="009565EB">
        <w:rPr>
          <w:rFonts w:hint="eastAsia"/>
        </w:rPr>
        <w:t>predictive</w:t>
      </w:r>
      <w:r>
        <w:t xml:space="preserve"> </w:t>
      </w:r>
      <w:r w:rsidRPr="009565EB">
        <w:rPr>
          <w:rFonts w:hint="eastAsia"/>
        </w:rPr>
        <w:t>modeling</w:t>
      </w:r>
      <w:r>
        <w:t>)</w:t>
      </w:r>
      <w:r>
        <w:rPr>
          <w:rFonts w:hint="eastAsia"/>
        </w:rPr>
        <w:t>、关联分析</w:t>
      </w:r>
      <w:r>
        <w:rPr>
          <w:rFonts w:hint="eastAsia"/>
        </w:rPr>
        <w:t>(</w:t>
      </w:r>
      <w:r w:rsidRPr="009565EB">
        <w:rPr>
          <w:rFonts w:hint="eastAsia"/>
        </w:rPr>
        <w:t>correlation</w:t>
      </w:r>
      <w:r>
        <w:t>)</w:t>
      </w:r>
      <w:r>
        <w:rPr>
          <w:rFonts w:hint="eastAsia"/>
        </w:rPr>
        <w:t>、异常检测</w:t>
      </w:r>
      <w:r>
        <w:rPr>
          <w:rFonts w:hint="eastAsia"/>
        </w:rPr>
        <w:t>(</w:t>
      </w:r>
      <w:r w:rsidRPr="009565EB">
        <w:rPr>
          <w:rFonts w:hint="eastAsia"/>
        </w:rPr>
        <w:t>abnormality</w:t>
      </w:r>
      <w:r>
        <w:t xml:space="preserve"> </w:t>
      </w:r>
      <w:r w:rsidRPr="009565EB">
        <w:rPr>
          <w:rFonts w:hint="eastAsia"/>
        </w:rPr>
        <w:t>test</w:t>
      </w:r>
      <w:r>
        <w:t>)</w:t>
      </w:r>
      <w:r w:rsidRPr="009565EB">
        <w:rPr>
          <w:rFonts w:hint="eastAsia"/>
        </w:rPr>
        <w:t>等方法，对海量材料数据进行挖掘，快速寻找材料“工艺</w:t>
      </w:r>
      <w:r w:rsidRPr="009565EB">
        <w:rPr>
          <w:rFonts w:hint="eastAsia"/>
        </w:rPr>
        <w:t>-</w:t>
      </w:r>
      <w:r w:rsidRPr="009565EB">
        <w:rPr>
          <w:rFonts w:hint="eastAsia"/>
        </w:rPr>
        <w:t>成分</w:t>
      </w:r>
      <w:r w:rsidRPr="009565EB">
        <w:rPr>
          <w:rFonts w:hint="eastAsia"/>
        </w:rPr>
        <w:t>-</w:t>
      </w:r>
      <w:r w:rsidRPr="009565EB">
        <w:rPr>
          <w:rFonts w:hint="eastAsia"/>
        </w:rPr>
        <w:t>结构</w:t>
      </w:r>
      <w:r w:rsidRPr="009565EB">
        <w:rPr>
          <w:rFonts w:hint="eastAsia"/>
        </w:rPr>
        <w:t>-</w:t>
      </w:r>
      <w:r w:rsidRPr="009565EB">
        <w:rPr>
          <w:rFonts w:hint="eastAsia"/>
        </w:rPr>
        <w:t>性能”之间的内在规律，完善材料科学知识和基础数据库。</w:t>
      </w:r>
    </w:p>
    <w:p w14:paraId="68F3F365" w14:textId="3836B976" w:rsidR="00DC716A" w:rsidRDefault="00CE0048" w:rsidP="00537538">
      <w:pPr>
        <w:pStyle w:val="afff"/>
      </w:pPr>
      <w:bookmarkStart w:id="17" w:name="_Toc484356064"/>
      <w:r>
        <w:t>5</w:t>
      </w:r>
      <w:r w:rsidR="00537538">
        <w:t xml:space="preserve"> </w:t>
      </w:r>
      <w:r w:rsidR="00DC716A" w:rsidRPr="00764876">
        <w:rPr>
          <w:rFonts w:hint="eastAsia"/>
        </w:rPr>
        <w:t>材料数据库</w:t>
      </w:r>
      <w:bookmarkEnd w:id="17"/>
    </w:p>
    <w:p w14:paraId="71CD494C" w14:textId="77777777" w:rsidR="00DC716A" w:rsidRDefault="00DC716A" w:rsidP="0078103B">
      <w:pPr>
        <w:pStyle w:val="afffb"/>
      </w:pPr>
      <w:r w:rsidRPr="00C02F18">
        <w:rPr>
          <w:rFonts w:hint="eastAsia"/>
        </w:rPr>
        <w:t>与传统选材方法相比，通过材料数据库选材具有如下优势：</w:t>
      </w:r>
    </w:p>
    <w:p w14:paraId="4512A340" w14:textId="4EC85C94" w:rsidR="0078103B" w:rsidRPr="00F11911" w:rsidRDefault="00DC716A" w:rsidP="00F11911">
      <w:pPr>
        <w:pStyle w:val="a1"/>
        <w:numPr>
          <w:ilvl w:val="0"/>
          <w:numId w:val="23"/>
        </w:numPr>
      </w:pPr>
      <w:r w:rsidRPr="00F11911">
        <w:rPr>
          <w:rFonts w:hint="eastAsia"/>
        </w:rPr>
        <w:t>快且准</w:t>
      </w:r>
    </w:p>
    <w:p w14:paraId="6B81E01E" w14:textId="3DECEB7B" w:rsidR="00DC716A" w:rsidRDefault="00DC716A" w:rsidP="00C83F93">
      <w:pPr>
        <w:pStyle w:val="afffb"/>
      </w:pPr>
      <w:r>
        <w:rPr>
          <w:rFonts w:hint="eastAsia"/>
        </w:rPr>
        <w:t>利用材料数据库选材，能按照用户的需求快速准确地找到所需材料的相关信息。利用材料数据库进行选材，充分利用计算机的快速数据处理功能，简化数据处理的任务，快速而准确查找与定位所需数据和信息。</w:t>
      </w:r>
    </w:p>
    <w:p w14:paraId="008C519F" w14:textId="29CDDD44" w:rsidR="0078103B" w:rsidRPr="00C83F93" w:rsidRDefault="00DC716A" w:rsidP="00C83F93">
      <w:pPr>
        <w:pStyle w:val="a1"/>
        <w:numPr>
          <w:ilvl w:val="0"/>
          <w:numId w:val="23"/>
        </w:numPr>
      </w:pPr>
      <w:r w:rsidRPr="00C83F93">
        <w:rPr>
          <w:rFonts w:hint="eastAsia"/>
        </w:rPr>
        <w:t>全且易</w:t>
      </w:r>
    </w:p>
    <w:p w14:paraId="707FD44F" w14:textId="564DC506" w:rsidR="00DC716A" w:rsidRDefault="00DC716A" w:rsidP="00370BBC">
      <w:pPr>
        <w:pStyle w:val="afffb"/>
      </w:pPr>
      <w:r>
        <w:rPr>
          <w:rFonts w:hint="eastAsia"/>
        </w:rPr>
        <w:t>利用材料数据库进行选材避免了选材者四处查找手册的麻烦，一个人机对话的、菜单式的数据库系统，用户使用起来十分方便。友好的选材界面使用户非常容易地从浩瀚的材料数据中轻松地选出所需材料，而且有效地避免了漏选错选。另外，利用计算机可以对数据库方便地进行数据维护，保证数据的统一性，规范用户的操作。</w:t>
      </w:r>
    </w:p>
    <w:p w14:paraId="0F79E453" w14:textId="29636F47" w:rsidR="0078103B" w:rsidRDefault="00DC716A" w:rsidP="00D74353">
      <w:pPr>
        <w:pStyle w:val="a1"/>
        <w:numPr>
          <w:ilvl w:val="0"/>
          <w:numId w:val="23"/>
        </w:numPr>
      </w:pPr>
      <w:r>
        <w:rPr>
          <w:rFonts w:hint="eastAsia"/>
        </w:rPr>
        <w:t>智且新</w:t>
      </w:r>
    </w:p>
    <w:p w14:paraId="7300CCD0" w14:textId="6E8C17CC" w:rsidR="00DC716A" w:rsidRDefault="00DC716A" w:rsidP="00370BBC">
      <w:pPr>
        <w:pStyle w:val="afffb"/>
      </w:pPr>
      <w:r>
        <w:rPr>
          <w:rFonts w:hint="eastAsia"/>
        </w:rPr>
        <w:t>利用材料数据库在得到最佳用材的同时，可以给出多种相近或相似的可用推荐材料，让用户可以结合自己的实际情况进行必要的分析、判断，从而得出最终选择。另外，若将数据库与专家系统结合，不仅可以在库中已存储的数据中找到所需信息，而且还可以在经验公式的基础上进行一定程度的推理和预测，使选材过程更智能化。如果通过网络将数据进行共享还可提高数据的利用水平并使数据库的数据更全更新。</w:t>
      </w:r>
    </w:p>
    <w:p w14:paraId="2EA8D25C" w14:textId="2D312428" w:rsidR="00E51D0C" w:rsidRPr="003238B8" w:rsidRDefault="009F0457" w:rsidP="00E51D0C">
      <w:pPr>
        <w:pStyle w:val="afd"/>
        <w:spacing w:beforeLines="50" w:before="156" w:afterLines="50" w:after="156"/>
        <w:rPr>
          <w:rFonts w:eastAsia="黑体"/>
          <w:b/>
          <w:sz w:val="24"/>
        </w:rPr>
      </w:pPr>
      <w:r>
        <w:rPr>
          <w:rFonts w:eastAsia="黑体"/>
          <w:b/>
          <w:sz w:val="24"/>
        </w:rPr>
        <w:t>6</w:t>
      </w:r>
      <w:r w:rsidR="00E51D0C" w:rsidRPr="003238B8">
        <w:rPr>
          <w:rFonts w:eastAsia="黑体" w:hint="eastAsia"/>
          <w:b/>
          <w:sz w:val="24"/>
        </w:rPr>
        <w:t xml:space="preserve"> </w:t>
      </w:r>
      <w:r w:rsidR="00E51D0C" w:rsidRPr="003238B8">
        <w:rPr>
          <w:rFonts w:eastAsia="黑体" w:hint="eastAsia"/>
          <w:b/>
          <w:sz w:val="24"/>
        </w:rPr>
        <w:t>结论</w:t>
      </w:r>
    </w:p>
    <w:p w14:paraId="72B5A572" w14:textId="77777777" w:rsidR="00D6512F" w:rsidRPr="00D6512F" w:rsidRDefault="00D6512F" w:rsidP="00D6512F">
      <w:pPr>
        <w:pStyle w:val="afffb"/>
      </w:pPr>
      <w:r w:rsidRPr="00D6512F">
        <w:rPr>
          <w:rFonts w:hint="eastAsia"/>
        </w:rPr>
        <w:t>高通量实验技术在过去</w:t>
      </w:r>
      <w:r w:rsidRPr="00D6512F">
        <w:rPr>
          <w:rFonts w:hint="eastAsia"/>
        </w:rPr>
        <w:t>40</w:t>
      </w:r>
      <w:r w:rsidRPr="00D6512F">
        <w:rPr>
          <w:rFonts w:hint="eastAsia"/>
        </w:rPr>
        <w:t>年中取得了长足的发展，其有效性在材料科学的不同领域、多个研究案例中得到验证。随着材料基因组方法被广泛接受，高通量实验作为一种要素工具技术进入到一个新的发展阶段。</w:t>
      </w:r>
    </w:p>
    <w:p w14:paraId="329FAD25" w14:textId="2351EDEA" w:rsidR="00D6512F" w:rsidRPr="00D6512F" w:rsidRDefault="00D6512F" w:rsidP="00D6512F">
      <w:pPr>
        <w:pStyle w:val="afffb"/>
      </w:pPr>
      <w:r>
        <w:rPr>
          <w:rFonts w:hint="eastAsia"/>
        </w:rPr>
        <w:t>(</w:t>
      </w:r>
      <w:r>
        <w:t>1)</w:t>
      </w:r>
      <w:r>
        <w:tab/>
      </w:r>
      <w:r w:rsidRPr="00D6512F">
        <w:rPr>
          <w:rFonts w:hint="eastAsia"/>
        </w:rPr>
        <w:t>高通量实验技术与材料模拟计算、数据库的充分融合，将使各自的效果倍增。研究基于理论计算</w:t>
      </w:r>
      <w:r w:rsidRPr="00D6512F">
        <w:rPr>
          <w:rFonts w:hint="eastAsia"/>
        </w:rPr>
        <w:t>-</w:t>
      </w:r>
      <w:r w:rsidRPr="00D6512F">
        <w:rPr>
          <w:rFonts w:hint="eastAsia"/>
        </w:rPr>
        <w:t>数据库</w:t>
      </w:r>
      <w:r w:rsidRPr="00D6512F">
        <w:rPr>
          <w:rFonts w:hint="eastAsia"/>
        </w:rPr>
        <w:t>-</w:t>
      </w:r>
      <w:r w:rsidRPr="00D6512F">
        <w:rPr>
          <w:rFonts w:hint="eastAsia"/>
        </w:rPr>
        <w:t>实验一体化以及组合（制造）</w:t>
      </w:r>
      <w:r w:rsidRPr="00D6512F">
        <w:rPr>
          <w:rFonts w:hint="eastAsia"/>
        </w:rPr>
        <w:t>-</w:t>
      </w:r>
      <w:r w:rsidRPr="00D6512F">
        <w:rPr>
          <w:rFonts w:hint="eastAsia"/>
        </w:rPr>
        <w:t>表征实验一体化的新技术路线，实现与材料特性相关的优化，以介观尺度为基点，探索微观</w:t>
      </w:r>
      <w:r w:rsidRPr="00D6512F">
        <w:rPr>
          <w:rFonts w:hint="eastAsia"/>
        </w:rPr>
        <w:t>-</w:t>
      </w:r>
      <w:r w:rsidRPr="00D6512F">
        <w:rPr>
          <w:rFonts w:hint="eastAsia"/>
        </w:rPr>
        <w:t>介观</w:t>
      </w:r>
      <w:r w:rsidRPr="00D6512F">
        <w:rPr>
          <w:rFonts w:hint="eastAsia"/>
        </w:rPr>
        <w:t>-</w:t>
      </w:r>
      <w:r w:rsidRPr="00D6512F">
        <w:rPr>
          <w:rFonts w:hint="eastAsia"/>
        </w:rPr>
        <w:t>宏观材料跨尺度组合与表征实验系统。以海量数据为基础构建材料组成</w:t>
      </w:r>
      <w:r w:rsidRPr="00D6512F">
        <w:rPr>
          <w:rFonts w:hint="eastAsia"/>
        </w:rPr>
        <w:t>-</w:t>
      </w:r>
      <w:r w:rsidRPr="00D6512F">
        <w:rPr>
          <w:rFonts w:hint="eastAsia"/>
        </w:rPr>
        <w:t>组织结构</w:t>
      </w:r>
      <w:r w:rsidRPr="00D6512F">
        <w:rPr>
          <w:rFonts w:hint="eastAsia"/>
        </w:rPr>
        <w:t>-</w:t>
      </w:r>
      <w:r w:rsidRPr="00D6512F">
        <w:rPr>
          <w:rFonts w:hint="eastAsia"/>
        </w:rPr>
        <w:t>性能统计相关性的模型，引入现代信息学理论中关于大数据处理和挖掘的成果，开展新材料发现、材</w:t>
      </w:r>
      <w:r w:rsidRPr="00D6512F">
        <w:rPr>
          <w:rFonts w:hint="eastAsia"/>
        </w:rPr>
        <w:lastRenderedPageBreak/>
        <w:t>料改性及工艺优化的新技术与新方法研究，加速材料研究进程。同时，基于先进信息技术建立高通量实验与材料模拟计算、数据库的融合接口，也是材料基因组技术的本征需求。</w:t>
      </w:r>
    </w:p>
    <w:p w14:paraId="09E12C0A" w14:textId="08F8CD2B" w:rsidR="00D6512F" w:rsidRDefault="00243AA3" w:rsidP="00D6512F">
      <w:pPr>
        <w:pStyle w:val="afffb"/>
      </w:pPr>
      <w:r>
        <w:t>(2)</w:t>
      </w:r>
      <w:r>
        <w:tab/>
      </w:r>
      <w:r w:rsidR="00D6512F" w:rsidRPr="00D6512F">
        <w:rPr>
          <w:rFonts w:hint="eastAsia"/>
        </w:rPr>
        <w:t>高通量实验的日益普及呼唤制备与表征仪器装备技术的创新和发展。材料基因组方法是材料研发思维的重大变革，对实验方法与仪器装置也提出了更新的要求。开发一系列普适、精准、快速的制备表征仪器对推广应用高通量实验技术至关重要。高通量实验仪器的开发需集中物理、化学、材料、电子、仪器、机械和计算机软件等多个领域的顶尖人才共同参与才能实现。</w:t>
      </w:r>
    </w:p>
    <w:p w14:paraId="1FD0CD6A" w14:textId="622D9605" w:rsidR="00E51D0C" w:rsidRDefault="00E51D0C" w:rsidP="00D6512F">
      <w:pPr>
        <w:spacing w:beforeLines="100" w:before="312" w:afterLines="50" w:after="156"/>
        <w:rPr>
          <w:rFonts w:ascii="黑体" w:eastAsia="黑体"/>
          <w:sz w:val="18"/>
          <w:szCs w:val="18"/>
        </w:rPr>
      </w:pPr>
      <w:r w:rsidRPr="00B75DD4">
        <w:rPr>
          <w:rFonts w:ascii="黑体" w:eastAsia="黑体" w:hint="eastAsia"/>
          <w:sz w:val="18"/>
          <w:szCs w:val="18"/>
        </w:rPr>
        <w:t>参</w:t>
      </w:r>
      <w:r>
        <w:rPr>
          <w:rFonts w:ascii="黑体" w:eastAsia="黑体" w:hint="eastAsia"/>
          <w:sz w:val="18"/>
          <w:szCs w:val="18"/>
        </w:rPr>
        <w:t xml:space="preserve"> </w:t>
      </w:r>
      <w:r w:rsidRPr="00B75DD4">
        <w:rPr>
          <w:rFonts w:ascii="黑体" w:eastAsia="黑体" w:hint="eastAsia"/>
          <w:sz w:val="18"/>
          <w:szCs w:val="18"/>
        </w:rPr>
        <w:t>考</w:t>
      </w:r>
      <w:r>
        <w:rPr>
          <w:rFonts w:ascii="黑体" w:eastAsia="黑体" w:hint="eastAsia"/>
          <w:sz w:val="18"/>
          <w:szCs w:val="18"/>
        </w:rPr>
        <w:t xml:space="preserve"> </w:t>
      </w:r>
      <w:r w:rsidRPr="00B75DD4">
        <w:rPr>
          <w:rFonts w:ascii="黑体" w:eastAsia="黑体" w:hint="eastAsia"/>
          <w:sz w:val="18"/>
          <w:szCs w:val="18"/>
        </w:rPr>
        <w:t>文</w:t>
      </w:r>
      <w:r>
        <w:rPr>
          <w:rFonts w:ascii="黑体" w:eastAsia="黑体" w:hint="eastAsia"/>
          <w:sz w:val="18"/>
          <w:szCs w:val="18"/>
        </w:rPr>
        <w:t xml:space="preserve"> </w:t>
      </w:r>
      <w:r w:rsidRPr="00B75DD4">
        <w:rPr>
          <w:rFonts w:ascii="黑体" w:eastAsia="黑体" w:hint="eastAsia"/>
          <w:sz w:val="18"/>
          <w:szCs w:val="18"/>
        </w:rPr>
        <w:t>献</w:t>
      </w:r>
    </w:p>
    <w:p w14:paraId="62896980" w14:textId="34884ED5" w:rsidR="00DB5AE2" w:rsidRPr="00AC2BAC" w:rsidRDefault="00472FAC" w:rsidP="00472FAC">
      <w:pPr>
        <w:pStyle w:val="a2"/>
        <w:rPr>
          <w:lang w:val="en-GB"/>
        </w:rPr>
      </w:pPr>
      <w:r w:rsidRPr="00472FAC">
        <w:rPr>
          <w:rFonts w:hint="eastAsia"/>
        </w:rPr>
        <w:t>汪洪，</w:t>
      </w:r>
      <w:r w:rsidRPr="00472FAC">
        <w:rPr>
          <w:rFonts w:hint="eastAsia"/>
        </w:rPr>
        <w:t xml:space="preserve"> </w:t>
      </w:r>
      <w:r w:rsidRPr="00472FAC">
        <w:rPr>
          <w:rFonts w:hint="eastAsia"/>
        </w:rPr>
        <w:t>向勇，</w:t>
      </w:r>
      <w:r w:rsidRPr="00472FAC">
        <w:rPr>
          <w:rFonts w:hint="eastAsia"/>
        </w:rPr>
        <w:t xml:space="preserve"> </w:t>
      </w:r>
      <w:r w:rsidRPr="00472FAC">
        <w:rPr>
          <w:rFonts w:hint="eastAsia"/>
        </w:rPr>
        <w:t>项晓东，等</w:t>
      </w:r>
      <w:r w:rsidRPr="00472FAC">
        <w:rPr>
          <w:rFonts w:hint="eastAsia"/>
        </w:rPr>
        <w:t xml:space="preserve">. </w:t>
      </w:r>
      <w:r w:rsidRPr="00472FAC">
        <w:rPr>
          <w:rFonts w:hint="eastAsia"/>
        </w:rPr>
        <w:t>材料基因组——材料研发新模式</w:t>
      </w:r>
      <w:r w:rsidRPr="00472FAC">
        <w:rPr>
          <w:rFonts w:hint="eastAsia"/>
        </w:rPr>
        <w:t xml:space="preserve">[J]. </w:t>
      </w:r>
      <w:r w:rsidRPr="00472FAC">
        <w:rPr>
          <w:rFonts w:hint="eastAsia"/>
        </w:rPr>
        <w:t>科技导报，</w:t>
      </w:r>
      <w:r w:rsidRPr="00472FAC">
        <w:rPr>
          <w:rFonts w:hint="eastAsia"/>
        </w:rPr>
        <w:t xml:space="preserve"> 2015</w:t>
      </w:r>
      <w:r w:rsidRPr="00472FAC">
        <w:rPr>
          <w:rFonts w:hint="eastAsia"/>
        </w:rPr>
        <w:t>，</w:t>
      </w:r>
      <w:r w:rsidRPr="00472FAC">
        <w:rPr>
          <w:rFonts w:hint="eastAsia"/>
        </w:rPr>
        <w:t xml:space="preserve"> 33(10):13-19.</w:t>
      </w:r>
    </w:p>
    <w:p w14:paraId="6362BA14" w14:textId="3E191636" w:rsidR="00DB5AE2" w:rsidRDefault="00472FAC" w:rsidP="00472FAC">
      <w:pPr>
        <w:pStyle w:val="a2"/>
        <w:rPr>
          <w:b/>
          <w:bCs/>
        </w:rPr>
      </w:pPr>
      <w:r w:rsidRPr="00472FAC">
        <w:rPr>
          <w:rFonts w:hint="eastAsia"/>
        </w:rPr>
        <w:t>赵继成</w:t>
      </w:r>
      <w:r w:rsidRPr="00472FAC">
        <w:rPr>
          <w:rFonts w:hint="eastAsia"/>
        </w:rPr>
        <w:t xml:space="preserve">. </w:t>
      </w:r>
      <w:r w:rsidRPr="00472FAC">
        <w:rPr>
          <w:rFonts w:hint="eastAsia"/>
        </w:rPr>
        <w:t>材料基因组计划简介</w:t>
      </w:r>
      <w:r w:rsidRPr="00472FAC">
        <w:rPr>
          <w:rFonts w:hint="eastAsia"/>
        </w:rPr>
        <w:t xml:space="preserve">[J]. </w:t>
      </w:r>
      <w:r w:rsidRPr="00472FAC">
        <w:rPr>
          <w:rFonts w:hint="eastAsia"/>
        </w:rPr>
        <w:t>自然杂志，</w:t>
      </w:r>
      <w:r w:rsidRPr="00472FAC">
        <w:rPr>
          <w:rFonts w:hint="eastAsia"/>
        </w:rPr>
        <w:t xml:space="preserve"> 2014</w:t>
      </w:r>
      <w:r w:rsidRPr="00472FAC">
        <w:rPr>
          <w:rFonts w:hint="eastAsia"/>
        </w:rPr>
        <w:t>，</w:t>
      </w:r>
      <w:r w:rsidRPr="00472FAC">
        <w:rPr>
          <w:rFonts w:hint="eastAsia"/>
        </w:rPr>
        <w:t xml:space="preserve"> 36(2):89-104.</w:t>
      </w:r>
    </w:p>
    <w:p w14:paraId="7F99118A" w14:textId="6E65FC80" w:rsidR="00DB5AE2" w:rsidRDefault="00472FAC" w:rsidP="00472FAC">
      <w:pPr>
        <w:pStyle w:val="a2"/>
      </w:pPr>
      <w:r w:rsidRPr="00472FAC">
        <w:rPr>
          <w:rFonts w:hint="eastAsia"/>
        </w:rPr>
        <w:t>National Research Council. Integrated computational materials engineering: a transformational discipline for improved competitiveness and national security[M]. National Academies Press</w:t>
      </w:r>
      <w:r w:rsidRPr="00472FAC">
        <w:rPr>
          <w:rFonts w:hint="eastAsia"/>
        </w:rPr>
        <w:t>，</w:t>
      </w:r>
      <w:r w:rsidRPr="00472FAC">
        <w:rPr>
          <w:rFonts w:hint="eastAsia"/>
        </w:rPr>
        <w:t xml:space="preserve"> 2008.</w:t>
      </w:r>
    </w:p>
    <w:p w14:paraId="5994A3FF" w14:textId="3E913B63" w:rsidR="00472FAC" w:rsidRPr="00472FAC" w:rsidRDefault="00472FAC" w:rsidP="00472FAC">
      <w:pPr>
        <w:pStyle w:val="a2"/>
      </w:pPr>
      <w:r w:rsidRPr="00472FAC">
        <w:rPr>
          <w:rFonts w:hint="eastAsia"/>
        </w:rPr>
        <w:t>Curtarolo S</w:t>
      </w:r>
      <w:r w:rsidRPr="00472FAC">
        <w:rPr>
          <w:rFonts w:hint="eastAsia"/>
        </w:rPr>
        <w:t>，</w:t>
      </w:r>
      <w:r w:rsidRPr="00472FAC">
        <w:rPr>
          <w:rFonts w:hint="eastAsia"/>
        </w:rPr>
        <w:t xml:space="preserve"> Morgan D</w:t>
      </w:r>
      <w:r w:rsidRPr="00472FAC">
        <w:rPr>
          <w:rFonts w:hint="eastAsia"/>
        </w:rPr>
        <w:t>，</w:t>
      </w:r>
      <w:r w:rsidRPr="00472FAC">
        <w:rPr>
          <w:rFonts w:hint="eastAsia"/>
        </w:rPr>
        <w:t xml:space="preserve"> Ceder G. Accuracy of ab initio methods in predicting the crystal structures of metals: A review of 80 binary alloys[J]. Calphad</w:t>
      </w:r>
      <w:r w:rsidRPr="00472FAC">
        <w:rPr>
          <w:rFonts w:hint="eastAsia"/>
        </w:rPr>
        <w:t>，</w:t>
      </w:r>
      <w:r w:rsidRPr="00472FAC">
        <w:rPr>
          <w:rFonts w:hint="eastAsia"/>
        </w:rPr>
        <w:t xml:space="preserve"> 2005</w:t>
      </w:r>
      <w:r w:rsidRPr="00472FAC">
        <w:rPr>
          <w:rFonts w:hint="eastAsia"/>
        </w:rPr>
        <w:t>，</w:t>
      </w:r>
      <w:r w:rsidRPr="00472FAC">
        <w:rPr>
          <w:rFonts w:hint="eastAsia"/>
        </w:rPr>
        <w:t xml:space="preserve"> 29(3): 163-211.</w:t>
      </w:r>
    </w:p>
    <w:p w14:paraId="498D1D87" w14:textId="77786A82" w:rsidR="00472FAC" w:rsidRPr="00472FAC" w:rsidRDefault="00472FAC" w:rsidP="00472FAC">
      <w:pPr>
        <w:pStyle w:val="a2"/>
      </w:pPr>
      <w:r w:rsidRPr="00472FAC">
        <w:rPr>
          <w:rFonts w:hint="eastAsia"/>
        </w:rPr>
        <w:t>Wang Y</w:t>
      </w:r>
      <w:r w:rsidRPr="00472FAC">
        <w:rPr>
          <w:rFonts w:hint="eastAsia"/>
        </w:rPr>
        <w:t>，</w:t>
      </w:r>
      <w:r w:rsidRPr="00472FAC">
        <w:rPr>
          <w:rFonts w:hint="eastAsia"/>
        </w:rPr>
        <w:t xml:space="preserve"> Lv J</w:t>
      </w:r>
      <w:r w:rsidRPr="00472FAC">
        <w:rPr>
          <w:rFonts w:hint="eastAsia"/>
        </w:rPr>
        <w:t>，</w:t>
      </w:r>
      <w:r w:rsidRPr="00472FAC">
        <w:rPr>
          <w:rFonts w:hint="eastAsia"/>
        </w:rPr>
        <w:t xml:space="preserve"> Zhu L</w:t>
      </w:r>
      <w:r w:rsidRPr="00472FAC">
        <w:rPr>
          <w:rFonts w:hint="eastAsia"/>
        </w:rPr>
        <w:t>，</w:t>
      </w:r>
      <w:r w:rsidRPr="00472FAC">
        <w:rPr>
          <w:rFonts w:hint="eastAsia"/>
        </w:rPr>
        <w:t xml:space="preserve"> et al. Crystal structure prediction via particle-swarm optimization[J]. Physical Review B</w:t>
      </w:r>
      <w:r w:rsidRPr="00472FAC">
        <w:rPr>
          <w:rFonts w:hint="eastAsia"/>
        </w:rPr>
        <w:t>，</w:t>
      </w:r>
      <w:r w:rsidRPr="00472FAC">
        <w:rPr>
          <w:rFonts w:hint="eastAsia"/>
        </w:rPr>
        <w:t xml:space="preserve"> 2010</w:t>
      </w:r>
      <w:r w:rsidRPr="00472FAC">
        <w:rPr>
          <w:rFonts w:hint="eastAsia"/>
        </w:rPr>
        <w:t>，</w:t>
      </w:r>
      <w:r w:rsidRPr="00472FAC">
        <w:rPr>
          <w:rFonts w:hint="eastAsia"/>
        </w:rPr>
        <w:t xml:space="preserve"> 82(9): 094116.</w:t>
      </w:r>
    </w:p>
    <w:p w14:paraId="6AFD70D1" w14:textId="1A8BC7D0" w:rsidR="00472FAC" w:rsidRPr="00472FAC" w:rsidRDefault="00472FAC" w:rsidP="00472FAC">
      <w:pPr>
        <w:pStyle w:val="a2"/>
      </w:pPr>
      <w:r w:rsidRPr="00472FAC">
        <w:rPr>
          <w:rFonts w:hint="eastAsia"/>
        </w:rPr>
        <w:t>Seiser B</w:t>
      </w:r>
      <w:r w:rsidRPr="00472FAC">
        <w:rPr>
          <w:rFonts w:hint="eastAsia"/>
        </w:rPr>
        <w:t>，</w:t>
      </w:r>
      <w:r w:rsidRPr="00472FAC">
        <w:rPr>
          <w:rFonts w:hint="eastAsia"/>
        </w:rPr>
        <w:t xml:space="preserve"> Drautz R</w:t>
      </w:r>
      <w:r w:rsidRPr="00472FAC">
        <w:rPr>
          <w:rFonts w:hint="eastAsia"/>
        </w:rPr>
        <w:t>，</w:t>
      </w:r>
      <w:r w:rsidRPr="00472FAC">
        <w:rPr>
          <w:rFonts w:hint="eastAsia"/>
        </w:rPr>
        <w:t xml:space="preserve"> Pettifor D G. TCP phase predictions in Ni-based superalloys: Structure maps revisited[J]. Acta Materialia</w:t>
      </w:r>
      <w:r w:rsidRPr="00472FAC">
        <w:rPr>
          <w:rFonts w:hint="eastAsia"/>
        </w:rPr>
        <w:t>，</w:t>
      </w:r>
      <w:r w:rsidRPr="00472FAC">
        <w:rPr>
          <w:rFonts w:hint="eastAsia"/>
        </w:rPr>
        <w:t xml:space="preserve"> 2011</w:t>
      </w:r>
      <w:r w:rsidRPr="00472FAC">
        <w:rPr>
          <w:rFonts w:hint="eastAsia"/>
        </w:rPr>
        <w:t>，</w:t>
      </w:r>
      <w:r w:rsidRPr="00472FAC">
        <w:rPr>
          <w:rFonts w:hint="eastAsia"/>
        </w:rPr>
        <w:t xml:space="preserve"> 59(2): 749-763.</w:t>
      </w:r>
    </w:p>
    <w:p w14:paraId="02617E82" w14:textId="0A689E4C" w:rsidR="00472FAC" w:rsidRPr="00472FAC" w:rsidRDefault="00472FAC" w:rsidP="00472FAC">
      <w:pPr>
        <w:pStyle w:val="a2"/>
      </w:pPr>
      <w:r w:rsidRPr="00472FAC">
        <w:rPr>
          <w:rFonts w:hint="eastAsia"/>
        </w:rPr>
        <w:t>王海舟，</w:t>
      </w:r>
      <w:r w:rsidRPr="00472FAC">
        <w:rPr>
          <w:rFonts w:hint="eastAsia"/>
        </w:rPr>
        <w:t xml:space="preserve"> </w:t>
      </w:r>
      <w:r w:rsidRPr="00472FAC">
        <w:rPr>
          <w:rFonts w:hint="eastAsia"/>
        </w:rPr>
        <w:t>汪洪，</w:t>
      </w:r>
      <w:r w:rsidRPr="00472FAC">
        <w:rPr>
          <w:rFonts w:hint="eastAsia"/>
        </w:rPr>
        <w:t xml:space="preserve"> </w:t>
      </w:r>
      <w:r w:rsidRPr="00472FAC">
        <w:rPr>
          <w:rFonts w:hint="eastAsia"/>
        </w:rPr>
        <w:t>丁洪，</w:t>
      </w:r>
      <w:r w:rsidRPr="00472FAC">
        <w:rPr>
          <w:rFonts w:hint="eastAsia"/>
        </w:rPr>
        <w:t xml:space="preserve"> </w:t>
      </w:r>
      <w:r w:rsidRPr="00472FAC">
        <w:rPr>
          <w:rFonts w:hint="eastAsia"/>
        </w:rPr>
        <w:t>等</w:t>
      </w:r>
      <w:r w:rsidRPr="00472FAC">
        <w:rPr>
          <w:rFonts w:hint="eastAsia"/>
        </w:rPr>
        <w:t xml:space="preserve">. </w:t>
      </w:r>
      <w:r w:rsidRPr="00472FAC">
        <w:rPr>
          <w:rFonts w:hint="eastAsia"/>
        </w:rPr>
        <w:t>材料的高通量制备与表征技术</w:t>
      </w:r>
      <w:r w:rsidRPr="00472FAC">
        <w:rPr>
          <w:rFonts w:hint="eastAsia"/>
        </w:rPr>
        <w:t xml:space="preserve">[J]. </w:t>
      </w:r>
      <w:r w:rsidRPr="00472FAC">
        <w:rPr>
          <w:rFonts w:hint="eastAsia"/>
        </w:rPr>
        <w:t>科技导报，</w:t>
      </w:r>
      <w:r w:rsidRPr="00472FAC">
        <w:rPr>
          <w:rFonts w:hint="eastAsia"/>
        </w:rPr>
        <w:t xml:space="preserve"> 2015</w:t>
      </w:r>
      <w:r w:rsidRPr="00472FAC">
        <w:rPr>
          <w:rFonts w:hint="eastAsia"/>
        </w:rPr>
        <w:t>，</w:t>
      </w:r>
      <w:r w:rsidRPr="00472FAC">
        <w:rPr>
          <w:rFonts w:hint="eastAsia"/>
        </w:rPr>
        <w:t xml:space="preserve"> 33(10): 31-49.</w:t>
      </w:r>
    </w:p>
    <w:p w14:paraId="7AC411AA" w14:textId="2F24DB2D" w:rsidR="00472FAC" w:rsidRPr="00472FAC" w:rsidRDefault="00472FAC" w:rsidP="00472FAC">
      <w:pPr>
        <w:pStyle w:val="a2"/>
      </w:pPr>
      <w:r w:rsidRPr="00472FAC">
        <w:rPr>
          <w:rFonts w:hint="eastAsia"/>
        </w:rPr>
        <w:t>Xiang X D</w:t>
      </w:r>
      <w:r w:rsidRPr="00472FAC">
        <w:rPr>
          <w:rFonts w:hint="eastAsia"/>
        </w:rPr>
        <w:t>，</w:t>
      </w:r>
      <w:r w:rsidRPr="00472FAC">
        <w:rPr>
          <w:rFonts w:hint="eastAsia"/>
        </w:rPr>
        <w:t xml:space="preserve"> Sun X</w:t>
      </w:r>
      <w:r w:rsidRPr="00472FAC">
        <w:rPr>
          <w:rFonts w:hint="eastAsia"/>
        </w:rPr>
        <w:t>，</w:t>
      </w:r>
      <w:r w:rsidRPr="00472FAC">
        <w:rPr>
          <w:rFonts w:hint="eastAsia"/>
        </w:rPr>
        <w:t xml:space="preserve"> Briceno G</w:t>
      </w:r>
      <w:r w:rsidRPr="00472FAC">
        <w:rPr>
          <w:rFonts w:hint="eastAsia"/>
        </w:rPr>
        <w:t>，</w:t>
      </w:r>
      <w:r w:rsidRPr="00472FAC">
        <w:rPr>
          <w:rFonts w:hint="eastAsia"/>
        </w:rPr>
        <w:t xml:space="preserve"> et al. A combinatorial approach to materials discovery[J]. Science</w:t>
      </w:r>
      <w:r w:rsidRPr="00472FAC">
        <w:rPr>
          <w:rFonts w:hint="eastAsia"/>
        </w:rPr>
        <w:t>，</w:t>
      </w:r>
      <w:r w:rsidRPr="00472FAC">
        <w:rPr>
          <w:rFonts w:hint="eastAsia"/>
        </w:rPr>
        <w:t xml:space="preserve"> 1995</w:t>
      </w:r>
      <w:r w:rsidRPr="00472FAC">
        <w:rPr>
          <w:rFonts w:hint="eastAsia"/>
        </w:rPr>
        <w:t>，</w:t>
      </w:r>
      <w:r w:rsidRPr="00472FAC">
        <w:rPr>
          <w:rFonts w:hint="eastAsia"/>
        </w:rPr>
        <w:t xml:space="preserve"> 268(5218): 1738.</w:t>
      </w:r>
    </w:p>
    <w:p w14:paraId="3B449969" w14:textId="30375D68" w:rsidR="00472FAC" w:rsidRPr="00472FAC" w:rsidRDefault="00472FAC" w:rsidP="00472FAC">
      <w:pPr>
        <w:pStyle w:val="a2"/>
      </w:pPr>
      <w:r w:rsidRPr="00472FAC">
        <w:rPr>
          <w:rFonts w:hint="eastAsia"/>
        </w:rPr>
        <w:t>Potyrailo R</w:t>
      </w:r>
      <w:r w:rsidRPr="00472FAC">
        <w:rPr>
          <w:rFonts w:hint="eastAsia"/>
        </w:rPr>
        <w:t>，</w:t>
      </w:r>
      <w:r w:rsidRPr="00472FAC">
        <w:rPr>
          <w:rFonts w:hint="eastAsia"/>
        </w:rPr>
        <w:t xml:space="preserve"> Rajan K</w:t>
      </w:r>
      <w:r w:rsidRPr="00472FAC">
        <w:rPr>
          <w:rFonts w:hint="eastAsia"/>
        </w:rPr>
        <w:t>，</w:t>
      </w:r>
      <w:r w:rsidRPr="00472FAC">
        <w:rPr>
          <w:rFonts w:hint="eastAsia"/>
        </w:rPr>
        <w:t xml:space="preserve"> Stoewe K</w:t>
      </w:r>
      <w:r w:rsidRPr="00472FAC">
        <w:rPr>
          <w:rFonts w:hint="eastAsia"/>
        </w:rPr>
        <w:t>，</w:t>
      </w:r>
      <w:r w:rsidRPr="00472FAC">
        <w:rPr>
          <w:rFonts w:hint="eastAsia"/>
        </w:rPr>
        <w:t xml:space="preserve"> et al. Combinatorial and high-throughput screening of materials libraries: Review of state of the art[J]. ACS combinatorial science</w:t>
      </w:r>
      <w:r w:rsidRPr="00472FAC">
        <w:rPr>
          <w:rFonts w:hint="eastAsia"/>
        </w:rPr>
        <w:t>，</w:t>
      </w:r>
      <w:r w:rsidRPr="00472FAC">
        <w:rPr>
          <w:rFonts w:hint="eastAsia"/>
        </w:rPr>
        <w:t xml:space="preserve"> 2011</w:t>
      </w:r>
      <w:r w:rsidRPr="00472FAC">
        <w:rPr>
          <w:rFonts w:hint="eastAsia"/>
        </w:rPr>
        <w:t>，</w:t>
      </w:r>
      <w:r w:rsidRPr="00472FAC">
        <w:rPr>
          <w:rFonts w:hint="eastAsia"/>
        </w:rPr>
        <w:t xml:space="preserve"> 13(6): 579-633.</w:t>
      </w:r>
    </w:p>
    <w:p w14:paraId="289AC877" w14:textId="6D3304EF" w:rsidR="0091230A" w:rsidRPr="009B67ED" w:rsidRDefault="00472FAC" w:rsidP="009B67ED">
      <w:pPr>
        <w:pStyle w:val="a2"/>
      </w:pPr>
      <w:r w:rsidRPr="00472FAC">
        <w:rPr>
          <w:rFonts w:hint="eastAsia"/>
        </w:rPr>
        <w:t xml:space="preserve">Hanak J J. The </w:t>
      </w:r>
      <w:r w:rsidRPr="00472FAC">
        <w:rPr>
          <w:rFonts w:hint="eastAsia"/>
        </w:rPr>
        <w:t>“</w:t>
      </w:r>
      <w:r w:rsidRPr="00472FAC">
        <w:rPr>
          <w:rFonts w:hint="eastAsia"/>
        </w:rPr>
        <w:t>multiple-sample concept</w:t>
      </w:r>
      <w:r w:rsidRPr="00472FAC">
        <w:rPr>
          <w:rFonts w:hint="eastAsia"/>
        </w:rPr>
        <w:t>”</w:t>
      </w:r>
      <w:r w:rsidRPr="00472FAC">
        <w:rPr>
          <w:rFonts w:hint="eastAsia"/>
        </w:rPr>
        <w:t xml:space="preserve"> in materials research: Synthesis</w:t>
      </w:r>
      <w:r w:rsidRPr="00472FAC">
        <w:rPr>
          <w:rFonts w:hint="eastAsia"/>
        </w:rPr>
        <w:t>，</w:t>
      </w:r>
      <w:r w:rsidRPr="00472FAC">
        <w:rPr>
          <w:rFonts w:hint="eastAsia"/>
        </w:rPr>
        <w:t xml:space="preserve"> compositional analysis and testing of entire multicomponent systems[J]. Journal of Materials Science</w:t>
      </w:r>
      <w:r w:rsidRPr="00472FAC">
        <w:rPr>
          <w:rFonts w:hint="eastAsia"/>
        </w:rPr>
        <w:t>，</w:t>
      </w:r>
      <w:r w:rsidRPr="00472FAC">
        <w:rPr>
          <w:rFonts w:hint="eastAsia"/>
        </w:rPr>
        <w:t xml:space="preserve"> 1970</w:t>
      </w:r>
      <w:r w:rsidRPr="00472FAC">
        <w:rPr>
          <w:rFonts w:hint="eastAsia"/>
        </w:rPr>
        <w:t>，</w:t>
      </w:r>
      <w:r w:rsidRPr="00472FAC">
        <w:rPr>
          <w:rFonts w:hint="eastAsia"/>
        </w:rPr>
        <w:t xml:space="preserve"> 5(11): 964-971.</w:t>
      </w:r>
    </w:p>
    <w:sectPr w:rsidR="0091230A" w:rsidRPr="009B67ED" w:rsidSect="00B7716B">
      <w:headerReference w:type="even" r:id="rId17"/>
      <w:headerReference w:type="default" r:id="rId18"/>
      <w:type w:val="continuous"/>
      <w:pgSz w:w="11906" w:h="16838"/>
      <w:pgMar w:top="1440" w:right="1080" w:bottom="1440" w:left="1080" w:header="1304" w:footer="992" w:gutter="0"/>
      <w:pgNumType w:chapSep="period"/>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esar" w:date="2017-06-03T15:21:00Z" w:initials="C">
    <w:p w14:paraId="635A982C" w14:textId="77777777" w:rsidR="00F075B3" w:rsidRDefault="00F075B3" w:rsidP="00F075B3">
      <w:pPr>
        <w:pStyle w:val="affc"/>
      </w:pPr>
      <w:r>
        <w:rPr>
          <w:rStyle w:val="affb"/>
        </w:rPr>
        <w:annotationRef/>
      </w:r>
      <w:r>
        <w:rPr>
          <w:rFonts w:hint="eastAsia"/>
        </w:rPr>
        <w:t>1-</w:t>
      </w:r>
      <w:r w:rsidRPr="00837EB0">
        <w:rPr>
          <w:rFonts w:hint="eastAsia"/>
        </w:rPr>
        <w:t>汪洪</w:t>
      </w:r>
      <w:r>
        <w:rPr>
          <w:rFonts w:hint="eastAsia"/>
        </w:rPr>
        <w:t>，</w:t>
      </w:r>
      <w:r w:rsidRPr="00837EB0">
        <w:rPr>
          <w:rFonts w:hint="eastAsia"/>
        </w:rPr>
        <w:t xml:space="preserve"> </w:t>
      </w:r>
      <w:r w:rsidRPr="00837EB0">
        <w:rPr>
          <w:rFonts w:hint="eastAsia"/>
        </w:rPr>
        <w:t>向勇</w:t>
      </w:r>
      <w:r>
        <w:rPr>
          <w:rFonts w:hint="eastAsia"/>
        </w:rPr>
        <w:t>，</w:t>
      </w:r>
      <w:r w:rsidRPr="00837EB0">
        <w:rPr>
          <w:rFonts w:hint="eastAsia"/>
        </w:rPr>
        <w:t xml:space="preserve"> </w:t>
      </w:r>
      <w:r w:rsidRPr="00837EB0">
        <w:rPr>
          <w:rFonts w:hint="eastAsia"/>
        </w:rPr>
        <w:t>项晓东</w:t>
      </w:r>
      <w:r>
        <w:rPr>
          <w:rFonts w:hint="eastAsia"/>
        </w:rPr>
        <w:t>，</w:t>
      </w:r>
      <w:r w:rsidRPr="00837EB0">
        <w:rPr>
          <w:rFonts w:hint="eastAsia"/>
        </w:rPr>
        <w:t>等</w:t>
      </w:r>
      <w:r w:rsidRPr="00837EB0">
        <w:rPr>
          <w:rFonts w:hint="eastAsia"/>
        </w:rPr>
        <w:t xml:space="preserve">. </w:t>
      </w:r>
      <w:r w:rsidRPr="00837EB0">
        <w:rPr>
          <w:rFonts w:hint="eastAsia"/>
        </w:rPr>
        <w:t>材料基因组——材料研发新模式</w:t>
      </w:r>
      <w:r w:rsidRPr="00837EB0">
        <w:rPr>
          <w:rFonts w:hint="eastAsia"/>
        </w:rPr>
        <w:t xml:space="preserve">[J]. </w:t>
      </w:r>
      <w:r w:rsidRPr="00837EB0">
        <w:rPr>
          <w:rFonts w:hint="eastAsia"/>
        </w:rPr>
        <w:t>科技导报</w:t>
      </w:r>
      <w:r>
        <w:rPr>
          <w:rFonts w:hint="eastAsia"/>
        </w:rPr>
        <w:t>，</w:t>
      </w:r>
      <w:r w:rsidRPr="00837EB0">
        <w:rPr>
          <w:rFonts w:hint="eastAsia"/>
        </w:rPr>
        <w:t xml:space="preserve"> 2015</w:t>
      </w:r>
      <w:r>
        <w:rPr>
          <w:rFonts w:hint="eastAsia"/>
        </w:rPr>
        <w:t>，</w:t>
      </w:r>
      <w:r w:rsidRPr="00837EB0">
        <w:rPr>
          <w:rFonts w:hint="eastAsia"/>
        </w:rPr>
        <w:t xml:space="preserve"> 33(10):13-19.</w:t>
      </w:r>
    </w:p>
  </w:comment>
  <w:comment w:id="2" w:author="Caesar" w:date="2017-06-03T15:26:00Z" w:initials="C">
    <w:p w14:paraId="258CB61D" w14:textId="77777777" w:rsidR="00F075B3" w:rsidRDefault="00F075B3" w:rsidP="00F075B3">
      <w:pPr>
        <w:pStyle w:val="affc"/>
      </w:pPr>
      <w:r>
        <w:rPr>
          <w:rStyle w:val="affb"/>
        </w:rPr>
        <w:annotationRef/>
      </w:r>
      <w:r>
        <w:rPr>
          <w:rFonts w:hint="eastAsia"/>
        </w:rPr>
        <w:t>2</w:t>
      </w:r>
      <w:r>
        <w:t>-</w:t>
      </w:r>
      <w:r w:rsidRPr="00FB1BBC">
        <w:rPr>
          <w:rFonts w:hint="eastAsia"/>
        </w:rPr>
        <w:t>赵继成</w:t>
      </w:r>
      <w:r w:rsidRPr="00FB1BBC">
        <w:rPr>
          <w:rFonts w:hint="eastAsia"/>
        </w:rPr>
        <w:t xml:space="preserve">. </w:t>
      </w:r>
      <w:r w:rsidRPr="00FB1BBC">
        <w:rPr>
          <w:rFonts w:hint="eastAsia"/>
        </w:rPr>
        <w:t>材料基因组计划简介</w:t>
      </w:r>
      <w:r w:rsidRPr="00FB1BBC">
        <w:rPr>
          <w:rFonts w:hint="eastAsia"/>
        </w:rPr>
        <w:t xml:space="preserve">[J]. </w:t>
      </w:r>
      <w:r w:rsidRPr="00FB1BBC">
        <w:rPr>
          <w:rFonts w:hint="eastAsia"/>
        </w:rPr>
        <w:t>自然杂志</w:t>
      </w:r>
      <w:r>
        <w:rPr>
          <w:rFonts w:hint="eastAsia"/>
        </w:rPr>
        <w:t>，</w:t>
      </w:r>
      <w:r w:rsidRPr="00FB1BBC">
        <w:rPr>
          <w:rFonts w:hint="eastAsia"/>
        </w:rPr>
        <w:t xml:space="preserve"> 2014</w:t>
      </w:r>
      <w:r>
        <w:rPr>
          <w:rFonts w:hint="eastAsia"/>
        </w:rPr>
        <w:t>，</w:t>
      </w:r>
      <w:r w:rsidRPr="00FB1BBC">
        <w:rPr>
          <w:rFonts w:hint="eastAsia"/>
        </w:rPr>
        <w:t xml:space="preserve"> 36(2):89-104.</w:t>
      </w:r>
    </w:p>
  </w:comment>
  <w:comment w:id="4" w:author="Caesar" w:date="2017-06-03T15:37:00Z" w:initials="C">
    <w:p w14:paraId="5931C192" w14:textId="2C0B2471" w:rsidR="000D286A" w:rsidRDefault="000D286A" w:rsidP="000D286A">
      <w:pPr>
        <w:pStyle w:val="affc"/>
      </w:pPr>
      <w:r>
        <w:rPr>
          <w:rStyle w:val="affb"/>
        </w:rPr>
        <w:annotationRef/>
      </w:r>
      <w:r w:rsidR="006633D1">
        <w:rPr>
          <w:rFonts w:ascii="Arial" w:hAnsi="Arial" w:cs="Arial"/>
          <w:color w:val="222222"/>
          <w:shd w:val="clear" w:color="auto" w:fill="FFFFFF"/>
        </w:rPr>
        <w:t>3</w:t>
      </w:r>
      <w:r>
        <w:rPr>
          <w:rFonts w:ascii="Arial" w:hAnsi="Arial" w:cs="Arial"/>
          <w:color w:val="222222"/>
          <w:shd w:val="clear" w:color="auto" w:fill="FFFFFF"/>
        </w:rPr>
        <w:t>-National Research Council. Integrated computational materials engineering: a transformational discipline for improved competitiveness and national security[M]. National Academies Press</w:t>
      </w:r>
      <w:r>
        <w:rPr>
          <w:rFonts w:ascii="Arial" w:hAnsi="Arial" w:cs="Arial"/>
          <w:color w:val="222222"/>
          <w:shd w:val="clear" w:color="auto" w:fill="FFFFFF"/>
        </w:rPr>
        <w:t>，</w:t>
      </w:r>
      <w:r>
        <w:rPr>
          <w:rFonts w:ascii="Arial" w:hAnsi="Arial" w:cs="Arial"/>
          <w:color w:val="222222"/>
          <w:shd w:val="clear" w:color="auto" w:fill="FFFFFF"/>
        </w:rPr>
        <w:t xml:space="preserve"> 2008.</w:t>
      </w:r>
    </w:p>
  </w:comment>
  <w:comment w:id="7" w:author="Caesar" w:date="2017-06-03T15:51:00Z" w:initials="C">
    <w:p w14:paraId="5792B695" w14:textId="65E5DC84" w:rsidR="00492D7D" w:rsidRDefault="00492D7D" w:rsidP="00492D7D">
      <w:pPr>
        <w:pStyle w:val="affc"/>
      </w:pPr>
      <w:r>
        <w:rPr>
          <w:rStyle w:val="affb"/>
        </w:rPr>
        <w:annotationRef/>
      </w:r>
      <w:r w:rsidR="001F3ADB">
        <w:rPr>
          <w:rFonts w:ascii="Arial" w:hAnsi="Arial" w:cs="Arial"/>
          <w:color w:val="222222"/>
          <w:shd w:val="clear" w:color="auto" w:fill="FFFFFF"/>
        </w:rPr>
        <w:t>4</w:t>
      </w:r>
      <w:r>
        <w:rPr>
          <w:rFonts w:ascii="Arial" w:hAnsi="Arial" w:cs="Arial"/>
          <w:color w:val="222222"/>
          <w:shd w:val="clear" w:color="auto" w:fill="FFFFFF"/>
        </w:rPr>
        <w:t>-Curtarolo S</w:t>
      </w:r>
      <w:r>
        <w:rPr>
          <w:rFonts w:ascii="Arial" w:hAnsi="Arial" w:cs="Arial"/>
          <w:color w:val="222222"/>
          <w:shd w:val="clear" w:color="auto" w:fill="FFFFFF"/>
        </w:rPr>
        <w:t>，</w:t>
      </w:r>
      <w:r>
        <w:rPr>
          <w:rFonts w:ascii="Arial" w:hAnsi="Arial" w:cs="Arial"/>
          <w:color w:val="222222"/>
          <w:shd w:val="clear" w:color="auto" w:fill="FFFFFF"/>
        </w:rPr>
        <w:t xml:space="preserve"> Morgan D</w:t>
      </w:r>
      <w:r>
        <w:rPr>
          <w:rFonts w:ascii="Arial" w:hAnsi="Arial" w:cs="Arial"/>
          <w:color w:val="222222"/>
          <w:shd w:val="clear" w:color="auto" w:fill="FFFFFF"/>
        </w:rPr>
        <w:t>，</w:t>
      </w:r>
      <w:r>
        <w:rPr>
          <w:rFonts w:ascii="Arial" w:hAnsi="Arial" w:cs="Arial"/>
          <w:color w:val="222222"/>
          <w:shd w:val="clear" w:color="auto" w:fill="FFFFFF"/>
        </w:rPr>
        <w:t xml:space="preserve"> Ceder G. Accuracy of ab initio methods in predicting the crystal structures of metals: A review of 80 binary alloys[J]. Calphad</w:t>
      </w:r>
      <w:r>
        <w:rPr>
          <w:rFonts w:ascii="Arial" w:hAnsi="Arial" w:cs="Arial"/>
          <w:color w:val="222222"/>
          <w:shd w:val="clear" w:color="auto" w:fill="FFFFFF"/>
        </w:rPr>
        <w:t>，</w:t>
      </w:r>
      <w:r>
        <w:rPr>
          <w:rFonts w:ascii="Arial" w:hAnsi="Arial" w:cs="Arial"/>
          <w:color w:val="222222"/>
          <w:shd w:val="clear" w:color="auto" w:fill="FFFFFF"/>
        </w:rPr>
        <w:t xml:space="preserve"> 2005</w:t>
      </w:r>
      <w:r>
        <w:rPr>
          <w:rFonts w:ascii="Arial" w:hAnsi="Arial" w:cs="Arial"/>
          <w:color w:val="222222"/>
          <w:shd w:val="clear" w:color="auto" w:fill="FFFFFF"/>
        </w:rPr>
        <w:t>，</w:t>
      </w:r>
      <w:r>
        <w:rPr>
          <w:rFonts w:ascii="Arial" w:hAnsi="Arial" w:cs="Arial"/>
          <w:color w:val="222222"/>
          <w:shd w:val="clear" w:color="auto" w:fill="FFFFFF"/>
        </w:rPr>
        <w:t xml:space="preserve"> 29(3): 163-211.</w:t>
      </w:r>
    </w:p>
  </w:comment>
  <w:comment w:id="8" w:author="Caesar" w:date="2017-06-03T15:52:00Z" w:initials="C">
    <w:p w14:paraId="327346A6" w14:textId="179D412B" w:rsidR="00492D7D" w:rsidRDefault="00492D7D" w:rsidP="00492D7D">
      <w:pPr>
        <w:pStyle w:val="affc"/>
      </w:pPr>
      <w:r>
        <w:rPr>
          <w:rStyle w:val="affb"/>
        </w:rPr>
        <w:annotationRef/>
      </w:r>
      <w:r w:rsidR="00031BBF">
        <w:rPr>
          <w:rFonts w:ascii="Arial" w:hAnsi="Arial" w:cs="Arial"/>
          <w:color w:val="222222"/>
          <w:shd w:val="clear" w:color="auto" w:fill="FFFFFF"/>
        </w:rPr>
        <w:t>5</w:t>
      </w:r>
      <w:r>
        <w:rPr>
          <w:rFonts w:ascii="Arial" w:hAnsi="Arial" w:cs="Arial"/>
          <w:color w:val="222222"/>
          <w:shd w:val="clear" w:color="auto" w:fill="FFFFFF"/>
        </w:rPr>
        <w:t>-Wang Y</w:t>
      </w:r>
      <w:r>
        <w:rPr>
          <w:rFonts w:ascii="Arial" w:hAnsi="Arial" w:cs="Arial"/>
          <w:color w:val="222222"/>
          <w:shd w:val="clear" w:color="auto" w:fill="FFFFFF"/>
        </w:rPr>
        <w:t>，</w:t>
      </w:r>
      <w:r>
        <w:rPr>
          <w:rFonts w:ascii="Arial" w:hAnsi="Arial" w:cs="Arial"/>
          <w:color w:val="222222"/>
          <w:shd w:val="clear" w:color="auto" w:fill="FFFFFF"/>
        </w:rPr>
        <w:t xml:space="preserve"> Lv J</w:t>
      </w:r>
      <w:r>
        <w:rPr>
          <w:rFonts w:ascii="Arial" w:hAnsi="Arial" w:cs="Arial"/>
          <w:color w:val="222222"/>
          <w:shd w:val="clear" w:color="auto" w:fill="FFFFFF"/>
        </w:rPr>
        <w:t>，</w:t>
      </w:r>
      <w:r>
        <w:rPr>
          <w:rFonts w:ascii="Arial" w:hAnsi="Arial" w:cs="Arial"/>
          <w:color w:val="222222"/>
          <w:shd w:val="clear" w:color="auto" w:fill="FFFFFF"/>
        </w:rPr>
        <w:t xml:space="preserve"> Zhu L</w:t>
      </w:r>
      <w:r>
        <w:rPr>
          <w:rFonts w:ascii="Arial" w:hAnsi="Arial" w:cs="Arial"/>
          <w:color w:val="222222"/>
          <w:shd w:val="clear" w:color="auto" w:fill="FFFFFF"/>
        </w:rPr>
        <w:t>，</w:t>
      </w:r>
      <w:r>
        <w:rPr>
          <w:rFonts w:ascii="Arial" w:hAnsi="Arial" w:cs="Arial"/>
          <w:color w:val="222222"/>
          <w:shd w:val="clear" w:color="auto" w:fill="FFFFFF"/>
        </w:rPr>
        <w:t xml:space="preserve"> et al. Crystal structure prediction via particle-swarm optimization[J]. Physical Review B</w:t>
      </w:r>
      <w:r>
        <w:rPr>
          <w:rFonts w:ascii="Arial" w:hAnsi="Arial" w:cs="Arial"/>
          <w:color w:val="222222"/>
          <w:shd w:val="clear" w:color="auto" w:fill="FFFFFF"/>
        </w:rPr>
        <w:t>，</w:t>
      </w:r>
      <w:r>
        <w:rPr>
          <w:rFonts w:ascii="Arial" w:hAnsi="Arial" w:cs="Arial"/>
          <w:color w:val="222222"/>
          <w:shd w:val="clear" w:color="auto" w:fill="FFFFFF"/>
        </w:rPr>
        <w:t xml:space="preserve"> 2010</w:t>
      </w:r>
      <w:r>
        <w:rPr>
          <w:rFonts w:ascii="Arial" w:hAnsi="Arial" w:cs="Arial"/>
          <w:color w:val="222222"/>
          <w:shd w:val="clear" w:color="auto" w:fill="FFFFFF"/>
        </w:rPr>
        <w:t>，</w:t>
      </w:r>
      <w:r>
        <w:rPr>
          <w:rFonts w:ascii="Arial" w:hAnsi="Arial" w:cs="Arial"/>
          <w:color w:val="222222"/>
          <w:shd w:val="clear" w:color="auto" w:fill="FFFFFF"/>
        </w:rPr>
        <w:t xml:space="preserve"> 82(9): 094116.</w:t>
      </w:r>
    </w:p>
  </w:comment>
  <w:comment w:id="9" w:author="Caesar" w:date="2017-06-03T15:53:00Z" w:initials="C">
    <w:p w14:paraId="0B6A23F4" w14:textId="49D27CAC" w:rsidR="00492D7D" w:rsidRDefault="00492D7D" w:rsidP="00492D7D">
      <w:pPr>
        <w:pStyle w:val="affc"/>
      </w:pPr>
      <w:r>
        <w:rPr>
          <w:rStyle w:val="affb"/>
        </w:rPr>
        <w:annotationRef/>
      </w:r>
      <w:r w:rsidR="00EB38D7">
        <w:rPr>
          <w:rFonts w:ascii="Arial" w:hAnsi="Arial" w:cs="Arial"/>
          <w:color w:val="222222"/>
          <w:shd w:val="clear" w:color="auto" w:fill="FFFFFF"/>
        </w:rPr>
        <w:t>6</w:t>
      </w:r>
      <w:r>
        <w:rPr>
          <w:rFonts w:ascii="Arial" w:hAnsi="Arial" w:cs="Arial"/>
          <w:color w:val="222222"/>
          <w:shd w:val="clear" w:color="auto" w:fill="FFFFFF"/>
        </w:rPr>
        <w:t>-Seiser B</w:t>
      </w:r>
      <w:r>
        <w:rPr>
          <w:rFonts w:ascii="Arial" w:hAnsi="Arial" w:cs="Arial"/>
          <w:color w:val="222222"/>
          <w:shd w:val="clear" w:color="auto" w:fill="FFFFFF"/>
        </w:rPr>
        <w:t>，</w:t>
      </w:r>
      <w:r>
        <w:rPr>
          <w:rFonts w:ascii="Arial" w:hAnsi="Arial" w:cs="Arial"/>
          <w:color w:val="222222"/>
          <w:shd w:val="clear" w:color="auto" w:fill="FFFFFF"/>
        </w:rPr>
        <w:t xml:space="preserve"> Drautz R</w:t>
      </w:r>
      <w:r>
        <w:rPr>
          <w:rFonts w:ascii="Arial" w:hAnsi="Arial" w:cs="Arial"/>
          <w:color w:val="222222"/>
          <w:shd w:val="clear" w:color="auto" w:fill="FFFFFF"/>
        </w:rPr>
        <w:t>，</w:t>
      </w:r>
      <w:r>
        <w:rPr>
          <w:rFonts w:ascii="Arial" w:hAnsi="Arial" w:cs="Arial"/>
          <w:color w:val="222222"/>
          <w:shd w:val="clear" w:color="auto" w:fill="FFFFFF"/>
        </w:rPr>
        <w:t xml:space="preserve"> Pettifor D G. TCP phase predictions in Ni-based superalloys: Structure maps revisited[J]. Acta Materialia</w:t>
      </w:r>
      <w:r>
        <w:rPr>
          <w:rFonts w:ascii="Arial" w:hAnsi="Arial" w:cs="Arial"/>
          <w:color w:val="222222"/>
          <w:shd w:val="clear" w:color="auto" w:fill="FFFFFF"/>
        </w:rPr>
        <w:t>，</w:t>
      </w:r>
      <w:r>
        <w:rPr>
          <w:rFonts w:ascii="Arial" w:hAnsi="Arial" w:cs="Arial"/>
          <w:color w:val="222222"/>
          <w:shd w:val="clear" w:color="auto" w:fill="FFFFFF"/>
        </w:rPr>
        <w:t xml:space="preserve"> 2011</w:t>
      </w:r>
      <w:r>
        <w:rPr>
          <w:rFonts w:ascii="Arial" w:hAnsi="Arial" w:cs="Arial"/>
          <w:color w:val="222222"/>
          <w:shd w:val="clear" w:color="auto" w:fill="FFFFFF"/>
        </w:rPr>
        <w:t>，</w:t>
      </w:r>
      <w:r>
        <w:rPr>
          <w:rFonts w:ascii="Arial" w:hAnsi="Arial" w:cs="Arial"/>
          <w:color w:val="222222"/>
          <w:shd w:val="clear" w:color="auto" w:fill="FFFFFF"/>
        </w:rPr>
        <w:t xml:space="preserve"> 59(2): 749-763.</w:t>
      </w:r>
    </w:p>
  </w:comment>
  <w:comment w:id="12" w:author="Caesar" w:date="2017-06-03T15:56:00Z" w:initials="C">
    <w:p w14:paraId="6F15443D" w14:textId="5CB3571A" w:rsidR="00DC716A" w:rsidRDefault="00DC716A" w:rsidP="00DC716A">
      <w:pPr>
        <w:pStyle w:val="affc"/>
      </w:pPr>
      <w:r>
        <w:rPr>
          <w:rStyle w:val="affb"/>
        </w:rPr>
        <w:annotationRef/>
      </w:r>
      <w:r w:rsidR="00020A72">
        <w:rPr>
          <w:rFonts w:ascii="Arial" w:hAnsi="Arial" w:cs="Arial"/>
          <w:color w:val="222222"/>
          <w:shd w:val="clear" w:color="auto" w:fill="FFFFFF"/>
        </w:rPr>
        <w:t>7</w:t>
      </w:r>
      <w:r>
        <w:rPr>
          <w:rFonts w:ascii="Arial" w:hAnsi="Arial" w:cs="Arial"/>
          <w:color w:val="222222"/>
          <w:shd w:val="clear" w:color="auto" w:fill="FFFFFF"/>
        </w:rPr>
        <w:t>-</w:t>
      </w:r>
      <w:r>
        <w:rPr>
          <w:rFonts w:ascii="Arial" w:hAnsi="Arial" w:cs="Arial"/>
          <w:color w:val="222222"/>
          <w:shd w:val="clear" w:color="auto" w:fill="FFFFFF"/>
        </w:rPr>
        <w:t>王海舟，</w:t>
      </w:r>
      <w:r>
        <w:rPr>
          <w:rFonts w:ascii="Arial" w:hAnsi="Arial" w:cs="Arial"/>
          <w:color w:val="222222"/>
          <w:shd w:val="clear" w:color="auto" w:fill="FFFFFF"/>
        </w:rPr>
        <w:t xml:space="preserve"> </w:t>
      </w:r>
      <w:r>
        <w:rPr>
          <w:rFonts w:ascii="Arial" w:hAnsi="Arial" w:cs="Arial"/>
          <w:color w:val="222222"/>
          <w:shd w:val="clear" w:color="auto" w:fill="FFFFFF"/>
        </w:rPr>
        <w:t>汪洪，</w:t>
      </w:r>
      <w:r>
        <w:rPr>
          <w:rFonts w:ascii="Arial" w:hAnsi="Arial" w:cs="Arial"/>
          <w:color w:val="222222"/>
          <w:shd w:val="clear" w:color="auto" w:fill="FFFFFF"/>
        </w:rPr>
        <w:t xml:space="preserve"> </w:t>
      </w:r>
      <w:r>
        <w:rPr>
          <w:rFonts w:ascii="Arial" w:hAnsi="Arial" w:cs="Arial"/>
          <w:color w:val="222222"/>
          <w:shd w:val="clear" w:color="auto" w:fill="FFFFFF"/>
        </w:rPr>
        <w:t>丁洪，</w:t>
      </w:r>
      <w:r>
        <w:rPr>
          <w:rFonts w:ascii="Arial" w:hAnsi="Arial" w:cs="Arial"/>
          <w:color w:val="222222"/>
          <w:shd w:val="clear" w:color="auto" w:fill="FFFFFF"/>
        </w:rPr>
        <w:t xml:space="preserve"> </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材料的高通量制备与表征技术</w:t>
      </w:r>
      <w:r>
        <w:rPr>
          <w:rFonts w:ascii="Arial" w:hAnsi="Arial" w:cs="Arial"/>
          <w:color w:val="222222"/>
          <w:shd w:val="clear" w:color="auto" w:fill="FFFFFF"/>
        </w:rPr>
        <w:t xml:space="preserve">[J]. </w:t>
      </w:r>
      <w:r>
        <w:rPr>
          <w:rFonts w:ascii="Arial" w:hAnsi="Arial" w:cs="Arial"/>
          <w:color w:val="222222"/>
          <w:shd w:val="clear" w:color="auto" w:fill="FFFFFF"/>
        </w:rPr>
        <w:t>科技导报，</w:t>
      </w:r>
      <w:r>
        <w:rPr>
          <w:rFonts w:ascii="Arial" w:hAnsi="Arial" w:cs="Arial"/>
          <w:color w:val="222222"/>
          <w:shd w:val="clear" w:color="auto" w:fill="FFFFFF"/>
        </w:rPr>
        <w:t xml:space="preserve"> 2015</w:t>
      </w:r>
      <w:r>
        <w:rPr>
          <w:rFonts w:ascii="Arial" w:hAnsi="Arial" w:cs="Arial"/>
          <w:color w:val="222222"/>
          <w:shd w:val="clear" w:color="auto" w:fill="FFFFFF"/>
        </w:rPr>
        <w:t>，</w:t>
      </w:r>
      <w:r>
        <w:rPr>
          <w:rFonts w:ascii="Arial" w:hAnsi="Arial" w:cs="Arial"/>
          <w:color w:val="222222"/>
          <w:shd w:val="clear" w:color="auto" w:fill="FFFFFF"/>
        </w:rPr>
        <w:t xml:space="preserve"> 33(10): 31-49.</w:t>
      </w:r>
    </w:p>
  </w:comment>
  <w:comment w:id="13" w:author="Caesar" w:date="2017-06-03T15:57:00Z" w:initials="C">
    <w:p w14:paraId="1DE7C149" w14:textId="1531601E" w:rsidR="00DC716A" w:rsidRDefault="00DC716A" w:rsidP="00DC716A">
      <w:pPr>
        <w:pStyle w:val="affc"/>
      </w:pPr>
      <w:r>
        <w:rPr>
          <w:rStyle w:val="affb"/>
        </w:rPr>
        <w:annotationRef/>
      </w:r>
      <w:r w:rsidR="00B53AE2">
        <w:rPr>
          <w:rFonts w:ascii="Arial" w:hAnsi="Arial" w:cs="Arial"/>
          <w:color w:val="222222"/>
          <w:shd w:val="clear" w:color="auto" w:fill="FFFFFF"/>
        </w:rPr>
        <w:t>8</w:t>
      </w:r>
      <w:r>
        <w:rPr>
          <w:rFonts w:ascii="Arial" w:hAnsi="Arial" w:cs="Arial"/>
          <w:color w:val="222222"/>
          <w:shd w:val="clear" w:color="auto" w:fill="FFFFFF"/>
        </w:rPr>
        <w:t>-Xiang X D</w:t>
      </w:r>
      <w:r>
        <w:rPr>
          <w:rFonts w:ascii="Arial" w:hAnsi="Arial" w:cs="Arial"/>
          <w:color w:val="222222"/>
          <w:shd w:val="clear" w:color="auto" w:fill="FFFFFF"/>
        </w:rPr>
        <w:t>，</w:t>
      </w:r>
      <w:r>
        <w:rPr>
          <w:rFonts w:ascii="Arial" w:hAnsi="Arial" w:cs="Arial"/>
          <w:color w:val="222222"/>
          <w:shd w:val="clear" w:color="auto" w:fill="FFFFFF"/>
        </w:rPr>
        <w:t xml:space="preserve"> Sun X</w:t>
      </w:r>
      <w:r>
        <w:rPr>
          <w:rFonts w:ascii="Arial" w:hAnsi="Arial" w:cs="Arial"/>
          <w:color w:val="222222"/>
          <w:shd w:val="clear" w:color="auto" w:fill="FFFFFF"/>
        </w:rPr>
        <w:t>，</w:t>
      </w:r>
      <w:r>
        <w:rPr>
          <w:rFonts w:ascii="Arial" w:hAnsi="Arial" w:cs="Arial"/>
          <w:color w:val="222222"/>
          <w:shd w:val="clear" w:color="auto" w:fill="FFFFFF"/>
        </w:rPr>
        <w:t xml:space="preserve"> Briceno G</w:t>
      </w:r>
      <w:r>
        <w:rPr>
          <w:rFonts w:ascii="Arial" w:hAnsi="Arial" w:cs="Arial"/>
          <w:color w:val="222222"/>
          <w:shd w:val="clear" w:color="auto" w:fill="FFFFFF"/>
        </w:rPr>
        <w:t>，</w:t>
      </w:r>
      <w:r>
        <w:rPr>
          <w:rFonts w:ascii="Arial" w:hAnsi="Arial" w:cs="Arial"/>
          <w:color w:val="222222"/>
          <w:shd w:val="clear" w:color="auto" w:fill="FFFFFF"/>
        </w:rPr>
        <w:t xml:space="preserve"> et al. A combinatorial approach to materials discovery[J]. Science</w:t>
      </w:r>
      <w:r>
        <w:rPr>
          <w:rFonts w:ascii="Arial" w:hAnsi="Arial" w:cs="Arial"/>
          <w:color w:val="222222"/>
          <w:shd w:val="clear" w:color="auto" w:fill="FFFFFF"/>
        </w:rPr>
        <w:t>，</w:t>
      </w:r>
      <w:r>
        <w:rPr>
          <w:rFonts w:ascii="Arial" w:hAnsi="Arial" w:cs="Arial"/>
          <w:color w:val="222222"/>
          <w:shd w:val="clear" w:color="auto" w:fill="FFFFFF"/>
        </w:rPr>
        <w:t xml:space="preserve"> 1995</w:t>
      </w:r>
      <w:r>
        <w:rPr>
          <w:rFonts w:ascii="Arial" w:hAnsi="Arial" w:cs="Arial"/>
          <w:color w:val="222222"/>
          <w:shd w:val="clear" w:color="auto" w:fill="FFFFFF"/>
        </w:rPr>
        <w:t>，</w:t>
      </w:r>
      <w:r>
        <w:rPr>
          <w:rFonts w:ascii="Arial" w:hAnsi="Arial" w:cs="Arial"/>
          <w:color w:val="222222"/>
          <w:shd w:val="clear" w:color="auto" w:fill="FFFFFF"/>
        </w:rPr>
        <w:t xml:space="preserve"> 268(5218): 1738.</w:t>
      </w:r>
    </w:p>
  </w:comment>
  <w:comment w:id="14" w:author="Caesar" w:date="2017-06-03T16:00:00Z" w:initials="C">
    <w:p w14:paraId="5EEEE15D" w14:textId="57B47D1C" w:rsidR="00DC716A" w:rsidRDefault="00DC716A" w:rsidP="00DC716A">
      <w:pPr>
        <w:pStyle w:val="affc"/>
      </w:pPr>
      <w:r>
        <w:rPr>
          <w:rStyle w:val="affb"/>
        </w:rPr>
        <w:annotationRef/>
      </w:r>
      <w:r w:rsidR="00F745D6">
        <w:rPr>
          <w:rFonts w:ascii="Arial" w:hAnsi="Arial" w:cs="Arial"/>
          <w:color w:val="222222"/>
          <w:shd w:val="clear" w:color="auto" w:fill="FFFFFF"/>
        </w:rPr>
        <w:t>9</w:t>
      </w:r>
      <w:r>
        <w:rPr>
          <w:rFonts w:ascii="Arial" w:hAnsi="Arial" w:cs="Arial"/>
          <w:color w:val="222222"/>
          <w:shd w:val="clear" w:color="auto" w:fill="FFFFFF"/>
        </w:rPr>
        <w:t>-Potyrailo R</w:t>
      </w:r>
      <w:r>
        <w:rPr>
          <w:rFonts w:ascii="Arial" w:hAnsi="Arial" w:cs="Arial"/>
          <w:color w:val="222222"/>
          <w:shd w:val="clear" w:color="auto" w:fill="FFFFFF"/>
        </w:rPr>
        <w:t>，</w:t>
      </w:r>
      <w:r>
        <w:rPr>
          <w:rFonts w:ascii="Arial" w:hAnsi="Arial" w:cs="Arial"/>
          <w:color w:val="222222"/>
          <w:shd w:val="clear" w:color="auto" w:fill="FFFFFF"/>
        </w:rPr>
        <w:t xml:space="preserve"> Rajan K</w:t>
      </w:r>
      <w:r>
        <w:rPr>
          <w:rFonts w:ascii="Arial" w:hAnsi="Arial" w:cs="Arial"/>
          <w:color w:val="222222"/>
          <w:shd w:val="clear" w:color="auto" w:fill="FFFFFF"/>
        </w:rPr>
        <w:t>，</w:t>
      </w:r>
      <w:r>
        <w:rPr>
          <w:rFonts w:ascii="Arial" w:hAnsi="Arial" w:cs="Arial"/>
          <w:color w:val="222222"/>
          <w:shd w:val="clear" w:color="auto" w:fill="FFFFFF"/>
        </w:rPr>
        <w:t xml:space="preserve"> Stoewe K</w:t>
      </w:r>
      <w:r>
        <w:rPr>
          <w:rFonts w:ascii="Arial" w:hAnsi="Arial" w:cs="Arial"/>
          <w:color w:val="222222"/>
          <w:shd w:val="clear" w:color="auto" w:fill="FFFFFF"/>
        </w:rPr>
        <w:t>，</w:t>
      </w:r>
      <w:r>
        <w:rPr>
          <w:rFonts w:ascii="Arial" w:hAnsi="Arial" w:cs="Arial"/>
          <w:color w:val="222222"/>
          <w:shd w:val="clear" w:color="auto" w:fill="FFFFFF"/>
        </w:rPr>
        <w:t xml:space="preserve"> et al. Combinatorial and high-throughput screening of materials libraries: Review of state of the art[J]. ACS combinatorial science</w:t>
      </w:r>
      <w:r>
        <w:rPr>
          <w:rFonts w:ascii="Arial" w:hAnsi="Arial" w:cs="Arial"/>
          <w:color w:val="222222"/>
          <w:shd w:val="clear" w:color="auto" w:fill="FFFFFF"/>
        </w:rPr>
        <w:t>，</w:t>
      </w:r>
      <w:r>
        <w:rPr>
          <w:rFonts w:ascii="Arial" w:hAnsi="Arial" w:cs="Arial"/>
          <w:color w:val="222222"/>
          <w:shd w:val="clear" w:color="auto" w:fill="FFFFFF"/>
        </w:rPr>
        <w:t xml:space="preserve"> 2011</w:t>
      </w:r>
      <w:r>
        <w:rPr>
          <w:rFonts w:ascii="Arial" w:hAnsi="Arial" w:cs="Arial"/>
          <w:color w:val="222222"/>
          <w:shd w:val="clear" w:color="auto" w:fill="FFFFFF"/>
        </w:rPr>
        <w:t>，</w:t>
      </w:r>
      <w:r>
        <w:rPr>
          <w:rFonts w:ascii="Arial" w:hAnsi="Arial" w:cs="Arial"/>
          <w:color w:val="222222"/>
          <w:shd w:val="clear" w:color="auto" w:fill="FFFFFF"/>
        </w:rPr>
        <w:t xml:space="preserve"> 13(6): 579-633.</w:t>
      </w:r>
    </w:p>
  </w:comment>
  <w:comment w:id="16" w:author="Caesar" w:date="2017-06-03T17:06:00Z" w:initials="C">
    <w:p w14:paraId="0D489071" w14:textId="4E804996" w:rsidR="00DC716A" w:rsidRDefault="00DC716A" w:rsidP="00DC716A">
      <w:pPr>
        <w:pStyle w:val="affc"/>
      </w:pPr>
      <w:r>
        <w:rPr>
          <w:rFonts w:ascii="Arial" w:hAnsi="Arial" w:cs="Arial"/>
          <w:color w:val="222222"/>
          <w:shd w:val="clear" w:color="auto" w:fill="FFFFFF"/>
        </w:rPr>
        <w:t>1</w:t>
      </w:r>
      <w:r w:rsidR="004F4CF1">
        <w:rPr>
          <w:rFonts w:ascii="Arial" w:hAnsi="Arial" w:cs="Arial"/>
          <w:color w:val="222222"/>
          <w:shd w:val="clear" w:color="auto" w:fill="FFFFFF"/>
        </w:rPr>
        <w:t>0</w:t>
      </w:r>
      <w:r>
        <w:rPr>
          <w:rFonts w:ascii="Arial" w:hAnsi="Arial" w:cs="Arial"/>
          <w:color w:val="222222"/>
          <w:shd w:val="clear" w:color="auto" w:fill="FFFFFF"/>
        </w:rPr>
        <w:t>-</w:t>
      </w:r>
      <w:r>
        <w:rPr>
          <w:rStyle w:val="affb"/>
        </w:rPr>
        <w:annotationRef/>
      </w:r>
      <w:r>
        <w:rPr>
          <w:rFonts w:ascii="Arial" w:hAnsi="Arial" w:cs="Arial"/>
          <w:color w:val="222222"/>
          <w:shd w:val="clear" w:color="auto" w:fill="FFFFFF"/>
        </w:rPr>
        <w:t>Hanak J J. The “multiple-sample concept” in materials research: Synthesis</w:t>
      </w:r>
      <w:r>
        <w:rPr>
          <w:rFonts w:ascii="Arial" w:hAnsi="Arial" w:cs="Arial"/>
          <w:color w:val="222222"/>
          <w:shd w:val="clear" w:color="auto" w:fill="FFFFFF"/>
        </w:rPr>
        <w:t>，</w:t>
      </w:r>
      <w:r>
        <w:rPr>
          <w:rFonts w:ascii="Arial" w:hAnsi="Arial" w:cs="Arial"/>
          <w:color w:val="222222"/>
          <w:shd w:val="clear" w:color="auto" w:fill="FFFFFF"/>
        </w:rPr>
        <w:t xml:space="preserve"> compositional analysis and testing of entire multicomponent systems[J]. Journal of Materials Science</w:t>
      </w:r>
      <w:r>
        <w:rPr>
          <w:rFonts w:ascii="Arial" w:hAnsi="Arial" w:cs="Arial"/>
          <w:color w:val="222222"/>
          <w:shd w:val="clear" w:color="auto" w:fill="FFFFFF"/>
        </w:rPr>
        <w:t>，</w:t>
      </w:r>
      <w:r>
        <w:rPr>
          <w:rFonts w:ascii="Arial" w:hAnsi="Arial" w:cs="Arial"/>
          <w:color w:val="222222"/>
          <w:shd w:val="clear" w:color="auto" w:fill="FFFFFF"/>
        </w:rPr>
        <w:t xml:space="preserve"> 1970</w:t>
      </w:r>
      <w:r>
        <w:rPr>
          <w:rFonts w:ascii="Arial" w:hAnsi="Arial" w:cs="Arial"/>
          <w:color w:val="222222"/>
          <w:shd w:val="clear" w:color="auto" w:fill="FFFFFF"/>
        </w:rPr>
        <w:t>，</w:t>
      </w:r>
      <w:r>
        <w:rPr>
          <w:rFonts w:ascii="Arial" w:hAnsi="Arial" w:cs="Arial"/>
          <w:color w:val="222222"/>
          <w:shd w:val="clear" w:color="auto" w:fill="FFFFFF"/>
        </w:rPr>
        <w:t xml:space="preserve"> 5(11): 964-971.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A982C" w15:done="0"/>
  <w15:commentEx w15:paraId="258CB61D" w15:done="0"/>
  <w15:commentEx w15:paraId="5931C192" w15:done="0"/>
  <w15:commentEx w15:paraId="5792B695" w15:done="0"/>
  <w15:commentEx w15:paraId="327346A6" w15:done="0"/>
  <w15:commentEx w15:paraId="0B6A23F4" w15:done="0"/>
  <w15:commentEx w15:paraId="6F15443D" w15:done="0"/>
  <w15:commentEx w15:paraId="1DE7C149" w15:done="0"/>
  <w15:commentEx w15:paraId="5EEEE15D" w15:done="0"/>
  <w15:commentEx w15:paraId="0D489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A982C" w16cid:durableId="1CDD528F"/>
  <w16cid:commentId w16cid:paraId="258CB61D" w16cid:durableId="1CDD53B2"/>
  <w16cid:commentId w16cid:paraId="5931C192" w16cid:durableId="1CDD564E"/>
  <w16cid:commentId w16cid:paraId="5792B695" w16cid:durableId="1CDD5993"/>
  <w16cid:commentId w16cid:paraId="327346A6" w16cid:durableId="1CDD59D7"/>
  <w16cid:commentId w16cid:paraId="0B6A23F4" w16cid:durableId="1CDD59F1"/>
  <w16cid:commentId w16cid:paraId="6F15443D" w16cid:durableId="1CDD5AC1"/>
  <w16cid:commentId w16cid:paraId="1DE7C149" w16cid:durableId="1CDD5AD7"/>
  <w16cid:commentId w16cid:paraId="5EEEE15D" w16cid:durableId="1CDD5B92"/>
  <w16cid:commentId w16cid:paraId="0D489071" w16cid:durableId="1CDD6B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E4FEE" w14:textId="77777777" w:rsidR="00296B78" w:rsidRDefault="00296B78">
      <w:r>
        <w:separator/>
      </w:r>
    </w:p>
  </w:endnote>
  <w:endnote w:type="continuationSeparator" w:id="0">
    <w:p w14:paraId="7611A36E" w14:textId="77777777" w:rsidR="00296B78" w:rsidRDefault="0029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301F6" w14:textId="77777777" w:rsidR="00296B78" w:rsidRDefault="00296B78">
      <w:r>
        <w:separator/>
      </w:r>
    </w:p>
  </w:footnote>
  <w:footnote w:type="continuationSeparator" w:id="0">
    <w:p w14:paraId="521B06D0" w14:textId="77777777" w:rsidR="00296B78" w:rsidRDefault="00296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6318" w14:textId="68786BC7" w:rsidR="00993CCA" w:rsidRPr="000E2AF6" w:rsidRDefault="00B94F93" w:rsidP="00992817">
    <w:pPr>
      <w:pStyle w:val="af3"/>
      <w:pBdr>
        <w:bottom w:val="single" w:sz="4" w:space="1" w:color="auto"/>
      </w:pBdr>
      <w:tabs>
        <w:tab w:val="clear" w:pos="4153"/>
        <w:tab w:val="clear" w:pos="8306"/>
        <w:tab w:val="center" w:pos="4873"/>
        <w:tab w:val="right" w:pos="9746"/>
      </w:tabs>
      <w:rPr>
        <w:rFonts w:eastAsia="黑体"/>
        <w:lang w:val="zh-CN"/>
      </w:rPr>
    </w:pPr>
    <w:r w:rsidRPr="00B94F93">
      <w:rPr>
        <w:rStyle w:val="af2"/>
        <w:b/>
      </w:rPr>
      <w:fldChar w:fldCharType="begin"/>
    </w:r>
    <w:r w:rsidRPr="00B94F93">
      <w:rPr>
        <w:rStyle w:val="af2"/>
        <w:b/>
      </w:rPr>
      <w:instrText xml:space="preserve"> PAGE </w:instrText>
    </w:r>
    <w:r w:rsidRPr="00B94F93">
      <w:rPr>
        <w:rStyle w:val="af2"/>
        <w:b/>
      </w:rPr>
      <w:fldChar w:fldCharType="separate"/>
    </w:r>
    <w:r w:rsidR="0083386B">
      <w:rPr>
        <w:rStyle w:val="af2"/>
        <w:b/>
        <w:noProof/>
      </w:rPr>
      <w:t>10</w:t>
    </w:r>
    <w:r w:rsidRPr="00B94F93">
      <w:rPr>
        <w:rStyle w:val="af2"/>
        <w:b/>
      </w:rPr>
      <w:fldChar w:fldCharType="end"/>
    </w:r>
    <w:r w:rsidR="00993CCA" w:rsidRPr="0056747F">
      <w:rPr>
        <w:rFonts w:eastAsia="黑体"/>
        <w:b/>
      </w:rPr>
      <w:tab/>
    </w:r>
    <w:r w:rsidR="00993CCA" w:rsidRPr="0056747F">
      <w:rPr>
        <w:rFonts w:eastAsia="黑体"/>
        <w:b/>
      </w:rPr>
      <w:tab/>
    </w:r>
    <w:r w:rsidR="00B265DE" w:rsidRPr="000E2AF6">
      <w:rPr>
        <w:rFonts w:ascii="宋体" w:hAnsi="宋体" w:hint="eastAsia"/>
      </w:rPr>
      <w:t>工程科学学报</w:t>
    </w:r>
    <w:r w:rsidR="00B265DE" w:rsidRPr="000E2AF6">
      <w:rPr>
        <w:rFonts w:eastAsia="黑体" w:hint="eastAsia"/>
      </w:rPr>
      <w:t>，</w:t>
    </w:r>
    <w:r w:rsidR="00B265DE" w:rsidRPr="000E2AF6">
      <w:rPr>
        <w:rFonts w:ascii="宋体" w:hAnsi="宋体" w:hint="eastAsia"/>
      </w:rPr>
      <w:t>第</w:t>
    </w:r>
    <w:r w:rsidR="00B265DE" w:rsidRPr="000E2AF6">
      <w:rPr>
        <w:rFonts w:eastAsia="黑体" w:hint="eastAsia"/>
      </w:rPr>
      <w:t>37</w:t>
    </w:r>
    <w:r w:rsidR="00B265DE" w:rsidRPr="000E2AF6">
      <w:rPr>
        <w:rFonts w:ascii="宋体" w:hAnsi="宋体" w:hint="eastAsia"/>
      </w:rPr>
      <w:t>卷</w:t>
    </w:r>
    <w:r w:rsidR="00B265DE" w:rsidRPr="000E2AF6">
      <w:rPr>
        <w:rFonts w:eastAsia="黑体" w:hint="eastAsia"/>
      </w:rPr>
      <w:t>，</w:t>
    </w:r>
    <w:r w:rsidR="00D007BD" w:rsidRPr="000E2AF6">
      <w:rPr>
        <w:rFonts w:ascii="宋体" w:hAnsi="宋体" w:hint="eastAsia"/>
        <w:lang w:val="zh-CN"/>
      </w:rPr>
      <w:t>第</w:t>
    </w:r>
    <w:r w:rsidR="00B265DE" w:rsidRPr="000E2AF6">
      <w:rPr>
        <w:rFonts w:eastAsia="黑体" w:hint="eastAsia"/>
        <w:lang w:val="zh-CN"/>
      </w:rPr>
      <w:t>1</w:t>
    </w:r>
    <w:r w:rsidR="000E2AF6" w:rsidRPr="000E2AF6">
      <w:rPr>
        <w:rFonts w:ascii="宋体" w:hAnsi="宋体" w:hint="eastAsia"/>
        <w:lang w:val="zh-CN"/>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1B0D" w14:textId="130B5045" w:rsidR="00D24ADF" w:rsidRPr="00216756" w:rsidRDefault="00A35ABA" w:rsidP="00B94F93">
    <w:pPr>
      <w:pStyle w:val="af3"/>
      <w:pBdr>
        <w:bottom w:val="single" w:sz="4" w:space="1" w:color="auto"/>
      </w:pBdr>
      <w:tabs>
        <w:tab w:val="clear" w:pos="4153"/>
        <w:tab w:val="clear" w:pos="8306"/>
        <w:tab w:val="center" w:pos="4873"/>
        <w:tab w:val="right" w:pos="9746"/>
      </w:tabs>
      <w:jc w:val="both"/>
      <w:rPr>
        <w:rFonts w:ascii="宋体" w:hAnsi="宋体"/>
        <w:lang w:val="zh-CN"/>
      </w:rPr>
    </w:pPr>
    <w:r w:rsidRPr="00216756">
      <w:rPr>
        <w:rFonts w:ascii="宋体" w:hAnsi="宋体" w:hint="eastAsia"/>
        <w:bCs/>
        <w:kern w:val="28"/>
        <w:szCs w:val="18"/>
      </w:rPr>
      <w:t>李 然</w:t>
    </w:r>
    <w:r w:rsidR="003270E3" w:rsidRPr="00216756">
      <w:rPr>
        <w:rFonts w:ascii="宋体" w:hAnsi="宋体" w:hint="eastAsia"/>
        <w:lang w:val="zh-CN"/>
      </w:rPr>
      <w:t>等:</w:t>
    </w:r>
    <w:r w:rsidR="00463352" w:rsidRPr="00216756">
      <w:rPr>
        <w:rFonts w:ascii="宋体" w:hAnsi="宋体" w:hint="eastAsia"/>
        <w:lang w:val="zh-CN"/>
      </w:rPr>
      <w:t xml:space="preserve"> </w:t>
    </w:r>
    <w:r w:rsidR="00463352" w:rsidRPr="00216756">
      <w:rPr>
        <w:rFonts w:ascii="宋体" w:hAnsi="宋体" w:hint="eastAsia"/>
        <w:bCs/>
        <w:kern w:val="44"/>
        <w:szCs w:val="18"/>
      </w:rPr>
      <w:t>XXX的微观组织和拉伸性能</w:t>
    </w:r>
    <w:r w:rsidRPr="00216756">
      <w:rPr>
        <w:rFonts w:ascii="宋体" w:hAnsi="宋体" w:hint="eastAsia"/>
        <w:lang w:val="zh-CN"/>
      </w:rPr>
      <w:t xml:space="preserve">　</w:t>
    </w:r>
    <w:r w:rsidR="00D24ADF" w:rsidRPr="00216756">
      <w:rPr>
        <w:rFonts w:ascii="宋体" w:hAnsi="宋体"/>
      </w:rPr>
      <w:tab/>
    </w:r>
    <w:r w:rsidR="007E0CC2" w:rsidRPr="00216756">
      <w:rPr>
        <w:rFonts w:ascii="宋体" w:hAnsi="宋体" w:hint="eastAsia"/>
      </w:rPr>
      <w:t xml:space="preserve">   </w:t>
    </w:r>
    <w:r w:rsidR="00B94F93">
      <w:rPr>
        <w:rFonts w:ascii="宋体" w:hAnsi="宋体" w:hint="eastAsia"/>
      </w:rPr>
      <w:t xml:space="preserve">                                                                     </w:t>
    </w:r>
    <w:r w:rsidR="00B94F93" w:rsidRPr="00B94F93">
      <w:rPr>
        <w:rStyle w:val="af2"/>
        <w:b/>
      </w:rPr>
      <w:fldChar w:fldCharType="begin"/>
    </w:r>
    <w:r w:rsidR="00B94F93" w:rsidRPr="00B94F93">
      <w:rPr>
        <w:rStyle w:val="af2"/>
        <w:b/>
      </w:rPr>
      <w:instrText xml:space="preserve"> PAGE </w:instrText>
    </w:r>
    <w:r w:rsidR="00B94F93" w:rsidRPr="00B94F93">
      <w:rPr>
        <w:rStyle w:val="af2"/>
        <w:b/>
      </w:rPr>
      <w:fldChar w:fldCharType="separate"/>
    </w:r>
    <w:r w:rsidR="0083386B">
      <w:rPr>
        <w:rStyle w:val="af2"/>
        <w:b/>
        <w:noProof/>
      </w:rPr>
      <w:t>9</w:t>
    </w:r>
    <w:r w:rsidR="00B94F93" w:rsidRPr="00B94F93">
      <w:rPr>
        <w:rStyle w:val="af2"/>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F0D"/>
    <w:multiLevelType w:val="hybridMultilevel"/>
    <w:tmpl w:val="0EC85D2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2C5C"/>
    <w:multiLevelType w:val="hybridMultilevel"/>
    <w:tmpl w:val="E97E1472"/>
    <w:lvl w:ilvl="0" w:tplc="0EFAE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C7629"/>
    <w:multiLevelType w:val="hybridMultilevel"/>
    <w:tmpl w:val="B668686C"/>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B128B"/>
    <w:multiLevelType w:val="hybridMultilevel"/>
    <w:tmpl w:val="1DAA5CF4"/>
    <w:lvl w:ilvl="0" w:tplc="0A942508">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2B2C7EEB"/>
    <w:multiLevelType w:val="hybridMultilevel"/>
    <w:tmpl w:val="45648188"/>
    <w:lvl w:ilvl="0" w:tplc="CE24D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2F138A"/>
    <w:multiLevelType w:val="hybridMultilevel"/>
    <w:tmpl w:val="ADBA5404"/>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934C86"/>
    <w:multiLevelType w:val="hybridMultilevel"/>
    <w:tmpl w:val="87CE766C"/>
    <w:lvl w:ilvl="0" w:tplc="45567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425F93"/>
    <w:multiLevelType w:val="hybridMultilevel"/>
    <w:tmpl w:val="8C367182"/>
    <w:lvl w:ilvl="0" w:tplc="84C4C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2C1EB8"/>
    <w:multiLevelType w:val="hybridMultilevel"/>
    <w:tmpl w:val="3D3EE6E6"/>
    <w:lvl w:ilvl="0" w:tplc="950436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72028AB"/>
    <w:multiLevelType w:val="hybridMultilevel"/>
    <w:tmpl w:val="305C93EE"/>
    <w:lvl w:ilvl="0" w:tplc="60061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D84E47"/>
    <w:multiLevelType w:val="hybridMultilevel"/>
    <w:tmpl w:val="92040F32"/>
    <w:lvl w:ilvl="0" w:tplc="A732BE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30684B"/>
    <w:multiLevelType w:val="hybridMultilevel"/>
    <w:tmpl w:val="4626AD0A"/>
    <w:lvl w:ilvl="0" w:tplc="357C395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7A7F51"/>
    <w:multiLevelType w:val="hybridMultilevel"/>
    <w:tmpl w:val="248095AE"/>
    <w:lvl w:ilvl="0" w:tplc="9938917C">
      <w:start w:val="1"/>
      <w:numFmt w:val="decimal"/>
      <w:lvlText w:val="[%1]"/>
      <w:lvlJc w:val="left"/>
      <w:pPr>
        <w:tabs>
          <w:tab w:val="num" w:pos="840"/>
        </w:tabs>
        <w:ind w:left="840"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DD3622"/>
    <w:multiLevelType w:val="hybridMultilevel"/>
    <w:tmpl w:val="E5BCF556"/>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CA7B7E"/>
    <w:multiLevelType w:val="hybridMultilevel"/>
    <w:tmpl w:val="D2FA6298"/>
    <w:lvl w:ilvl="0" w:tplc="DC065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B42BD"/>
    <w:multiLevelType w:val="hybridMultilevel"/>
    <w:tmpl w:val="1DBE8B9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18" w15:restartNumberingAfterBreak="0">
    <w:nsid w:val="77931837"/>
    <w:multiLevelType w:val="hybridMultilevel"/>
    <w:tmpl w:val="8DF8E020"/>
    <w:lvl w:ilvl="0" w:tplc="B81E04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3C0D95"/>
    <w:multiLevelType w:val="hybridMultilevel"/>
    <w:tmpl w:val="48520124"/>
    <w:lvl w:ilvl="0" w:tplc="3B92E24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00124"/>
    <w:multiLevelType w:val="hybridMultilevel"/>
    <w:tmpl w:val="968AA684"/>
    <w:lvl w:ilvl="0" w:tplc="52282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11"/>
  </w:num>
  <w:num w:numId="4">
    <w:abstractNumId w:val="15"/>
  </w:num>
  <w:num w:numId="5">
    <w:abstractNumId w:val="22"/>
  </w:num>
  <w:num w:numId="6">
    <w:abstractNumId w:val="12"/>
  </w:num>
  <w:num w:numId="7">
    <w:abstractNumId w:val="4"/>
  </w:num>
  <w:num w:numId="8">
    <w:abstractNumId w:val="21"/>
  </w:num>
  <w:num w:numId="9">
    <w:abstractNumId w:val="20"/>
  </w:num>
  <w:num w:numId="10">
    <w:abstractNumId w:val="10"/>
  </w:num>
  <w:num w:numId="11">
    <w:abstractNumId w:val="5"/>
  </w:num>
  <w:num w:numId="12">
    <w:abstractNumId w:val="0"/>
  </w:num>
  <w:num w:numId="13">
    <w:abstractNumId w:val="16"/>
  </w:num>
  <w:num w:numId="14">
    <w:abstractNumId w:val="2"/>
  </w:num>
  <w:num w:numId="15">
    <w:abstractNumId w:val="14"/>
  </w:num>
  <w:num w:numId="16">
    <w:abstractNumId w:val="7"/>
  </w:num>
  <w:num w:numId="17">
    <w:abstractNumId w:val="6"/>
  </w:num>
  <w:num w:numId="18">
    <w:abstractNumId w:val="19"/>
  </w:num>
  <w:num w:numId="19">
    <w:abstractNumId w:val="3"/>
  </w:num>
  <w:num w:numId="20">
    <w:abstractNumId w:val="9"/>
  </w:num>
  <w:num w:numId="21">
    <w:abstractNumId w:val="1"/>
  </w:num>
  <w:num w:numId="22">
    <w:abstractNumId w:val="8"/>
  </w:num>
  <w:num w:numId="23">
    <w:abstractNumId w:val="18"/>
  </w:num>
  <w:num w:numId="24">
    <w:abstractNumId w:val="12"/>
    <w:lvlOverride w:ilvl="0">
      <w:startOverride w:val="3"/>
    </w:lvlOverride>
    <w:lvlOverride w:ilvl="1">
      <w:startOverride w:val="1"/>
    </w:lvlOverride>
  </w:num>
  <w:num w:numId="25">
    <w:abstractNumId w:val="12"/>
    <w:lvlOverride w:ilvl="0">
      <w:startOverride w:val="3"/>
    </w:lvlOverride>
    <w:lvlOverride w:ilvl="1">
      <w:startOverride w:val="1"/>
    </w:lvlOverride>
  </w:num>
  <w:num w:numId="26">
    <w:abstractNumId w:val="12"/>
    <w:lvlOverride w:ilvl="0">
      <w:startOverride w:val="3"/>
    </w:lvlOverride>
    <w:lvlOverride w:ilvl="1">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A0"/>
    <w:rsid w:val="00002A7A"/>
    <w:rsid w:val="000165D2"/>
    <w:rsid w:val="00020A72"/>
    <w:rsid w:val="000223D7"/>
    <w:rsid w:val="00031BBF"/>
    <w:rsid w:val="00036508"/>
    <w:rsid w:val="00041191"/>
    <w:rsid w:val="0004207B"/>
    <w:rsid w:val="00054482"/>
    <w:rsid w:val="00067DF1"/>
    <w:rsid w:val="000902C8"/>
    <w:rsid w:val="00091C03"/>
    <w:rsid w:val="00091D4E"/>
    <w:rsid w:val="00094A74"/>
    <w:rsid w:val="000A65B6"/>
    <w:rsid w:val="000A66CD"/>
    <w:rsid w:val="000B2F90"/>
    <w:rsid w:val="000C018A"/>
    <w:rsid w:val="000C408C"/>
    <w:rsid w:val="000C63FB"/>
    <w:rsid w:val="000C6F6F"/>
    <w:rsid w:val="000D286A"/>
    <w:rsid w:val="000D3815"/>
    <w:rsid w:val="000E2AF6"/>
    <w:rsid w:val="000F23AF"/>
    <w:rsid w:val="0010104E"/>
    <w:rsid w:val="0010645A"/>
    <w:rsid w:val="00110441"/>
    <w:rsid w:val="001149D3"/>
    <w:rsid w:val="001179C2"/>
    <w:rsid w:val="0012541A"/>
    <w:rsid w:val="00127E35"/>
    <w:rsid w:val="00133664"/>
    <w:rsid w:val="001367A0"/>
    <w:rsid w:val="0014124E"/>
    <w:rsid w:val="001517E8"/>
    <w:rsid w:val="00151D69"/>
    <w:rsid w:val="00152D8A"/>
    <w:rsid w:val="0017588F"/>
    <w:rsid w:val="00181F0D"/>
    <w:rsid w:val="001859A8"/>
    <w:rsid w:val="001861FD"/>
    <w:rsid w:val="00190EE6"/>
    <w:rsid w:val="001935E0"/>
    <w:rsid w:val="001A3789"/>
    <w:rsid w:val="001A4D80"/>
    <w:rsid w:val="001A5FF2"/>
    <w:rsid w:val="001B1D1E"/>
    <w:rsid w:val="001C6063"/>
    <w:rsid w:val="001D1C25"/>
    <w:rsid w:val="001D5DD2"/>
    <w:rsid w:val="001D63B8"/>
    <w:rsid w:val="001E71AD"/>
    <w:rsid w:val="001E7399"/>
    <w:rsid w:val="001F0328"/>
    <w:rsid w:val="001F3ADB"/>
    <w:rsid w:val="001F466B"/>
    <w:rsid w:val="00203773"/>
    <w:rsid w:val="00216756"/>
    <w:rsid w:val="002223E5"/>
    <w:rsid w:val="00224D87"/>
    <w:rsid w:val="00233B22"/>
    <w:rsid w:val="00233E1B"/>
    <w:rsid w:val="00242D4E"/>
    <w:rsid w:val="00243AA3"/>
    <w:rsid w:val="002444A0"/>
    <w:rsid w:val="0024684D"/>
    <w:rsid w:val="002621AA"/>
    <w:rsid w:val="00264282"/>
    <w:rsid w:val="002651DB"/>
    <w:rsid w:val="002777BC"/>
    <w:rsid w:val="00296B78"/>
    <w:rsid w:val="002A044A"/>
    <w:rsid w:val="002A5C50"/>
    <w:rsid w:val="002B1606"/>
    <w:rsid w:val="002B5D1B"/>
    <w:rsid w:val="002C6523"/>
    <w:rsid w:val="002D5A9C"/>
    <w:rsid w:val="002D6121"/>
    <w:rsid w:val="002E088E"/>
    <w:rsid w:val="002E6967"/>
    <w:rsid w:val="002E6B7B"/>
    <w:rsid w:val="002F4E46"/>
    <w:rsid w:val="00311A4B"/>
    <w:rsid w:val="00326003"/>
    <w:rsid w:val="00326231"/>
    <w:rsid w:val="003270E3"/>
    <w:rsid w:val="00334739"/>
    <w:rsid w:val="003374C7"/>
    <w:rsid w:val="00341F26"/>
    <w:rsid w:val="00343C0D"/>
    <w:rsid w:val="00354718"/>
    <w:rsid w:val="00364011"/>
    <w:rsid w:val="003641F6"/>
    <w:rsid w:val="00370679"/>
    <w:rsid w:val="00370BBC"/>
    <w:rsid w:val="00381B3E"/>
    <w:rsid w:val="00396937"/>
    <w:rsid w:val="003A496E"/>
    <w:rsid w:val="003B1034"/>
    <w:rsid w:val="003B370F"/>
    <w:rsid w:val="003C1135"/>
    <w:rsid w:val="003C3C2C"/>
    <w:rsid w:val="003C727C"/>
    <w:rsid w:val="003D1DB9"/>
    <w:rsid w:val="003D2931"/>
    <w:rsid w:val="003D3B18"/>
    <w:rsid w:val="003E6321"/>
    <w:rsid w:val="003F52EB"/>
    <w:rsid w:val="00400B9A"/>
    <w:rsid w:val="0040235D"/>
    <w:rsid w:val="004030A5"/>
    <w:rsid w:val="00411F8C"/>
    <w:rsid w:val="00416093"/>
    <w:rsid w:val="004233B7"/>
    <w:rsid w:val="004252A1"/>
    <w:rsid w:val="00426DF5"/>
    <w:rsid w:val="00427F7D"/>
    <w:rsid w:val="00453A5B"/>
    <w:rsid w:val="00454358"/>
    <w:rsid w:val="004543E9"/>
    <w:rsid w:val="00463352"/>
    <w:rsid w:val="00470B8C"/>
    <w:rsid w:val="00472FAC"/>
    <w:rsid w:val="004736E9"/>
    <w:rsid w:val="00474418"/>
    <w:rsid w:val="00476F49"/>
    <w:rsid w:val="00492D7D"/>
    <w:rsid w:val="00493B74"/>
    <w:rsid w:val="004A3BEB"/>
    <w:rsid w:val="004A56F0"/>
    <w:rsid w:val="004A6301"/>
    <w:rsid w:val="004B07B4"/>
    <w:rsid w:val="004B4C4D"/>
    <w:rsid w:val="004C2D4F"/>
    <w:rsid w:val="004C3768"/>
    <w:rsid w:val="004D0E80"/>
    <w:rsid w:val="004D743C"/>
    <w:rsid w:val="004E1F72"/>
    <w:rsid w:val="004E5CF9"/>
    <w:rsid w:val="004E6870"/>
    <w:rsid w:val="004F10BA"/>
    <w:rsid w:val="004F4CF1"/>
    <w:rsid w:val="00506D80"/>
    <w:rsid w:val="0051635A"/>
    <w:rsid w:val="00521688"/>
    <w:rsid w:val="0052602A"/>
    <w:rsid w:val="0052778E"/>
    <w:rsid w:val="005312B7"/>
    <w:rsid w:val="00537538"/>
    <w:rsid w:val="005379BD"/>
    <w:rsid w:val="005524AB"/>
    <w:rsid w:val="0056747F"/>
    <w:rsid w:val="0056763B"/>
    <w:rsid w:val="00575625"/>
    <w:rsid w:val="00577403"/>
    <w:rsid w:val="00583793"/>
    <w:rsid w:val="0059488A"/>
    <w:rsid w:val="0059513C"/>
    <w:rsid w:val="00597570"/>
    <w:rsid w:val="00597E75"/>
    <w:rsid w:val="005A1442"/>
    <w:rsid w:val="005B5916"/>
    <w:rsid w:val="005B5EC8"/>
    <w:rsid w:val="005C0694"/>
    <w:rsid w:val="005D16CE"/>
    <w:rsid w:val="005F5C1D"/>
    <w:rsid w:val="0062335D"/>
    <w:rsid w:val="00624199"/>
    <w:rsid w:val="00627963"/>
    <w:rsid w:val="0063734B"/>
    <w:rsid w:val="00641A1A"/>
    <w:rsid w:val="00641C5F"/>
    <w:rsid w:val="00646848"/>
    <w:rsid w:val="00653B19"/>
    <w:rsid w:val="0065720D"/>
    <w:rsid w:val="006622C5"/>
    <w:rsid w:val="006633D1"/>
    <w:rsid w:val="00663A8A"/>
    <w:rsid w:val="00676B8F"/>
    <w:rsid w:val="00680AD1"/>
    <w:rsid w:val="00686049"/>
    <w:rsid w:val="006A2CAF"/>
    <w:rsid w:val="006A635D"/>
    <w:rsid w:val="006C2A8C"/>
    <w:rsid w:val="006C697C"/>
    <w:rsid w:val="006E0CC3"/>
    <w:rsid w:val="006F1435"/>
    <w:rsid w:val="006F233B"/>
    <w:rsid w:val="007018D7"/>
    <w:rsid w:val="0072790E"/>
    <w:rsid w:val="00736285"/>
    <w:rsid w:val="00740274"/>
    <w:rsid w:val="0074665E"/>
    <w:rsid w:val="00752665"/>
    <w:rsid w:val="00765337"/>
    <w:rsid w:val="00767B33"/>
    <w:rsid w:val="0078103B"/>
    <w:rsid w:val="00781F0F"/>
    <w:rsid w:val="007849E5"/>
    <w:rsid w:val="007942C1"/>
    <w:rsid w:val="007A66EA"/>
    <w:rsid w:val="007B3956"/>
    <w:rsid w:val="007B562D"/>
    <w:rsid w:val="007B6D49"/>
    <w:rsid w:val="007C03FA"/>
    <w:rsid w:val="007C35D4"/>
    <w:rsid w:val="007C7A28"/>
    <w:rsid w:val="007E023C"/>
    <w:rsid w:val="007E0CC2"/>
    <w:rsid w:val="007E461E"/>
    <w:rsid w:val="007E7688"/>
    <w:rsid w:val="007F1658"/>
    <w:rsid w:val="00805D73"/>
    <w:rsid w:val="00816DAA"/>
    <w:rsid w:val="0083299D"/>
    <w:rsid w:val="0083386B"/>
    <w:rsid w:val="00833ABD"/>
    <w:rsid w:val="00834E34"/>
    <w:rsid w:val="00835ECB"/>
    <w:rsid w:val="00844079"/>
    <w:rsid w:val="0084779B"/>
    <w:rsid w:val="00852F92"/>
    <w:rsid w:val="00860152"/>
    <w:rsid w:val="008607D2"/>
    <w:rsid w:val="008609C2"/>
    <w:rsid w:val="00860CE5"/>
    <w:rsid w:val="00874ED9"/>
    <w:rsid w:val="00875064"/>
    <w:rsid w:val="008765C3"/>
    <w:rsid w:val="00884AD4"/>
    <w:rsid w:val="00894E0A"/>
    <w:rsid w:val="008956FB"/>
    <w:rsid w:val="008969FA"/>
    <w:rsid w:val="008B688E"/>
    <w:rsid w:val="008C0E06"/>
    <w:rsid w:val="008D39CE"/>
    <w:rsid w:val="008E4C5B"/>
    <w:rsid w:val="008F3212"/>
    <w:rsid w:val="009001D5"/>
    <w:rsid w:val="009009F1"/>
    <w:rsid w:val="009021D7"/>
    <w:rsid w:val="00911EFC"/>
    <w:rsid w:val="0091230A"/>
    <w:rsid w:val="00920BAE"/>
    <w:rsid w:val="0093384C"/>
    <w:rsid w:val="00947BB5"/>
    <w:rsid w:val="00971E16"/>
    <w:rsid w:val="0097541C"/>
    <w:rsid w:val="009805FB"/>
    <w:rsid w:val="00980E95"/>
    <w:rsid w:val="00986DEA"/>
    <w:rsid w:val="00992817"/>
    <w:rsid w:val="009933E9"/>
    <w:rsid w:val="00993CCA"/>
    <w:rsid w:val="00993CD0"/>
    <w:rsid w:val="009B540D"/>
    <w:rsid w:val="009B67ED"/>
    <w:rsid w:val="009D1459"/>
    <w:rsid w:val="009D2381"/>
    <w:rsid w:val="009D3DBF"/>
    <w:rsid w:val="009F0457"/>
    <w:rsid w:val="009F3456"/>
    <w:rsid w:val="00A01166"/>
    <w:rsid w:val="00A020AF"/>
    <w:rsid w:val="00A11511"/>
    <w:rsid w:val="00A1373A"/>
    <w:rsid w:val="00A14C57"/>
    <w:rsid w:val="00A25D9E"/>
    <w:rsid w:val="00A35ABA"/>
    <w:rsid w:val="00A401AA"/>
    <w:rsid w:val="00A4149D"/>
    <w:rsid w:val="00A4174B"/>
    <w:rsid w:val="00A4197C"/>
    <w:rsid w:val="00A543A5"/>
    <w:rsid w:val="00A630B1"/>
    <w:rsid w:val="00A66D0B"/>
    <w:rsid w:val="00A671E6"/>
    <w:rsid w:val="00A71D6D"/>
    <w:rsid w:val="00A73E68"/>
    <w:rsid w:val="00A74F86"/>
    <w:rsid w:val="00A9362D"/>
    <w:rsid w:val="00A943B5"/>
    <w:rsid w:val="00AA3DDD"/>
    <w:rsid w:val="00AA6953"/>
    <w:rsid w:val="00AB0A48"/>
    <w:rsid w:val="00AB3452"/>
    <w:rsid w:val="00AC26DA"/>
    <w:rsid w:val="00AC284F"/>
    <w:rsid w:val="00AC3922"/>
    <w:rsid w:val="00AE0C86"/>
    <w:rsid w:val="00AE5480"/>
    <w:rsid w:val="00B11BCA"/>
    <w:rsid w:val="00B1703E"/>
    <w:rsid w:val="00B17707"/>
    <w:rsid w:val="00B265DE"/>
    <w:rsid w:val="00B308A0"/>
    <w:rsid w:val="00B324BD"/>
    <w:rsid w:val="00B339A2"/>
    <w:rsid w:val="00B433BC"/>
    <w:rsid w:val="00B510DB"/>
    <w:rsid w:val="00B53AE2"/>
    <w:rsid w:val="00B629EF"/>
    <w:rsid w:val="00B712B6"/>
    <w:rsid w:val="00B719A2"/>
    <w:rsid w:val="00B7503D"/>
    <w:rsid w:val="00B75196"/>
    <w:rsid w:val="00B7716B"/>
    <w:rsid w:val="00B94F93"/>
    <w:rsid w:val="00BC0602"/>
    <w:rsid w:val="00BD0083"/>
    <w:rsid w:val="00BD2FDC"/>
    <w:rsid w:val="00BD4D3C"/>
    <w:rsid w:val="00BE3E08"/>
    <w:rsid w:val="00BE7D83"/>
    <w:rsid w:val="00BF376D"/>
    <w:rsid w:val="00BF7AD8"/>
    <w:rsid w:val="00C02F54"/>
    <w:rsid w:val="00C14C6D"/>
    <w:rsid w:val="00C214CC"/>
    <w:rsid w:val="00C21AC7"/>
    <w:rsid w:val="00C34A07"/>
    <w:rsid w:val="00C34B38"/>
    <w:rsid w:val="00C34CE4"/>
    <w:rsid w:val="00C53527"/>
    <w:rsid w:val="00C563B8"/>
    <w:rsid w:val="00C62E39"/>
    <w:rsid w:val="00C73C02"/>
    <w:rsid w:val="00C760C5"/>
    <w:rsid w:val="00C83F93"/>
    <w:rsid w:val="00C870BB"/>
    <w:rsid w:val="00CA183A"/>
    <w:rsid w:val="00CB14EA"/>
    <w:rsid w:val="00CB3C82"/>
    <w:rsid w:val="00CC0581"/>
    <w:rsid w:val="00CC3B94"/>
    <w:rsid w:val="00CD55FB"/>
    <w:rsid w:val="00CD6F01"/>
    <w:rsid w:val="00CE0048"/>
    <w:rsid w:val="00CE1601"/>
    <w:rsid w:val="00CF5120"/>
    <w:rsid w:val="00CF7258"/>
    <w:rsid w:val="00D003B0"/>
    <w:rsid w:val="00D007BD"/>
    <w:rsid w:val="00D10E27"/>
    <w:rsid w:val="00D17464"/>
    <w:rsid w:val="00D22200"/>
    <w:rsid w:val="00D24ADF"/>
    <w:rsid w:val="00D33E92"/>
    <w:rsid w:val="00D35D38"/>
    <w:rsid w:val="00D40122"/>
    <w:rsid w:val="00D43477"/>
    <w:rsid w:val="00D45343"/>
    <w:rsid w:val="00D47149"/>
    <w:rsid w:val="00D60C03"/>
    <w:rsid w:val="00D64AEE"/>
    <w:rsid w:val="00D6512F"/>
    <w:rsid w:val="00D66F19"/>
    <w:rsid w:val="00D67204"/>
    <w:rsid w:val="00D74353"/>
    <w:rsid w:val="00D8077B"/>
    <w:rsid w:val="00D81ED5"/>
    <w:rsid w:val="00D9032D"/>
    <w:rsid w:val="00D90DE2"/>
    <w:rsid w:val="00D91153"/>
    <w:rsid w:val="00D93240"/>
    <w:rsid w:val="00DA5AA5"/>
    <w:rsid w:val="00DB5AE2"/>
    <w:rsid w:val="00DB7A1A"/>
    <w:rsid w:val="00DC0C82"/>
    <w:rsid w:val="00DC42C8"/>
    <w:rsid w:val="00DC63E4"/>
    <w:rsid w:val="00DC716A"/>
    <w:rsid w:val="00DD261D"/>
    <w:rsid w:val="00DD3DF3"/>
    <w:rsid w:val="00DD79B5"/>
    <w:rsid w:val="00DF6EB6"/>
    <w:rsid w:val="00E1393E"/>
    <w:rsid w:val="00E1481F"/>
    <w:rsid w:val="00E25FED"/>
    <w:rsid w:val="00E303E7"/>
    <w:rsid w:val="00E42AA0"/>
    <w:rsid w:val="00E4452D"/>
    <w:rsid w:val="00E51D0C"/>
    <w:rsid w:val="00E53699"/>
    <w:rsid w:val="00E55565"/>
    <w:rsid w:val="00E57127"/>
    <w:rsid w:val="00E74AE5"/>
    <w:rsid w:val="00E7513B"/>
    <w:rsid w:val="00E76C6F"/>
    <w:rsid w:val="00E8347D"/>
    <w:rsid w:val="00EA2BBD"/>
    <w:rsid w:val="00EA5633"/>
    <w:rsid w:val="00EA6716"/>
    <w:rsid w:val="00EA7335"/>
    <w:rsid w:val="00EB14BA"/>
    <w:rsid w:val="00EB38D7"/>
    <w:rsid w:val="00EB50F3"/>
    <w:rsid w:val="00EC1D15"/>
    <w:rsid w:val="00ED0ECD"/>
    <w:rsid w:val="00ED6BEC"/>
    <w:rsid w:val="00ED7863"/>
    <w:rsid w:val="00EE56A7"/>
    <w:rsid w:val="00EE608D"/>
    <w:rsid w:val="00EE7067"/>
    <w:rsid w:val="00EF1CAA"/>
    <w:rsid w:val="00F075B3"/>
    <w:rsid w:val="00F11911"/>
    <w:rsid w:val="00F17E37"/>
    <w:rsid w:val="00F21AE5"/>
    <w:rsid w:val="00F21FBE"/>
    <w:rsid w:val="00F37AF3"/>
    <w:rsid w:val="00F42B94"/>
    <w:rsid w:val="00F63E15"/>
    <w:rsid w:val="00F73F30"/>
    <w:rsid w:val="00F745D6"/>
    <w:rsid w:val="00F76D31"/>
    <w:rsid w:val="00F83C1F"/>
    <w:rsid w:val="00F9241F"/>
    <w:rsid w:val="00F95893"/>
    <w:rsid w:val="00F96F68"/>
    <w:rsid w:val="00FA0912"/>
    <w:rsid w:val="00FA165B"/>
    <w:rsid w:val="00FA1B08"/>
    <w:rsid w:val="00FA2CAE"/>
    <w:rsid w:val="00FA2EE8"/>
    <w:rsid w:val="00FA6492"/>
    <w:rsid w:val="00FA6A7C"/>
    <w:rsid w:val="00FA789C"/>
    <w:rsid w:val="00FB3B21"/>
    <w:rsid w:val="00FB5CC1"/>
    <w:rsid w:val="00FC18E9"/>
    <w:rsid w:val="00FC265E"/>
    <w:rsid w:val="00FC2D64"/>
    <w:rsid w:val="00FD2982"/>
    <w:rsid w:val="00FE0FA2"/>
    <w:rsid w:val="00FE6AEA"/>
    <w:rsid w:val="00FF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0F1556"/>
  <w15:chartTrackingRefBased/>
  <w15:docId w15:val="{3E774188-FBCC-43AD-AC62-35E6116B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884AD4"/>
    <w:pPr>
      <w:jc w:val="both"/>
    </w:pPr>
    <w:rPr>
      <w:kern w:val="2"/>
      <w:sz w:val="21"/>
    </w:rPr>
  </w:style>
  <w:style w:type="paragraph" w:styleId="1">
    <w:name w:val="heading 1"/>
    <w:basedOn w:val="a3"/>
    <w:next w:val="a3"/>
    <w:qFormat/>
    <w:pPr>
      <w:keepNext/>
      <w:spacing w:line="960" w:lineRule="auto"/>
      <w:jc w:val="center"/>
      <w:outlineLvl w:val="0"/>
    </w:pPr>
    <w:rPr>
      <w:rFonts w:eastAsia="黑体"/>
      <w:sz w:val="44"/>
    </w:rPr>
  </w:style>
  <w:style w:type="paragraph" w:styleId="2">
    <w:name w:val="heading 2"/>
    <w:basedOn w:val="a3"/>
    <w:next w:val="a4"/>
    <w:qFormat/>
    <w:pPr>
      <w:keepNext/>
      <w:keepLines/>
      <w:spacing w:line="720" w:lineRule="auto"/>
      <w:outlineLvl w:val="1"/>
    </w:pPr>
    <w:rPr>
      <w:sz w:val="28"/>
    </w:rPr>
  </w:style>
  <w:style w:type="paragraph" w:styleId="3">
    <w:name w:val="heading 3"/>
    <w:basedOn w:val="a3"/>
    <w:next w:val="a4"/>
    <w:qFormat/>
    <w:pPr>
      <w:keepNext/>
      <w:keepLines/>
      <w:outlineLvl w:val="2"/>
    </w:pPr>
    <w:rPr>
      <w:rFonts w:eastAsia="黑体"/>
    </w:rPr>
  </w:style>
  <w:style w:type="paragraph" w:styleId="4">
    <w:name w:val="heading 4"/>
    <w:basedOn w:val="a3"/>
    <w:next w:val="a4"/>
    <w:qFormat/>
    <w:pPr>
      <w:keepNext/>
      <w:adjustRightInd w:val="0"/>
      <w:snapToGrid w:val="0"/>
      <w:spacing w:line="312" w:lineRule="atLeast"/>
      <w:jc w:val="center"/>
      <w:outlineLvl w:val="3"/>
    </w:pPr>
    <w:rPr>
      <w:i/>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Reference">
    <w:name w:val="Reference"/>
    <w:basedOn w:val="a3"/>
    <w:pPr>
      <w:numPr>
        <w:numId w:val="1"/>
      </w:numPr>
      <w:spacing w:line="240" w:lineRule="exact"/>
    </w:pPr>
    <w:rPr>
      <w:rFonts w:ascii="Helvetica" w:hAnsi="Helvetica"/>
      <w:kern w:val="0"/>
      <w:sz w:val="20"/>
    </w:rPr>
  </w:style>
  <w:style w:type="paragraph" w:customStyle="1" w:styleId="a8">
    <w:name w:val="参考文献"/>
    <w:basedOn w:val="3"/>
    <w:pPr>
      <w:snapToGrid w:val="0"/>
      <w:spacing w:before="157" w:after="157" w:line="313" w:lineRule="atLeast"/>
      <w:jc w:val="center"/>
    </w:pPr>
  </w:style>
  <w:style w:type="paragraph" w:styleId="a4">
    <w:name w:val="Normal Indent"/>
    <w:basedOn w:val="a3"/>
    <w:pPr>
      <w:ind w:firstLine="420"/>
    </w:pPr>
  </w:style>
  <w:style w:type="paragraph" w:customStyle="1" w:styleId="a9">
    <w:name w:val="作者"/>
    <w:basedOn w:val="a3"/>
    <w:pPr>
      <w:adjustRightInd w:val="0"/>
      <w:snapToGrid w:val="0"/>
      <w:spacing w:line="313" w:lineRule="atLeast"/>
      <w:jc w:val="center"/>
    </w:pPr>
    <w:rPr>
      <w:rFonts w:eastAsia="仿宋_GB2312"/>
      <w:sz w:val="28"/>
    </w:rPr>
  </w:style>
  <w:style w:type="paragraph" w:customStyle="1" w:styleId="aa">
    <w:name w:val="地址"/>
    <w:basedOn w:val="a3"/>
    <w:pPr>
      <w:adjustRightInd w:val="0"/>
      <w:snapToGrid w:val="0"/>
      <w:spacing w:line="313" w:lineRule="atLeast"/>
      <w:jc w:val="center"/>
    </w:pPr>
  </w:style>
  <w:style w:type="character" w:styleId="ab">
    <w:name w:val="footnote reference"/>
    <w:semiHidden/>
    <w:rPr>
      <w:vertAlign w:val="superscript"/>
    </w:rPr>
  </w:style>
  <w:style w:type="paragraph" w:customStyle="1" w:styleId="ac">
    <w:name w:val="表题"/>
    <w:basedOn w:val="3"/>
    <w:pPr>
      <w:adjustRightInd w:val="0"/>
      <w:snapToGrid w:val="0"/>
      <w:spacing w:before="140" w:after="140" w:line="240" w:lineRule="atLeast"/>
      <w:jc w:val="center"/>
    </w:pPr>
    <w:rPr>
      <w:sz w:val="18"/>
    </w:rPr>
  </w:style>
  <w:style w:type="paragraph" w:customStyle="1" w:styleId="ad">
    <w:name w:val="图"/>
    <w:basedOn w:val="a3"/>
    <w:pPr>
      <w:adjustRightInd w:val="0"/>
      <w:snapToGrid w:val="0"/>
      <w:spacing w:before="157" w:line="313" w:lineRule="atLeast"/>
      <w:jc w:val="center"/>
    </w:pPr>
    <w:rPr>
      <w:rFonts w:ascii="宋体"/>
      <w:sz w:val="18"/>
    </w:rPr>
  </w:style>
  <w:style w:type="paragraph" w:customStyle="1" w:styleId="ae">
    <w:name w:val="图说"/>
    <w:basedOn w:val="a3"/>
    <w:pPr>
      <w:adjustRightInd w:val="0"/>
      <w:snapToGrid w:val="0"/>
      <w:spacing w:after="157" w:line="313" w:lineRule="atLeast"/>
      <w:jc w:val="center"/>
    </w:pPr>
    <w:rPr>
      <w:sz w:val="18"/>
    </w:rPr>
  </w:style>
  <w:style w:type="paragraph" w:customStyle="1" w:styleId="af">
    <w:name w:val="公式"/>
    <w:basedOn w:val="a3"/>
    <w:pPr>
      <w:tabs>
        <w:tab w:val="center" w:pos="2268"/>
        <w:tab w:val="right" w:pos="4632"/>
      </w:tabs>
      <w:adjustRightInd w:val="0"/>
      <w:snapToGrid w:val="0"/>
      <w:spacing w:line="360" w:lineRule="auto"/>
    </w:pPr>
  </w:style>
  <w:style w:type="paragraph" w:styleId="20">
    <w:name w:val="Body Text 2"/>
    <w:basedOn w:val="a3"/>
    <w:pPr>
      <w:jc w:val="center"/>
    </w:pPr>
    <w:rPr>
      <w:b/>
      <w:sz w:val="24"/>
    </w:rPr>
  </w:style>
  <w:style w:type="paragraph" w:styleId="af0">
    <w:name w:val="footer"/>
    <w:basedOn w:val="a3"/>
    <w:pPr>
      <w:tabs>
        <w:tab w:val="center" w:pos="4153"/>
        <w:tab w:val="right" w:pos="8306"/>
      </w:tabs>
      <w:snapToGrid w:val="0"/>
      <w:jc w:val="left"/>
    </w:pPr>
    <w:rPr>
      <w:sz w:val="18"/>
    </w:rPr>
  </w:style>
  <w:style w:type="paragraph" w:styleId="21">
    <w:name w:val="Body Text Indent 2"/>
    <w:basedOn w:val="a3"/>
    <w:pPr>
      <w:adjustRightInd w:val="0"/>
      <w:snapToGrid w:val="0"/>
      <w:spacing w:line="313" w:lineRule="atLeast"/>
      <w:ind w:left="266" w:hanging="266"/>
    </w:pPr>
    <w:rPr>
      <w:sz w:val="18"/>
    </w:rPr>
  </w:style>
  <w:style w:type="paragraph" w:styleId="af1">
    <w:name w:val="Body Text"/>
    <w:basedOn w:val="a3"/>
    <w:rPr>
      <w:sz w:val="28"/>
    </w:rPr>
  </w:style>
  <w:style w:type="character" w:styleId="af2">
    <w:name w:val="page number"/>
    <w:basedOn w:val="a5"/>
  </w:style>
  <w:style w:type="paragraph" w:styleId="af3">
    <w:name w:val="header"/>
    <w:basedOn w:val="a3"/>
    <w:link w:val="af4"/>
    <w:uiPriority w:val="99"/>
    <w:pPr>
      <w:pBdr>
        <w:bottom w:val="single" w:sz="6" w:space="1" w:color="auto"/>
      </w:pBdr>
      <w:tabs>
        <w:tab w:val="center" w:pos="4153"/>
        <w:tab w:val="right" w:pos="8306"/>
      </w:tabs>
      <w:snapToGrid w:val="0"/>
      <w:jc w:val="center"/>
    </w:pPr>
    <w:rPr>
      <w:sz w:val="18"/>
      <w:lang w:val="x-none" w:eastAsia="x-none"/>
    </w:rPr>
  </w:style>
  <w:style w:type="character" w:styleId="af5">
    <w:name w:val="Hyperlink"/>
    <w:rPr>
      <w:color w:val="0000FF"/>
      <w:u w:val="single"/>
    </w:rPr>
  </w:style>
  <w:style w:type="paragraph" w:styleId="af6">
    <w:name w:val="Normal (Web)"/>
    <w:basedOn w:val="a3"/>
    <w:rsid w:val="00094A74"/>
    <w:pPr>
      <w:spacing w:before="100" w:beforeAutospacing="1" w:after="100" w:afterAutospacing="1"/>
      <w:jc w:val="left"/>
    </w:pPr>
    <w:rPr>
      <w:rFonts w:ascii="宋体" w:hAnsi="宋体" w:cs="宋体"/>
      <w:kern w:val="0"/>
      <w:sz w:val="24"/>
      <w:szCs w:val="24"/>
    </w:rPr>
  </w:style>
  <w:style w:type="paragraph" w:styleId="af7">
    <w:name w:val="footnote text"/>
    <w:basedOn w:val="a3"/>
    <w:semiHidden/>
    <w:rsid w:val="00AA3DDD"/>
    <w:pPr>
      <w:snapToGrid w:val="0"/>
      <w:jc w:val="left"/>
    </w:pPr>
    <w:rPr>
      <w:sz w:val="18"/>
      <w:szCs w:val="18"/>
    </w:rPr>
  </w:style>
  <w:style w:type="paragraph" w:customStyle="1" w:styleId="af8">
    <w:name w:val="英文标题"/>
    <w:basedOn w:val="a3"/>
    <w:qFormat/>
    <w:rsid w:val="00E51D0C"/>
    <w:pPr>
      <w:keepNext/>
      <w:keepLines/>
      <w:spacing w:before="340" w:after="330" w:line="578" w:lineRule="auto"/>
      <w:outlineLvl w:val="0"/>
    </w:pPr>
    <w:rPr>
      <w:rFonts w:eastAsia="黑体"/>
      <w:b/>
      <w:bCs/>
      <w:kern w:val="44"/>
      <w:sz w:val="30"/>
      <w:szCs w:val="44"/>
    </w:rPr>
  </w:style>
  <w:style w:type="paragraph" w:customStyle="1" w:styleId="af9">
    <w:name w:val="英文作者名"/>
    <w:next w:val="a3"/>
    <w:qFormat/>
    <w:rsid w:val="00E51D0C"/>
    <w:pPr>
      <w:jc w:val="both"/>
    </w:pPr>
    <w:rPr>
      <w:bCs/>
      <w:kern w:val="44"/>
      <w:sz w:val="21"/>
      <w:szCs w:val="44"/>
    </w:rPr>
  </w:style>
  <w:style w:type="paragraph" w:styleId="afa">
    <w:name w:val="List Paragraph"/>
    <w:basedOn w:val="a3"/>
    <w:uiPriority w:val="34"/>
    <w:qFormat/>
    <w:rsid w:val="00E51D0C"/>
    <w:pPr>
      <w:ind w:firstLineChars="200" w:firstLine="420"/>
    </w:pPr>
    <w:rPr>
      <w:szCs w:val="22"/>
    </w:rPr>
  </w:style>
  <w:style w:type="paragraph" w:customStyle="1" w:styleId="afb">
    <w:name w:val="英文作者单位"/>
    <w:basedOn w:val="a3"/>
    <w:qFormat/>
    <w:rsid w:val="00E51D0C"/>
    <w:rPr>
      <w:sz w:val="18"/>
      <w:szCs w:val="22"/>
    </w:rPr>
  </w:style>
  <w:style w:type="paragraph" w:customStyle="1" w:styleId="afc">
    <w:name w:val="英文摘要"/>
    <w:basedOn w:val="afb"/>
    <w:qFormat/>
    <w:rsid w:val="00E51D0C"/>
    <w:rPr>
      <w:sz w:val="21"/>
    </w:rPr>
  </w:style>
  <w:style w:type="paragraph" w:customStyle="1" w:styleId="afd">
    <w:name w:val="一级标题"/>
    <w:basedOn w:val="a3"/>
    <w:next w:val="a3"/>
    <w:link w:val="afe"/>
    <w:qFormat/>
    <w:rsid w:val="00E51D0C"/>
    <w:rPr>
      <w:szCs w:val="22"/>
    </w:rPr>
  </w:style>
  <w:style w:type="paragraph" w:customStyle="1" w:styleId="aff">
    <w:name w:val="二级标题"/>
    <w:basedOn w:val="a3"/>
    <w:next w:val="a3"/>
    <w:link w:val="aff0"/>
    <w:qFormat/>
    <w:rsid w:val="00E51D0C"/>
    <w:rPr>
      <w:szCs w:val="22"/>
    </w:rPr>
  </w:style>
  <w:style w:type="paragraph" w:customStyle="1" w:styleId="aff1">
    <w:name w:val="三级标题"/>
    <w:basedOn w:val="a3"/>
    <w:link w:val="aff2"/>
    <w:qFormat/>
    <w:rsid w:val="00E51D0C"/>
    <w:rPr>
      <w:szCs w:val="22"/>
    </w:rPr>
  </w:style>
  <w:style w:type="paragraph" w:customStyle="1" w:styleId="aff3">
    <w:name w:val="图题"/>
    <w:basedOn w:val="a3"/>
    <w:next w:val="a3"/>
    <w:link w:val="aff4"/>
    <w:qFormat/>
    <w:rsid w:val="00E51D0C"/>
    <w:pPr>
      <w:ind w:left="780"/>
      <w:jc w:val="center"/>
    </w:pPr>
    <w:rPr>
      <w:sz w:val="18"/>
      <w:szCs w:val="22"/>
    </w:rPr>
  </w:style>
  <w:style w:type="character" w:customStyle="1" w:styleId="af4">
    <w:name w:val="页眉 字符"/>
    <w:link w:val="af3"/>
    <w:uiPriority w:val="99"/>
    <w:rsid w:val="00E51D0C"/>
    <w:rPr>
      <w:kern w:val="2"/>
      <w:sz w:val="18"/>
    </w:rPr>
  </w:style>
  <w:style w:type="paragraph" w:styleId="aff5">
    <w:name w:val="Balloon Text"/>
    <w:basedOn w:val="a3"/>
    <w:link w:val="aff6"/>
    <w:uiPriority w:val="99"/>
    <w:semiHidden/>
    <w:unhideWhenUsed/>
    <w:rsid w:val="00D007BD"/>
    <w:rPr>
      <w:sz w:val="18"/>
      <w:szCs w:val="18"/>
      <w:lang w:val="x-none" w:eastAsia="x-none"/>
    </w:rPr>
  </w:style>
  <w:style w:type="character" w:customStyle="1" w:styleId="aff6">
    <w:name w:val="批注框文本 字符"/>
    <w:link w:val="aff5"/>
    <w:uiPriority w:val="99"/>
    <w:semiHidden/>
    <w:rsid w:val="00D007BD"/>
    <w:rPr>
      <w:kern w:val="2"/>
      <w:sz w:val="18"/>
      <w:szCs w:val="18"/>
    </w:rPr>
  </w:style>
  <w:style w:type="paragraph" w:customStyle="1" w:styleId="156010">
    <w:name w:val="样式 英文标题 + 段前: 15.6 磅 段后: 0 磅 行距: 最小值 10 磅"/>
    <w:basedOn w:val="af8"/>
    <w:rsid w:val="004B4C4D"/>
    <w:pPr>
      <w:spacing w:before="240" w:after="0" w:line="200" w:lineRule="atLeast"/>
    </w:pPr>
    <w:rPr>
      <w:rFonts w:cs="宋体"/>
      <w:szCs w:val="20"/>
    </w:rPr>
  </w:style>
  <w:style w:type="paragraph" w:styleId="aff7">
    <w:name w:val="endnote text"/>
    <w:basedOn w:val="a3"/>
    <w:link w:val="aff8"/>
    <w:uiPriority w:val="99"/>
    <w:semiHidden/>
    <w:unhideWhenUsed/>
    <w:rsid w:val="00D66F19"/>
    <w:pPr>
      <w:snapToGrid w:val="0"/>
      <w:jc w:val="left"/>
    </w:pPr>
    <w:rPr>
      <w:lang w:val="x-none" w:eastAsia="x-none"/>
    </w:rPr>
  </w:style>
  <w:style w:type="character" w:customStyle="1" w:styleId="aff8">
    <w:name w:val="尾注文本 字符"/>
    <w:link w:val="aff7"/>
    <w:uiPriority w:val="99"/>
    <w:semiHidden/>
    <w:rsid w:val="00D66F19"/>
    <w:rPr>
      <w:kern w:val="2"/>
      <w:sz w:val="21"/>
    </w:rPr>
  </w:style>
  <w:style w:type="character" w:styleId="aff9">
    <w:name w:val="endnote reference"/>
    <w:uiPriority w:val="99"/>
    <w:semiHidden/>
    <w:unhideWhenUsed/>
    <w:rsid w:val="00D66F19"/>
    <w:rPr>
      <w:vertAlign w:val="superscript"/>
    </w:rPr>
  </w:style>
  <w:style w:type="paragraph" w:styleId="affa">
    <w:name w:val="caption"/>
    <w:basedOn w:val="a3"/>
    <w:next w:val="a3"/>
    <w:uiPriority w:val="35"/>
    <w:qFormat/>
    <w:rsid w:val="00EA2BBD"/>
    <w:rPr>
      <w:rFonts w:ascii="Cambria" w:eastAsia="黑体" w:hAnsi="Cambria"/>
      <w:sz w:val="20"/>
    </w:rPr>
  </w:style>
  <w:style w:type="character" w:styleId="affb">
    <w:name w:val="annotation reference"/>
    <w:rsid w:val="004E6870"/>
    <w:rPr>
      <w:sz w:val="21"/>
      <w:szCs w:val="21"/>
    </w:rPr>
  </w:style>
  <w:style w:type="paragraph" w:styleId="affc">
    <w:name w:val="annotation text"/>
    <w:basedOn w:val="a3"/>
    <w:link w:val="affd"/>
    <w:rsid w:val="004E6870"/>
    <w:pPr>
      <w:widowControl w:val="0"/>
      <w:jc w:val="left"/>
    </w:pPr>
    <w:rPr>
      <w:szCs w:val="24"/>
    </w:rPr>
  </w:style>
  <w:style w:type="paragraph" w:customStyle="1" w:styleId="affe">
    <w:basedOn w:val="a3"/>
    <w:rsid w:val="004E6870"/>
    <w:pPr>
      <w:spacing w:after="160" w:line="240" w:lineRule="exact"/>
      <w:jc w:val="left"/>
    </w:pPr>
    <w:rPr>
      <w:rFonts w:ascii="Arial" w:eastAsia="Times New Roman" w:hAnsi="Arial" w:cs="Verdana"/>
      <w:b/>
      <w:kern w:val="0"/>
      <w:sz w:val="24"/>
      <w:szCs w:val="24"/>
      <w:lang w:eastAsia="en-US"/>
    </w:rPr>
  </w:style>
  <w:style w:type="character" w:customStyle="1" w:styleId="affd">
    <w:name w:val="批注文字 字符"/>
    <w:basedOn w:val="a5"/>
    <w:link w:val="affc"/>
    <w:rsid w:val="00F075B3"/>
    <w:rPr>
      <w:kern w:val="2"/>
      <w:sz w:val="21"/>
      <w:szCs w:val="24"/>
    </w:rPr>
  </w:style>
  <w:style w:type="paragraph" w:customStyle="1" w:styleId="afff">
    <w:name w:val="工程科学学报一级标题"/>
    <w:basedOn w:val="afd"/>
    <w:link w:val="afff0"/>
    <w:qFormat/>
    <w:rsid w:val="009B540D"/>
    <w:pPr>
      <w:spacing w:beforeLines="50" w:before="156" w:afterLines="50" w:after="156"/>
    </w:pPr>
    <w:rPr>
      <w:rFonts w:eastAsia="黑体"/>
      <w:b/>
      <w:sz w:val="24"/>
    </w:rPr>
  </w:style>
  <w:style w:type="paragraph" w:customStyle="1" w:styleId="a">
    <w:name w:val="工程科学学报二级标题"/>
    <w:basedOn w:val="aff"/>
    <w:link w:val="afff1"/>
    <w:qFormat/>
    <w:rsid w:val="009B540D"/>
    <w:pPr>
      <w:numPr>
        <w:ilvl w:val="1"/>
        <w:numId w:val="6"/>
      </w:numPr>
    </w:pPr>
    <w:rPr>
      <w:rFonts w:eastAsia="黑体"/>
      <w:b/>
    </w:rPr>
  </w:style>
  <w:style w:type="character" w:customStyle="1" w:styleId="afe">
    <w:name w:val="一级标题 字符"/>
    <w:basedOn w:val="a5"/>
    <w:link w:val="afd"/>
    <w:rsid w:val="009B540D"/>
    <w:rPr>
      <w:kern w:val="2"/>
      <w:sz w:val="21"/>
      <w:szCs w:val="22"/>
    </w:rPr>
  </w:style>
  <w:style w:type="character" w:customStyle="1" w:styleId="afff0">
    <w:name w:val="工程科学学报一级标题 字符"/>
    <w:basedOn w:val="afe"/>
    <w:link w:val="afff"/>
    <w:rsid w:val="009B540D"/>
    <w:rPr>
      <w:rFonts w:eastAsia="黑体"/>
      <w:b/>
      <w:kern w:val="2"/>
      <w:sz w:val="24"/>
      <w:szCs w:val="22"/>
    </w:rPr>
  </w:style>
  <w:style w:type="paragraph" w:customStyle="1" w:styleId="a0">
    <w:name w:val="工程科学学报三级标题"/>
    <w:basedOn w:val="aff1"/>
    <w:link w:val="afff2"/>
    <w:qFormat/>
    <w:rsid w:val="009B540D"/>
    <w:pPr>
      <w:numPr>
        <w:ilvl w:val="2"/>
        <w:numId w:val="6"/>
      </w:numPr>
    </w:pPr>
  </w:style>
  <w:style w:type="character" w:customStyle="1" w:styleId="aff0">
    <w:name w:val="二级标题 字符"/>
    <w:basedOn w:val="a5"/>
    <w:link w:val="aff"/>
    <w:rsid w:val="009B540D"/>
    <w:rPr>
      <w:kern w:val="2"/>
      <w:sz w:val="21"/>
      <w:szCs w:val="22"/>
    </w:rPr>
  </w:style>
  <w:style w:type="character" w:customStyle="1" w:styleId="afff1">
    <w:name w:val="工程科学学报二级标题 字符"/>
    <w:basedOn w:val="aff0"/>
    <w:link w:val="a"/>
    <w:rsid w:val="009B540D"/>
    <w:rPr>
      <w:rFonts w:eastAsia="黑体"/>
      <w:b/>
      <w:kern w:val="2"/>
      <w:sz w:val="21"/>
      <w:szCs w:val="22"/>
    </w:rPr>
  </w:style>
  <w:style w:type="paragraph" w:customStyle="1" w:styleId="afff3">
    <w:name w:val="工程科学学报图片中文下标"/>
    <w:basedOn w:val="aff3"/>
    <w:link w:val="afff4"/>
    <w:qFormat/>
    <w:rsid w:val="009B540D"/>
    <w:rPr>
      <w:rFonts w:ascii="黑体" w:eastAsia="黑体"/>
      <w:b/>
    </w:rPr>
  </w:style>
  <w:style w:type="character" w:customStyle="1" w:styleId="aff2">
    <w:name w:val="三级标题 字符"/>
    <w:basedOn w:val="a5"/>
    <w:link w:val="aff1"/>
    <w:rsid w:val="009B540D"/>
    <w:rPr>
      <w:kern w:val="2"/>
      <w:sz w:val="21"/>
      <w:szCs w:val="22"/>
    </w:rPr>
  </w:style>
  <w:style w:type="character" w:customStyle="1" w:styleId="afff2">
    <w:name w:val="工程科学学报三级标题 字符"/>
    <w:basedOn w:val="aff2"/>
    <w:link w:val="a0"/>
    <w:rsid w:val="009B540D"/>
    <w:rPr>
      <w:kern w:val="2"/>
      <w:sz w:val="21"/>
      <w:szCs w:val="22"/>
    </w:rPr>
  </w:style>
  <w:style w:type="paragraph" w:customStyle="1" w:styleId="afff5">
    <w:name w:val="工程科学学报图片英文下标"/>
    <w:basedOn w:val="aff3"/>
    <w:link w:val="afff6"/>
    <w:qFormat/>
    <w:rsid w:val="009B540D"/>
    <w:rPr>
      <w:b/>
    </w:rPr>
  </w:style>
  <w:style w:type="character" w:customStyle="1" w:styleId="aff4">
    <w:name w:val="图题 字符"/>
    <w:basedOn w:val="a5"/>
    <w:link w:val="aff3"/>
    <w:rsid w:val="009B540D"/>
    <w:rPr>
      <w:kern w:val="2"/>
      <w:sz w:val="18"/>
      <w:szCs w:val="22"/>
    </w:rPr>
  </w:style>
  <w:style w:type="character" w:customStyle="1" w:styleId="afff4">
    <w:name w:val="工程科学学报图片中文下标 字符"/>
    <w:basedOn w:val="aff4"/>
    <w:link w:val="afff3"/>
    <w:rsid w:val="009B540D"/>
    <w:rPr>
      <w:rFonts w:ascii="黑体" w:eastAsia="黑体"/>
      <w:b/>
      <w:kern w:val="2"/>
      <w:sz w:val="18"/>
      <w:szCs w:val="22"/>
    </w:rPr>
  </w:style>
  <w:style w:type="paragraph" w:customStyle="1" w:styleId="afff7">
    <w:name w:val="工程科学学报表格中文标题"/>
    <w:basedOn w:val="aff3"/>
    <w:link w:val="afff8"/>
    <w:qFormat/>
    <w:rsid w:val="00781F0F"/>
    <w:pPr>
      <w:ind w:left="0"/>
    </w:pPr>
    <w:rPr>
      <w:rFonts w:ascii="黑体" w:eastAsia="黑体"/>
      <w:b/>
    </w:rPr>
  </w:style>
  <w:style w:type="character" w:customStyle="1" w:styleId="afff6">
    <w:name w:val="工程科学学报图片英文下标 字符"/>
    <w:basedOn w:val="aff4"/>
    <w:link w:val="afff5"/>
    <w:rsid w:val="009B540D"/>
    <w:rPr>
      <w:b/>
      <w:kern w:val="2"/>
      <w:sz w:val="18"/>
      <w:szCs w:val="22"/>
    </w:rPr>
  </w:style>
  <w:style w:type="paragraph" w:customStyle="1" w:styleId="afff9">
    <w:name w:val="工程科学学报表格英文标题"/>
    <w:basedOn w:val="aff3"/>
    <w:link w:val="afffa"/>
    <w:qFormat/>
    <w:rsid w:val="00781F0F"/>
    <w:pPr>
      <w:ind w:left="0"/>
    </w:pPr>
    <w:rPr>
      <w:b/>
    </w:rPr>
  </w:style>
  <w:style w:type="character" w:customStyle="1" w:styleId="afff8">
    <w:name w:val="工程科学学报表格中文标题 字符"/>
    <w:basedOn w:val="aff4"/>
    <w:link w:val="afff7"/>
    <w:rsid w:val="00781F0F"/>
    <w:rPr>
      <w:rFonts w:ascii="黑体" w:eastAsia="黑体"/>
      <w:b/>
      <w:kern w:val="2"/>
      <w:sz w:val="18"/>
      <w:szCs w:val="22"/>
    </w:rPr>
  </w:style>
  <w:style w:type="paragraph" w:customStyle="1" w:styleId="afffb">
    <w:name w:val="工程科学学报正文格式"/>
    <w:basedOn w:val="a3"/>
    <w:link w:val="afffc"/>
    <w:qFormat/>
    <w:rsid w:val="00C73C02"/>
    <w:pPr>
      <w:ind w:firstLineChars="200" w:firstLine="420"/>
    </w:pPr>
  </w:style>
  <w:style w:type="character" w:customStyle="1" w:styleId="afffa">
    <w:name w:val="工程科学学报表格英文标题 字符"/>
    <w:basedOn w:val="aff4"/>
    <w:link w:val="afff9"/>
    <w:rsid w:val="00781F0F"/>
    <w:rPr>
      <w:b/>
      <w:kern w:val="2"/>
      <w:sz w:val="18"/>
      <w:szCs w:val="22"/>
    </w:rPr>
  </w:style>
  <w:style w:type="paragraph" w:customStyle="1" w:styleId="a1">
    <w:name w:val="工程科学学报四级标题"/>
    <w:basedOn w:val="a3"/>
    <w:link w:val="afffd"/>
    <w:qFormat/>
    <w:rsid w:val="000D286A"/>
    <w:pPr>
      <w:numPr>
        <w:numId w:val="18"/>
      </w:numPr>
      <w:spacing w:line="300" w:lineRule="exact"/>
    </w:pPr>
  </w:style>
  <w:style w:type="character" w:customStyle="1" w:styleId="afffc">
    <w:name w:val="工程科学学报正文格式 字符"/>
    <w:basedOn w:val="a5"/>
    <w:link w:val="afffb"/>
    <w:rsid w:val="00C73C02"/>
    <w:rPr>
      <w:kern w:val="2"/>
      <w:sz w:val="21"/>
    </w:rPr>
  </w:style>
  <w:style w:type="paragraph" w:customStyle="1" w:styleId="afffe">
    <w:name w:val="工程科学学报五级标题"/>
    <w:basedOn w:val="afffb"/>
    <w:link w:val="affff"/>
    <w:qFormat/>
    <w:rsid w:val="001F0328"/>
  </w:style>
  <w:style w:type="character" w:customStyle="1" w:styleId="afffd">
    <w:name w:val="工程科学学报四级标题 字符"/>
    <w:basedOn w:val="a5"/>
    <w:link w:val="a1"/>
    <w:rsid w:val="000D286A"/>
    <w:rPr>
      <w:kern w:val="2"/>
      <w:sz w:val="21"/>
    </w:rPr>
  </w:style>
  <w:style w:type="paragraph" w:customStyle="1" w:styleId="b">
    <w:name w:val="b正文"/>
    <w:basedOn w:val="a3"/>
    <w:link w:val="bCharChar"/>
    <w:rsid w:val="001F0328"/>
    <w:pPr>
      <w:widowControl w:val="0"/>
      <w:spacing w:beforeLines="10" w:before="10" w:afterLines="10" w:after="10" w:line="312" w:lineRule="auto"/>
      <w:ind w:firstLineChars="200" w:firstLine="200"/>
    </w:pPr>
    <w:rPr>
      <w:rFonts w:cs="宋体"/>
      <w:sz w:val="24"/>
    </w:rPr>
  </w:style>
  <w:style w:type="character" w:customStyle="1" w:styleId="affff">
    <w:name w:val="工程科学学报五级标题 字符"/>
    <w:basedOn w:val="afffc"/>
    <w:link w:val="afffe"/>
    <w:rsid w:val="001F0328"/>
    <w:rPr>
      <w:kern w:val="2"/>
      <w:sz w:val="21"/>
    </w:rPr>
  </w:style>
  <w:style w:type="character" w:customStyle="1" w:styleId="bCharChar">
    <w:name w:val="b正文 Char Char"/>
    <w:link w:val="b"/>
    <w:rsid w:val="001F0328"/>
    <w:rPr>
      <w:rFonts w:cs="宋体"/>
      <w:kern w:val="2"/>
      <w:sz w:val="24"/>
    </w:rPr>
  </w:style>
  <w:style w:type="paragraph" w:customStyle="1" w:styleId="b0">
    <w:name w:val="b图标题"/>
    <w:basedOn w:val="a3"/>
    <w:next w:val="b"/>
    <w:rsid w:val="00DC716A"/>
    <w:pPr>
      <w:widowControl w:val="0"/>
      <w:spacing w:beforeLines="50" w:before="50" w:afterLines="150" w:after="150" w:line="360" w:lineRule="auto"/>
      <w:jc w:val="center"/>
    </w:pPr>
    <w:rPr>
      <w:rFonts w:eastAsia="黑体"/>
      <w:b/>
      <w:szCs w:val="24"/>
    </w:rPr>
  </w:style>
  <w:style w:type="paragraph" w:customStyle="1" w:styleId="a2">
    <w:name w:val="工程科学学报参考文献标号"/>
    <w:basedOn w:val="a3"/>
    <w:link w:val="affff0"/>
    <w:qFormat/>
    <w:rsid w:val="00472FAC"/>
    <w:pPr>
      <w:widowControl w:val="0"/>
      <w:numPr>
        <w:numId w:val="9"/>
      </w:numPr>
      <w:spacing w:line="300" w:lineRule="exact"/>
    </w:pPr>
    <w:rPr>
      <w:sz w:val="18"/>
      <w:szCs w:val="18"/>
    </w:rPr>
  </w:style>
  <w:style w:type="character" w:customStyle="1" w:styleId="affff0">
    <w:name w:val="工程科学学报参考文献标号 字符"/>
    <w:basedOn w:val="a5"/>
    <w:link w:val="a2"/>
    <w:rsid w:val="00472F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2106</Words>
  <Characters>12007</Characters>
  <Application>Microsoft Office Word</Application>
  <DocSecurity>0</DocSecurity>
  <Lines>100</Lines>
  <Paragraphs>28</Paragraphs>
  <ScaleCrop>false</ScaleCrop>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subject/>
  <dc:creator>rt</dc:creator>
  <cp:keywords/>
  <cp:lastModifiedBy>Ove Jason</cp:lastModifiedBy>
  <cp:revision>180</cp:revision>
  <cp:lastPrinted>2017-11-27T14:50:00Z</cp:lastPrinted>
  <dcterms:created xsi:type="dcterms:W3CDTF">2017-11-27T11:09:00Z</dcterms:created>
  <dcterms:modified xsi:type="dcterms:W3CDTF">2017-11-29T15:01:00Z</dcterms:modified>
</cp:coreProperties>
</file>