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58CD2" w14:textId="4B900ADC" w:rsidR="00D666D9" w:rsidRDefault="007127E8" w:rsidP="000845D0">
      <w:pPr>
        <w:pStyle w:val="1"/>
        <w:numPr>
          <w:ilvl w:val="0"/>
          <w:numId w:val="6"/>
        </w:numPr>
      </w:pPr>
      <w:r>
        <w:rPr>
          <w:rFonts w:hint="eastAsia"/>
        </w:rPr>
        <w:t>线性规划</w:t>
      </w:r>
    </w:p>
    <w:p w14:paraId="5DFAF663" w14:textId="6F9C9560" w:rsidR="007127E8" w:rsidRDefault="000845D0" w:rsidP="00413E6F">
      <w:pPr>
        <w:pStyle w:val="2"/>
      </w:pPr>
      <w:r>
        <w:rPr>
          <w:rFonts w:hint="eastAsia"/>
        </w:rPr>
        <w:t>1.2</w:t>
      </w:r>
      <w:r w:rsidR="00C46EF5">
        <w:rPr>
          <w:rFonts w:hint="eastAsia"/>
        </w:rPr>
        <w:t>、</w:t>
      </w:r>
      <w:r>
        <w:rPr>
          <w:rFonts w:hint="eastAsia"/>
        </w:rPr>
        <w:t>基本概念和定理</w:t>
      </w:r>
    </w:p>
    <w:p w14:paraId="7F234740" w14:textId="32BC7987" w:rsidR="00413E6F" w:rsidRDefault="00742AA2" w:rsidP="00413E6F">
      <w:r>
        <w:rPr>
          <w:noProof/>
        </w:rPr>
        <w:drawing>
          <wp:inline distT="0" distB="0" distL="0" distR="0" wp14:anchorId="74B485F9" wp14:editId="4339BF46">
            <wp:extent cx="5274310" cy="12814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CF5" w14:textId="30545774" w:rsidR="00F64C31" w:rsidRDefault="00F64C31" w:rsidP="00413E6F">
      <w:r>
        <w:rPr>
          <w:noProof/>
        </w:rPr>
        <w:drawing>
          <wp:inline distT="0" distB="0" distL="0" distR="0" wp14:anchorId="40A02DE7" wp14:editId="3F848174">
            <wp:extent cx="5274310" cy="4130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BD48" w14:textId="45523107" w:rsidR="00695F0D" w:rsidRDefault="00695F0D" w:rsidP="00413E6F">
      <w:r>
        <w:rPr>
          <w:noProof/>
        </w:rPr>
        <w:lastRenderedPageBreak/>
        <w:drawing>
          <wp:inline distT="0" distB="0" distL="0" distR="0" wp14:anchorId="2A6A77AE" wp14:editId="34C73DBD">
            <wp:extent cx="5274310" cy="3511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B4CD" w14:textId="14475F60" w:rsidR="005616C9" w:rsidRPr="00413E6F" w:rsidRDefault="005616C9" w:rsidP="00413E6F">
      <w:pPr>
        <w:rPr>
          <w:rFonts w:hint="eastAsia"/>
        </w:rPr>
      </w:pPr>
      <w:r>
        <w:rPr>
          <w:noProof/>
        </w:rPr>
        <w:drawing>
          <wp:inline distT="0" distB="0" distL="0" distR="0" wp14:anchorId="1122B53A" wp14:editId="73428C4F">
            <wp:extent cx="5274310" cy="36322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318" w14:textId="6196EAF8" w:rsidR="00F92B5E" w:rsidRDefault="00F92B5E" w:rsidP="00957E56">
      <w:pPr>
        <w:pStyle w:val="2"/>
      </w:pPr>
      <w:r>
        <w:rPr>
          <w:rFonts w:hint="eastAsia"/>
        </w:rPr>
        <w:lastRenderedPageBreak/>
        <w:t>1.4、</w:t>
      </w:r>
      <w:r w:rsidR="00310B89">
        <w:rPr>
          <w:rFonts w:hint="eastAsia"/>
        </w:rPr>
        <w:t>单纯形法</w:t>
      </w:r>
    </w:p>
    <w:p w14:paraId="75C11A16" w14:textId="61989D66" w:rsidR="00EE5FD9" w:rsidRPr="00EE5FD9" w:rsidRDefault="00CF25A1" w:rsidP="00EE5FD9">
      <w:pPr>
        <w:rPr>
          <w:rFonts w:hint="eastAsia"/>
        </w:rPr>
      </w:pPr>
      <w:r>
        <w:rPr>
          <w:noProof/>
        </w:rPr>
        <w:drawing>
          <wp:inline distT="0" distB="0" distL="0" distR="0" wp14:anchorId="36DB363C" wp14:editId="11C06094">
            <wp:extent cx="5274310" cy="3702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1A9051" w14:textId="77C10703" w:rsidR="009D611A" w:rsidRDefault="009D611A" w:rsidP="00957E56">
      <w:pPr>
        <w:pStyle w:val="2"/>
      </w:pPr>
      <w:r>
        <w:rPr>
          <w:rFonts w:hint="eastAsia"/>
        </w:rPr>
        <w:t>1.10、产销平衡运输问题</w:t>
      </w:r>
    </w:p>
    <w:p w14:paraId="5D063A3E" w14:textId="42472841" w:rsidR="009776D6" w:rsidRDefault="009776D6" w:rsidP="009776D6">
      <w:r>
        <w:rPr>
          <w:noProof/>
        </w:rPr>
        <w:drawing>
          <wp:inline distT="0" distB="0" distL="0" distR="0" wp14:anchorId="1F77901D" wp14:editId="0ECF5045">
            <wp:extent cx="5274310" cy="4908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080" w14:textId="1F844DC2" w:rsidR="009776D6" w:rsidRDefault="009776D6" w:rsidP="009776D6">
      <w:r>
        <w:rPr>
          <w:noProof/>
        </w:rPr>
        <w:lastRenderedPageBreak/>
        <w:drawing>
          <wp:inline distT="0" distB="0" distL="0" distR="0" wp14:anchorId="4814297E" wp14:editId="41DDA7D4">
            <wp:extent cx="5274310" cy="3208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C7B8" w14:textId="568515E0" w:rsidR="00812F13" w:rsidRDefault="00812F13" w:rsidP="009776D6">
      <w:r>
        <w:rPr>
          <w:noProof/>
        </w:rPr>
        <w:drawing>
          <wp:inline distT="0" distB="0" distL="0" distR="0" wp14:anchorId="2C09E6A3" wp14:editId="7F0BD814">
            <wp:extent cx="5274310" cy="343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1D99" w14:textId="6AB712C7" w:rsidR="00747557" w:rsidRDefault="00747557" w:rsidP="009776D6">
      <w:r>
        <w:rPr>
          <w:noProof/>
        </w:rPr>
        <w:drawing>
          <wp:inline distT="0" distB="0" distL="0" distR="0" wp14:anchorId="3D1E2BD2" wp14:editId="16844087">
            <wp:extent cx="5274310" cy="1047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CFD" w14:textId="24045FEB" w:rsidR="00DA69D2" w:rsidRDefault="00DA69D2" w:rsidP="009776D6">
      <w:r>
        <w:rPr>
          <w:noProof/>
        </w:rPr>
        <w:drawing>
          <wp:inline distT="0" distB="0" distL="0" distR="0" wp14:anchorId="24A1C61E" wp14:editId="676AC10D">
            <wp:extent cx="5274310" cy="37623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A5C" w14:textId="711D2A12" w:rsidR="00632C8C" w:rsidRDefault="00632C8C" w:rsidP="009776D6">
      <w:r>
        <w:rPr>
          <w:noProof/>
        </w:rPr>
        <w:lastRenderedPageBreak/>
        <w:drawing>
          <wp:inline distT="0" distB="0" distL="0" distR="0" wp14:anchorId="714C63DD" wp14:editId="11779BBD">
            <wp:extent cx="5274310" cy="37280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EC0E" w14:textId="14556469" w:rsidR="00957576" w:rsidRDefault="00957576" w:rsidP="009776D6">
      <w:r>
        <w:rPr>
          <w:noProof/>
        </w:rPr>
        <w:drawing>
          <wp:inline distT="0" distB="0" distL="0" distR="0" wp14:anchorId="2AF9D861" wp14:editId="0B5B05B9">
            <wp:extent cx="5274310" cy="1637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E25" w14:textId="5FCFF92B" w:rsidR="008E5A55" w:rsidRPr="009776D6" w:rsidRDefault="00342539" w:rsidP="009776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6D6F0" wp14:editId="008AE21C">
                <wp:simplePos x="0" y="0"/>
                <wp:positionH relativeFrom="column">
                  <wp:posOffset>2910385</wp:posOffset>
                </wp:positionH>
                <wp:positionV relativeFrom="paragraph">
                  <wp:posOffset>1808328</wp:posOffset>
                </wp:positionV>
                <wp:extent cx="620973" cy="272956"/>
                <wp:effectExtent l="0" t="0" r="27305" b="133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3" cy="272956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9DC7A" id="矩形 13" o:spid="_x0000_s1026" style="position:absolute;left:0;text-align:left;margin-left:229.15pt;margin-top:142.4pt;width:48.9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" filled="f" strokecolor="#1f3763 [1604]" strokeweight="1.5pt"/>
            </w:pict>
          </mc:Fallback>
        </mc:AlternateContent>
      </w:r>
      <w:r w:rsidR="005F1E31">
        <w:rPr>
          <w:noProof/>
        </w:rPr>
        <w:drawing>
          <wp:inline distT="0" distB="0" distL="0" distR="0" wp14:anchorId="68C51AEF" wp14:editId="6FAABFAC">
            <wp:extent cx="5274310" cy="3759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F19" w14:textId="69E112A7" w:rsidR="00B93A6F" w:rsidRDefault="00B8078A" w:rsidP="008A11BD">
      <w:pPr>
        <w:pStyle w:val="1"/>
      </w:pPr>
      <w:r>
        <w:rPr>
          <w:rFonts w:hint="eastAsia"/>
        </w:rPr>
        <w:t>3</w:t>
      </w:r>
      <w:r w:rsidR="008A11BD">
        <w:rPr>
          <w:rFonts w:hint="eastAsia"/>
        </w:rPr>
        <w:t>、</w:t>
      </w:r>
      <w:r>
        <w:rPr>
          <w:rFonts w:hint="eastAsia"/>
        </w:rPr>
        <w:t>非线性规划</w:t>
      </w:r>
    </w:p>
    <w:p w14:paraId="7963875A" w14:textId="6A6EE4D7" w:rsidR="00994E7B" w:rsidRDefault="008A11BD" w:rsidP="008A11BD">
      <w:pPr>
        <w:pStyle w:val="2"/>
      </w:pPr>
      <w:r>
        <w:rPr>
          <w:rFonts w:hint="eastAsia"/>
        </w:rPr>
        <w:t>3.6、</w:t>
      </w:r>
      <w:r w:rsidR="00994E7B">
        <w:rPr>
          <w:rFonts w:hint="eastAsia"/>
        </w:rPr>
        <w:t>K</w:t>
      </w:r>
      <w:r w:rsidR="00994E7B">
        <w:t>-T</w:t>
      </w:r>
      <w:r w:rsidR="00994E7B">
        <w:rPr>
          <w:rFonts w:hint="eastAsia"/>
        </w:rPr>
        <w:t>条件</w:t>
      </w:r>
    </w:p>
    <w:p w14:paraId="54D45212" w14:textId="7E5CD7AE" w:rsidR="007F2640" w:rsidRDefault="007F2640">
      <w:r>
        <w:rPr>
          <w:noProof/>
        </w:rPr>
        <w:drawing>
          <wp:inline distT="0" distB="0" distL="0" distR="0" wp14:anchorId="3D189034" wp14:editId="1F4778AC">
            <wp:extent cx="5274310" cy="2527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3229" w14:textId="623CC24E" w:rsidR="00BC706B" w:rsidRDefault="00BC706B">
      <w:r>
        <w:rPr>
          <w:noProof/>
        </w:rPr>
        <w:lastRenderedPageBreak/>
        <w:drawing>
          <wp:inline distT="0" distB="0" distL="0" distR="0" wp14:anchorId="7621A210" wp14:editId="150F3A1E">
            <wp:extent cx="5274310" cy="3945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0FE">
        <w:rPr>
          <w:rFonts w:hint="eastAsia"/>
        </w:rPr>
        <w:t xml:space="preserve"> </w:t>
      </w:r>
    </w:p>
    <w:p w14:paraId="329D305E" w14:textId="0B0F3EDC" w:rsidR="006672A8" w:rsidRDefault="006672A8">
      <w:r>
        <w:rPr>
          <w:rFonts w:hint="eastAsia"/>
        </w:rPr>
        <w:t>外点法</w:t>
      </w:r>
    </w:p>
    <w:p w14:paraId="4FF7158F" w14:textId="49063ACE" w:rsidR="006672A8" w:rsidRDefault="006672A8">
      <w:r>
        <w:rPr>
          <w:noProof/>
        </w:rPr>
        <w:drawing>
          <wp:inline distT="0" distB="0" distL="0" distR="0" wp14:anchorId="6C65669D" wp14:editId="17036BDC">
            <wp:extent cx="5274310" cy="3333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35F" w14:textId="6A81AA5E" w:rsidR="00607E51" w:rsidRDefault="00607E51">
      <w:r>
        <w:rPr>
          <w:noProof/>
        </w:rPr>
        <w:lastRenderedPageBreak/>
        <w:drawing>
          <wp:inline distT="0" distB="0" distL="0" distR="0" wp14:anchorId="0B71D775" wp14:editId="1F080DC0">
            <wp:extent cx="5274310" cy="3703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0F3F" w14:textId="3D97109E" w:rsidR="00403684" w:rsidRDefault="00403684">
      <w:r>
        <w:rPr>
          <w:noProof/>
        </w:rPr>
        <w:drawing>
          <wp:inline distT="0" distB="0" distL="0" distR="0" wp14:anchorId="55F0C378" wp14:editId="4F870739">
            <wp:extent cx="5274310" cy="3540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500B" w14:textId="5AEFC071" w:rsidR="00A05297" w:rsidRDefault="00A05297">
      <w:r>
        <w:rPr>
          <w:noProof/>
        </w:rPr>
        <w:lastRenderedPageBreak/>
        <w:drawing>
          <wp:inline distT="0" distB="0" distL="0" distR="0" wp14:anchorId="2AF99945" wp14:editId="1C41176B">
            <wp:extent cx="5274310" cy="3708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8E0F" w14:textId="592E1551" w:rsidR="003A13BD" w:rsidRDefault="002C3847" w:rsidP="00BF2D58">
      <w:pPr>
        <w:pStyle w:val="1"/>
      </w:pPr>
      <w:r>
        <w:rPr>
          <w:rFonts w:hint="eastAsia"/>
        </w:rPr>
        <w:t>4多目标规划</w:t>
      </w:r>
    </w:p>
    <w:p w14:paraId="57F4BC9C" w14:textId="5534D6D4" w:rsidR="00581495" w:rsidRDefault="00581495">
      <w:pPr>
        <w:rPr>
          <w:b/>
          <w:color w:val="FF0000"/>
        </w:rPr>
      </w:pPr>
      <w:r w:rsidRPr="00544E77">
        <w:rPr>
          <w:rFonts w:hint="eastAsia"/>
          <w:b/>
          <w:color w:val="FF0000"/>
        </w:rPr>
        <w:t>达到 ==</w:t>
      </w:r>
      <w:r w:rsidRPr="00544E77">
        <w:rPr>
          <w:b/>
          <w:color w:val="FF0000"/>
        </w:rPr>
        <w:t xml:space="preserve"> </w:t>
      </w:r>
      <w:r w:rsidRPr="00544E77">
        <w:rPr>
          <w:rFonts w:hint="eastAsia"/>
          <w:b/>
          <w:color w:val="FF0000"/>
        </w:rPr>
        <w:t>等于</w:t>
      </w:r>
    </w:p>
    <w:p w14:paraId="67227953" w14:textId="4A9E917A" w:rsidR="00843A25" w:rsidRDefault="00843A25" w:rsidP="000F7516">
      <w:pPr>
        <w:pStyle w:val="1"/>
      </w:pPr>
      <w:r>
        <w:rPr>
          <w:rFonts w:hint="eastAsia"/>
        </w:rPr>
        <w:t>5、作业截图</w:t>
      </w:r>
    </w:p>
    <w:p w14:paraId="403FDEBF" w14:textId="77777777" w:rsidR="00843A25" w:rsidRPr="00544E77" w:rsidRDefault="00843A25">
      <w:pPr>
        <w:rPr>
          <w:rFonts w:hint="eastAsia"/>
          <w:b/>
        </w:rPr>
      </w:pPr>
    </w:p>
    <w:p w14:paraId="67D4AA3A" w14:textId="4882049B" w:rsidR="00544E77" w:rsidRDefault="00B85181">
      <w:r>
        <w:rPr>
          <w:noProof/>
        </w:rPr>
        <w:lastRenderedPageBreak/>
        <w:drawing>
          <wp:inline distT="0" distB="0" distL="0" distR="0" wp14:anchorId="3EF78B12" wp14:editId="399F066F">
            <wp:extent cx="5191125" cy="5810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9738D"/>
    <w:multiLevelType w:val="hybridMultilevel"/>
    <w:tmpl w:val="A0F2E19C"/>
    <w:lvl w:ilvl="0" w:tplc="2ECA7268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A96263"/>
    <w:multiLevelType w:val="multilevel"/>
    <w:tmpl w:val="878221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pStyle w:val="a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6FFC6A25"/>
    <w:multiLevelType w:val="hybridMultilevel"/>
    <w:tmpl w:val="4F4A45E2"/>
    <w:lvl w:ilvl="0" w:tplc="12302D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486000"/>
    <w:multiLevelType w:val="hybridMultilevel"/>
    <w:tmpl w:val="5D283550"/>
    <w:lvl w:ilvl="0" w:tplc="4B4AE26C">
      <w:start w:val="1"/>
      <w:numFmt w:val="decimal"/>
      <w:pStyle w:val="a1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D712994"/>
    <w:multiLevelType w:val="hybridMultilevel"/>
    <w:tmpl w:val="A360436C"/>
    <w:lvl w:ilvl="0" w:tplc="DF52EFAA">
      <w:start w:val="1"/>
      <w:numFmt w:val="decimal"/>
      <w:pStyle w:val="a2"/>
      <w:lvlText w:val="[%1]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CEF"/>
    <w:rsid w:val="000845D0"/>
    <w:rsid w:val="000F7516"/>
    <w:rsid w:val="0010289A"/>
    <w:rsid w:val="001202A0"/>
    <w:rsid w:val="001E53E2"/>
    <w:rsid w:val="00254D21"/>
    <w:rsid w:val="002870FE"/>
    <w:rsid w:val="002C3847"/>
    <w:rsid w:val="002E0613"/>
    <w:rsid w:val="002F55D7"/>
    <w:rsid w:val="00310B89"/>
    <w:rsid w:val="00315FC6"/>
    <w:rsid w:val="00342539"/>
    <w:rsid w:val="00352904"/>
    <w:rsid w:val="003A13BD"/>
    <w:rsid w:val="00403684"/>
    <w:rsid w:val="00413E6F"/>
    <w:rsid w:val="00480FFF"/>
    <w:rsid w:val="004D281E"/>
    <w:rsid w:val="004E643E"/>
    <w:rsid w:val="00544E77"/>
    <w:rsid w:val="005616C9"/>
    <w:rsid w:val="0057036D"/>
    <w:rsid w:val="00581495"/>
    <w:rsid w:val="005C3A79"/>
    <w:rsid w:val="005F1E31"/>
    <w:rsid w:val="00607E51"/>
    <w:rsid w:val="00632C8C"/>
    <w:rsid w:val="006672A8"/>
    <w:rsid w:val="00695F0D"/>
    <w:rsid w:val="00697472"/>
    <w:rsid w:val="006C1C12"/>
    <w:rsid w:val="00702E7E"/>
    <w:rsid w:val="007127E8"/>
    <w:rsid w:val="00742AA2"/>
    <w:rsid w:val="00747557"/>
    <w:rsid w:val="00756CA0"/>
    <w:rsid w:val="00775332"/>
    <w:rsid w:val="00780D34"/>
    <w:rsid w:val="007825E0"/>
    <w:rsid w:val="007F2640"/>
    <w:rsid w:val="00812F13"/>
    <w:rsid w:val="00843A25"/>
    <w:rsid w:val="008A11BD"/>
    <w:rsid w:val="008E5A55"/>
    <w:rsid w:val="00923823"/>
    <w:rsid w:val="0095230C"/>
    <w:rsid w:val="00957576"/>
    <w:rsid w:val="00957E56"/>
    <w:rsid w:val="009776D6"/>
    <w:rsid w:val="00994CA4"/>
    <w:rsid w:val="00994E7B"/>
    <w:rsid w:val="009D611A"/>
    <w:rsid w:val="009F4181"/>
    <w:rsid w:val="00A05297"/>
    <w:rsid w:val="00AC0CEF"/>
    <w:rsid w:val="00AD55B9"/>
    <w:rsid w:val="00B00B37"/>
    <w:rsid w:val="00B00B41"/>
    <w:rsid w:val="00B13E57"/>
    <w:rsid w:val="00B2228A"/>
    <w:rsid w:val="00B71D1D"/>
    <w:rsid w:val="00B8078A"/>
    <w:rsid w:val="00B85181"/>
    <w:rsid w:val="00B93A6F"/>
    <w:rsid w:val="00BA33A1"/>
    <w:rsid w:val="00BC706B"/>
    <w:rsid w:val="00BD4E78"/>
    <w:rsid w:val="00BD727B"/>
    <w:rsid w:val="00BF2D58"/>
    <w:rsid w:val="00C46EF5"/>
    <w:rsid w:val="00CA3E66"/>
    <w:rsid w:val="00CE5EE0"/>
    <w:rsid w:val="00CF0636"/>
    <w:rsid w:val="00CF25A1"/>
    <w:rsid w:val="00D666D9"/>
    <w:rsid w:val="00DA081B"/>
    <w:rsid w:val="00DA69D2"/>
    <w:rsid w:val="00DC5A93"/>
    <w:rsid w:val="00EE5FD9"/>
    <w:rsid w:val="00F20FD6"/>
    <w:rsid w:val="00F64C31"/>
    <w:rsid w:val="00F92B5E"/>
    <w:rsid w:val="00FF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DFE74"/>
  <w15:chartTrackingRefBased/>
  <w15:docId w15:val="{5ADCA0E6-6808-4563-ADF1-BEF0843C1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8A11BD"/>
    <w:pPr>
      <w:keepNext/>
      <w:keepLines/>
      <w:spacing w:before="340" w:after="33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8A11B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工程科学学报表格英文标题"/>
    <w:basedOn w:val="a3"/>
    <w:link w:val="a8"/>
    <w:qFormat/>
    <w:rsid w:val="00AD55B9"/>
    <w:pPr>
      <w:widowControl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8">
    <w:name w:val="工程科学学报表格英文标题 字符"/>
    <w:basedOn w:val="a4"/>
    <w:link w:val="a7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9">
    <w:name w:val="工程科学学报表格中文标题"/>
    <w:basedOn w:val="a3"/>
    <w:link w:val="aa"/>
    <w:qFormat/>
    <w:rsid w:val="00AD55B9"/>
    <w:pPr>
      <w:widowControl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a">
    <w:name w:val="工程科学学报表格中文标题 字符"/>
    <w:basedOn w:val="a4"/>
    <w:link w:val="a9"/>
    <w:rsid w:val="00AD55B9"/>
    <w:rPr>
      <w:rFonts w:ascii="黑体" w:eastAsia="黑体" w:hAnsi="Times New Roman" w:cs="Times New Roman"/>
      <w:b/>
      <w:sz w:val="18"/>
    </w:rPr>
  </w:style>
  <w:style w:type="paragraph" w:customStyle="1" w:styleId="a2">
    <w:name w:val="工程科学学报参考文献标号"/>
    <w:basedOn w:val="a3"/>
    <w:link w:val="ab"/>
    <w:qFormat/>
    <w:rsid w:val="00AD55B9"/>
    <w:pPr>
      <w:numPr>
        <w:numId w:val="1"/>
      </w:numPr>
      <w:spacing w:line="300" w:lineRule="exac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工程科学学报参考文献标号 字符"/>
    <w:basedOn w:val="a4"/>
    <w:link w:val="a2"/>
    <w:rsid w:val="00AD55B9"/>
    <w:rPr>
      <w:rFonts w:ascii="Times New Roman" w:eastAsia="宋体" w:hAnsi="Times New Roman" w:cs="Times New Roman"/>
      <w:sz w:val="18"/>
      <w:szCs w:val="18"/>
    </w:rPr>
  </w:style>
  <w:style w:type="paragraph" w:customStyle="1" w:styleId="a">
    <w:name w:val="工程科学学报二级标题"/>
    <w:basedOn w:val="a3"/>
    <w:link w:val="ac"/>
    <w:qFormat/>
    <w:rsid w:val="00AD55B9"/>
    <w:pPr>
      <w:widowControl/>
      <w:numPr>
        <w:ilvl w:val="1"/>
        <w:numId w:val="3"/>
      </w:numPr>
    </w:pPr>
    <w:rPr>
      <w:rFonts w:ascii="Times New Roman" w:eastAsia="黑体" w:hAnsi="Times New Roman" w:cs="Times New Roman"/>
      <w:b/>
    </w:rPr>
  </w:style>
  <w:style w:type="character" w:customStyle="1" w:styleId="ac">
    <w:name w:val="工程科学学报二级标题 字符"/>
    <w:basedOn w:val="a4"/>
    <w:link w:val="a"/>
    <w:rsid w:val="00AD55B9"/>
    <w:rPr>
      <w:rFonts w:ascii="Times New Roman" w:eastAsia="黑体" w:hAnsi="Times New Roman" w:cs="Times New Roman"/>
      <w:b/>
    </w:rPr>
  </w:style>
  <w:style w:type="paragraph" w:customStyle="1" w:styleId="a0">
    <w:name w:val="工程科学学报三级标题"/>
    <w:basedOn w:val="a3"/>
    <w:link w:val="ad"/>
    <w:qFormat/>
    <w:rsid w:val="00AD55B9"/>
    <w:pPr>
      <w:widowControl/>
      <w:numPr>
        <w:ilvl w:val="2"/>
        <w:numId w:val="3"/>
      </w:numPr>
    </w:pPr>
    <w:rPr>
      <w:rFonts w:ascii="Times New Roman" w:eastAsia="宋体" w:hAnsi="Times New Roman" w:cs="Times New Roman"/>
    </w:rPr>
  </w:style>
  <w:style w:type="character" w:customStyle="1" w:styleId="ad">
    <w:name w:val="工程科学学报三级标题 字符"/>
    <w:basedOn w:val="a4"/>
    <w:link w:val="a0"/>
    <w:rsid w:val="00AD55B9"/>
    <w:rPr>
      <w:rFonts w:ascii="Times New Roman" w:eastAsia="宋体" w:hAnsi="Times New Roman" w:cs="Times New Roman"/>
    </w:rPr>
  </w:style>
  <w:style w:type="paragraph" w:customStyle="1" w:styleId="a1">
    <w:name w:val="工程科学学报四级标题"/>
    <w:basedOn w:val="a3"/>
    <w:link w:val="ae"/>
    <w:qFormat/>
    <w:rsid w:val="00AD55B9"/>
    <w:pPr>
      <w:widowControl/>
      <w:numPr>
        <w:numId w:val="4"/>
      </w:numPr>
      <w:spacing w:line="300" w:lineRule="exact"/>
    </w:pPr>
    <w:rPr>
      <w:rFonts w:ascii="Times New Roman" w:eastAsia="宋体" w:hAnsi="Times New Roman" w:cs="Times New Roman"/>
      <w:szCs w:val="20"/>
    </w:rPr>
  </w:style>
  <w:style w:type="character" w:customStyle="1" w:styleId="ae">
    <w:name w:val="工程科学学报四级标题 字符"/>
    <w:basedOn w:val="a4"/>
    <w:link w:val="a1"/>
    <w:rsid w:val="00AD55B9"/>
    <w:rPr>
      <w:rFonts w:ascii="Times New Roman" w:eastAsia="宋体" w:hAnsi="Times New Roman" w:cs="Times New Roman"/>
      <w:szCs w:val="20"/>
    </w:rPr>
  </w:style>
  <w:style w:type="paragraph" w:customStyle="1" w:styleId="af">
    <w:name w:val="工程科学学报图片英文下标"/>
    <w:basedOn w:val="a3"/>
    <w:link w:val="af0"/>
    <w:qFormat/>
    <w:rsid w:val="00AD55B9"/>
    <w:pPr>
      <w:widowControl/>
      <w:ind w:left="780"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f0">
    <w:name w:val="工程科学学报图片英文下标 字符"/>
    <w:basedOn w:val="a4"/>
    <w:link w:val="af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f1">
    <w:name w:val="工程科学学报图片中文下标"/>
    <w:basedOn w:val="a3"/>
    <w:link w:val="af2"/>
    <w:qFormat/>
    <w:rsid w:val="00AD55B9"/>
    <w:pPr>
      <w:widowControl/>
      <w:ind w:left="780"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f2">
    <w:name w:val="工程科学学报图片中文下标 字符"/>
    <w:basedOn w:val="a4"/>
    <w:link w:val="af1"/>
    <w:rsid w:val="00AD55B9"/>
    <w:rPr>
      <w:rFonts w:ascii="黑体" w:eastAsia="黑体" w:hAnsi="Times New Roman" w:cs="Times New Roman"/>
      <w:b/>
      <w:sz w:val="18"/>
    </w:rPr>
  </w:style>
  <w:style w:type="paragraph" w:customStyle="1" w:styleId="af3">
    <w:name w:val="工程科学学报正文格式"/>
    <w:basedOn w:val="a3"/>
    <w:link w:val="af4"/>
    <w:qFormat/>
    <w:rsid w:val="00AD55B9"/>
    <w:pPr>
      <w:widowControl/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af4">
    <w:name w:val="工程科学学报正文格式 字符"/>
    <w:basedOn w:val="a4"/>
    <w:link w:val="af3"/>
    <w:rsid w:val="00AD55B9"/>
    <w:rPr>
      <w:rFonts w:ascii="Times New Roman" w:eastAsia="宋体" w:hAnsi="Times New Roman" w:cs="Times New Roman"/>
      <w:szCs w:val="20"/>
    </w:rPr>
  </w:style>
  <w:style w:type="paragraph" w:customStyle="1" w:styleId="af5">
    <w:name w:val="工程科学学报五级标题"/>
    <w:basedOn w:val="af3"/>
    <w:link w:val="af6"/>
    <w:qFormat/>
    <w:rsid w:val="00AD55B9"/>
  </w:style>
  <w:style w:type="character" w:customStyle="1" w:styleId="af6">
    <w:name w:val="工程科学学报五级标题 字符"/>
    <w:basedOn w:val="af4"/>
    <w:link w:val="af5"/>
    <w:rsid w:val="00AD55B9"/>
    <w:rPr>
      <w:rFonts w:ascii="Times New Roman" w:eastAsia="宋体" w:hAnsi="Times New Roman" w:cs="Times New Roman"/>
      <w:szCs w:val="20"/>
    </w:rPr>
  </w:style>
  <w:style w:type="paragraph" w:customStyle="1" w:styleId="af7">
    <w:name w:val="工程科学学报一级标题"/>
    <w:basedOn w:val="a3"/>
    <w:link w:val="af8"/>
    <w:qFormat/>
    <w:rsid w:val="00AD55B9"/>
    <w:pPr>
      <w:widowControl/>
      <w:spacing w:beforeLines="50" w:before="156" w:afterLines="50" w:after="156"/>
    </w:pPr>
    <w:rPr>
      <w:rFonts w:ascii="Times New Roman" w:eastAsia="黑体" w:hAnsi="Times New Roman" w:cs="Times New Roman"/>
      <w:b/>
      <w:sz w:val="24"/>
    </w:rPr>
  </w:style>
  <w:style w:type="character" w:customStyle="1" w:styleId="af8">
    <w:name w:val="工程科学学报一级标题 字符"/>
    <w:basedOn w:val="a4"/>
    <w:link w:val="af7"/>
    <w:rsid w:val="00AD55B9"/>
    <w:rPr>
      <w:rFonts w:ascii="Times New Roman" w:eastAsia="黑体" w:hAnsi="Times New Roman" w:cs="Times New Roman"/>
      <w:b/>
      <w:sz w:val="24"/>
    </w:rPr>
  </w:style>
  <w:style w:type="character" w:customStyle="1" w:styleId="10">
    <w:name w:val="标题 1 字符"/>
    <w:basedOn w:val="a4"/>
    <w:link w:val="1"/>
    <w:uiPriority w:val="9"/>
    <w:rsid w:val="008A11BD"/>
    <w:rPr>
      <w:b/>
      <w:bCs/>
      <w:kern w:val="44"/>
      <w:sz w:val="32"/>
      <w:szCs w:val="44"/>
    </w:rPr>
  </w:style>
  <w:style w:type="character" w:customStyle="1" w:styleId="20">
    <w:name w:val="标题 2 字符"/>
    <w:basedOn w:val="a4"/>
    <w:link w:val="2"/>
    <w:uiPriority w:val="9"/>
    <w:rsid w:val="008A11BD"/>
    <w:rPr>
      <w:rFonts w:asciiTheme="majorHAnsi" w:eastAsiaTheme="majorEastAsia" w:hAnsiTheme="majorHAnsi" w:cstheme="majorBidi"/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10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Caesar</cp:lastModifiedBy>
  <cp:revision>42</cp:revision>
  <dcterms:created xsi:type="dcterms:W3CDTF">2018-11-10T01:13:00Z</dcterms:created>
  <dcterms:modified xsi:type="dcterms:W3CDTF">2018-11-14T14:17:00Z</dcterms:modified>
</cp:coreProperties>
</file>