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41" w:rsidRDefault="00574F41">
      <w:pPr>
        <w:ind w:firstLineChars="1200" w:firstLine="3373"/>
        <w:rPr>
          <w:b/>
          <w:bCs/>
          <w:sz w:val="28"/>
        </w:rPr>
      </w:pPr>
      <w:r>
        <w:rPr>
          <w:rFonts w:hint="eastAsia"/>
          <w:b/>
          <w:bCs/>
          <w:sz w:val="28"/>
        </w:rPr>
        <w:t>北京科技大学</w:t>
      </w:r>
    </w:p>
    <w:p w:rsidR="00574F41" w:rsidRDefault="00574F41">
      <w:pPr>
        <w:ind w:firstLineChars="800" w:firstLine="2249"/>
      </w:pPr>
      <w:r>
        <w:rPr>
          <w:rFonts w:hint="eastAsia"/>
          <w:b/>
          <w:bCs/>
          <w:sz w:val="28"/>
        </w:rPr>
        <w:t>研究生选题报告及文献总结评审表</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1080"/>
        <w:gridCol w:w="900"/>
        <w:gridCol w:w="594"/>
        <w:gridCol w:w="1435"/>
        <w:gridCol w:w="124"/>
        <w:gridCol w:w="1807"/>
      </w:tblGrid>
      <w:tr w:rsidR="00574F41" w:rsidTr="0032149C">
        <w:trPr>
          <w:trHeight w:val="630"/>
        </w:trPr>
        <w:tc>
          <w:tcPr>
            <w:tcW w:w="1188" w:type="dxa"/>
            <w:vAlign w:val="center"/>
          </w:tcPr>
          <w:p w:rsidR="00574F41" w:rsidRDefault="00574F41">
            <w:pPr>
              <w:jc w:val="center"/>
            </w:pPr>
            <w:r>
              <w:rPr>
                <w:rFonts w:hint="eastAsia"/>
              </w:rPr>
              <w:t>学院</w:t>
            </w:r>
          </w:p>
        </w:tc>
        <w:tc>
          <w:tcPr>
            <w:tcW w:w="1620" w:type="dxa"/>
            <w:vAlign w:val="center"/>
          </w:tcPr>
          <w:p w:rsidR="00574F41" w:rsidRDefault="00B06F94">
            <w:pPr>
              <w:jc w:val="center"/>
            </w:pPr>
            <w:r>
              <w:rPr>
                <w:rFonts w:hint="eastAsia"/>
              </w:rPr>
              <w:t>国家材料服役安全</w:t>
            </w:r>
            <w:r w:rsidR="004F08A7">
              <w:rPr>
                <w:rFonts w:hint="eastAsia"/>
              </w:rPr>
              <w:t>科学</w:t>
            </w:r>
            <w:r>
              <w:rPr>
                <w:rFonts w:hint="eastAsia"/>
              </w:rPr>
              <w:t>中心</w:t>
            </w:r>
          </w:p>
        </w:tc>
        <w:tc>
          <w:tcPr>
            <w:tcW w:w="1080" w:type="dxa"/>
            <w:vAlign w:val="center"/>
          </w:tcPr>
          <w:p w:rsidR="00574F41" w:rsidRDefault="00574F41">
            <w:pPr>
              <w:jc w:val="center"/>
            </w:pPr>
            <w:r>
              <w:rPr>
                <w:rFonts w:hint="eastAsia"/>
              </w:rPr>
              <w:t>系（所）</w:t>
            </w:r>
          </w:p>
        </w:tc>
        <w:tc>
          <w:tcPr>
            <w:tcW w:w="1494" w:type="dxa"/>
            <w:gridSpan w:val="2"/>
            <w:vAlign w:val="center"/>
          </w:tcPr>
          <w:p w:rsidR="00574F41" w:rsidRDefault="00574F41">
            <w:pPr>
              <w:jc w:val="center"/>
            </w:pPr>
          </w:p>
        </w:tc>
        <w:tc>
          <w:tcPr>
            <w:tcW w:w="1435" w:type="dxa"/>
            <w:vAlign w:val="center"/>
          </w:tcPr>
          <w:p w:rsidR="00574F41" w:rsidRDefault="00574F41">
            <w:pPr>
              <w:jc w:val="center"/>
            </w:pPr>
            <w:r>
              <w:rPr>
                <w:rFonts w:hint="eastAsia"/>
              </w:rPr>
              <w:t>专业</w:t>
            </w:r>
          </w:p>
        </w:tc>
        <w:tc>
          <w:tcPr>
            <w:tcW w:w="1931" w:type="dxa"/>
            <w:gridSpan w:val="2"/>
            <w:vAlign w:val="center"/>
          </w:tcPr>
          <w:p w:rsidR="00574F41" w:rsidRDefault="00B06F94">
            <w:pPr>
              <w:jc w:val="center"/>
            </w:pPr>
            <w:r>
              <w:rPr>
                <w:rFonts w:hint="eastAsia"/>
              </w:rPr>
              <w:t>材料科学与工程</w:t>
            </w:r>
          </w:p>
        </w:tc>
      </w:tr>
      <w:tr w:rsidR="00574F41" w:rsidTr="0032149C">
        <w:trPr>
          <w:trHeight w:val="630"/>
        </w:trPr>
        <w:tc>
          <w:tcPr>
            <w:tcW w:w="1188" w:type="dxa"/>
            <w:vAlign w:val="center"/>
          </w:tcPr>
          <w:p w:rsidR="00574F41" w:rsidRDefault="00574F41">
            <w:pPr>
              <w:jc w:val="center"/>
            </w:pPr>
            <w:r>
              <w:rPr>
                <w:rFonts w:hint="eastAsia"/>
              </w:rPr>
              <w:t>研究生</w:t>
            </w:r>
          </w:p>
          <w:p w:rsidR="00574F41" w:rsidRDefault="00574F41">
            <w:pPr>
              <w:jc w:val="center"/>
            </w:pPr>
            <w:r>
              <w:rPr>
                <w:rFonts w:hint="eastAsia"/>
              </w:rPr>
              <w:t>姓</w:t>
            </w:r>
            <w:r>
              <w:rPr>
                <w:rFonts w:hint="eastAsia"/>
              </w:rPr>
              <w:t xml:space="preserve">  </w:t>
            </w:r>
            <w:r>
              <w:rPr>
                <w:rFonts w:hint="eastAsia"/>
              </w:rPr>
              <w:t>名</w:t>
            </w:r>
          </w:p>
        </w:tc>
        <w:tc>
          <w:tcPr>
            <w:tcW w:w="1620" w:type="dxa"/>
            <w:vAlign w:val="center"/>
          </w:tcPr>
          <w:p w:rsidR="00574F41" w:rsidRDefault="00B06F94">
            <w:pPr>
              <w:jc w:val="center"/>
            </w:pPr>
            <w:r>
              <w:rPr>
                <w:rFonts w:hint="eastAsia"/>
              </w:rPr>
              <w:t>赵朝阳</w:t>
            </w:r>
          </w:p>
        </w:tc>
        <w:tc>
          <w:tcPr>
            <w:tcW w:w="1080" w:type="dxa"/>
            <w:vAlign w:val="center"/>
          </w:tcPr>
          <w:p w:rsidR="00574F41" w:rsidRDefault="00574F41">
            <w:pPr>
              <w:jc w:val="center"/>
            </w:pPr>
            <w:r>
              <w:rPr>
                <w:rFonts w:hint="eastAsia"/>
              </w:rPr>
              <w:t>学号</w:t>
            </w:r>
          </w:p>
        </w:tc>
        <w:tc>
          <w:tcPr>
            <w:tcW w:w="1494" w:type="dxa"/>
            <w:gridSpan w:val="2"/>
            <w:vAlign w:val="center"/>
          </w:tcPr>
          <w:p w:rsidR="00574F41" w:rsidRDefault="00B06F94">
            <w:pPr>
              <w:jc w:val="center"/>
            </w:pPr>
            <w:r>
              <w:t>B20170427</w:t>
            </w:r>
          </w:p>
        </w:tc>
        <w:tc>
          <w:tcPr>
            <w:tcW w:w="1435" w:type="dxa"/>
            <w:vAlign w:val="center"/>
          </w:tcPr>
          <w:p w:rsidR="00574F41" w:rsidRDefault="00574F41">
            <w:pPr>
              <w:jc w:val="center"/>
            </w:pPr>
            <w:r>
              <w:rPr>
                <w:rFonts w:hint="eastAsia"/>
              </w:rPr>
              <w:t>导师姓名</w:t>
            </w:r>
          </w:p>
          <w:p w:rsidR="00574F41" w:rsidRDefault="00574F41">
            <w:pPr>
              <w:jc w:val="center"/>
            </w:pPr>
            <w:r>
              <w:rPr>
                <w:rFonts w:hint="eastAsia"/>
              </w:rPr>
              <w:t>及职称</w:t>
            </w:r>
          </w:p>
        </w:tc>
        <w:tc>
          <w:tcPr>
            <w:tcW w:w="1931" w:type="dxa"/>
            <w:gridSpan w:val="2"/>
            <w:vAlign w:val="center"/>
          </w:tcPr>
          <w:p w:rsidR="00574F41" w:rsidRDefault="00B9654D">
            <w:pPr>
              <w:jc w:val="center"/>
            </w:pPr>
            <w:proofErr w:type="gramStart"/>
            <w:r>
              <w:rPr>
                <w:rFonts w:hint="eastAsia"/>
              </w:rPr>
              <w:t>金莹</w:t>
            </w:r>
            <w:proofErr w:type="gramEnd"/>
            <w:r w:rsidR="00053DA5">
              <w:rPr>
                <w:rFonts w:hint="eastAsia"/>
              </w:rPr>
              <w:t xml:space="preserve"> </w:t>
            </w:r>
            <w:r>
              <w:rPr>
                <w:rFonts w:hint="eastAsia"/>
              </w:rPr>
              <w:t>研究员</w:t>
            </w:r>
          </w:p>
        </w:tc>
      </w:tr>
      <w:tr w:rsidR="00574F41" w:rsidTr="0032149C">
        <w:trPr>
          <w:cantSplit/>
          <w:trHeight w:val="630"/>
        </w:trPr>
        <w:tc>
          <w:tcPr>
            <w:tcW w:w="1188" w:type="dxa"/>
            <w:tcBorders>
              <w:top w:val="nil"/>
            </w:tcBorders>
            <w:vAlign w:val="center"/>
          </w:tcPr>
          <w:p w:rsidR="00574F41" w:rsidRDefault="00574F41">
            <w:r>
              <w:rPr>
                <w:rFonts w:hint="eastAsia"/>
              </w:rPr>
              <w:t>学位级别</w:t>
            </w:r>
          </w:p>
        </w:tc>
        <w:tc>
          <w:tcPr>
            <w:tcW w:w="1620" w:type="dxa"/>
            <w:vAlign w:val="center"/>
          </w:tcPr>
          <w:p w:rsidR="00574F41" w:rsidRDefault="0032149C">
            <w:pPr>
              <w:ind w:left="30"/>
            </w:pPr>
            <w:r>
              <w:rPr>
                <w:rFonts w:ascii="Calibri" w:hAnsi="Calibri" w:cs="Calibri"/>
              </w:rPr>
              <w:t>√</w:t>
            </w:r>
            <w:r w:rsidR="00574F41">
              <w:rPr>
                <w:rFonts w:ascii="宋体" w:hAnsi="宋体" w:hint="eastAsia"/>
              </w:rPr>
              <w:t>硕士；□博士</w:t>
            </w:r>
          </w:p>
        </w:tc>
        <w:tc>
          <w:tcPr>
            <w:tcW w:w="1080" w:type="dxa"/>
            <w:vAlign w:val="center"/>
          </w:tcPr>
          <w:p w:rsidR="00574F41" w:rsidRDefault="00574F41">
            <w:pPr>
              <w:jc w:val="center"/>
            </w:pPr>
            <w:r>
              <w:rPr>
                <w:rFonts w:hint="eastAsia"/>
              </w:rPr>
              <w:t>入学年月</w:t>
            </w:r>
          </w:p>
        </w:tc>
        <w:tc>
          <w:tcPr>
            <w:tcW w:w="1494" w:type="dxa"/>
            <w:gridSpan w:val="2"/>
            <w:vAlign w:val="center"/>
          </w:tcPr>
          <w:p w:rsidR="00574F41" w:rsidRDefault="00B9654D">
            <w:pPr>
              <w:jc w:val="center"/>
            </w:pPr>
            <w:r>
              <w:rPr>
                <w:rFonts w:hint="eastAsia"/>
              </w:rPr>
              <w:t>2017</w:t>
            </w:r>
            <w:r w:rsidR="00574F41">
              <w:rPr>
                <w:rFonts w:hint="eastAsia"/>
              </w:rPr>
              <w:t>年</w:t>
            </w:r>
            <w:r>
              <w:rPr>
                <w:rFonts w:hint="eastAsia"/>
              </w:rPr>
              <w:t>09</w:t>
            </w:r>
            <w:r w:rsidR="00574F41">
              <w:rPr>
                <w:rFonts w:hint="eastAsia"/>
              </w:rPr>
              <w:t>月</w:t>
            </w:r>
          </w:p>
        </w:tc>
        <w:tc>
          <w:tcPr>
            <w:tcW w:w="1559" w:type="dxa"/>
            <w:gridSpan w:val="2"/>
            <w:vAlign w:val="center"/>
          </w:tcPr>
          <w:p w:rsidR="00574F41" w:rsidRDefault="00574F41">
            <w:pPr>
              <w:jc w:val="center"/>
            </w:pPr>
            <w:r>
              <w:rPr>
                <w:rFonts w:hint="eastAsia"/>
              </w:rPr>
              <w:t>选题报告日期</w:t>
            </w:r>
          </w:p>
        </w:tc>
        <w:tc>
          <w:tcPr>
            <w:tcW w:w="1807" w:type="dxa"/>
            <w:vAlign w:val="center"/>
          </w:tcPr>
          <w:p w:rsidR="00574F41" w:rsidRDefault="00F77415">
            <w:pPr>
              <w:jc w:val="center"/>
            </w:pPr>
            <w:r>
              <w:rPr>
                <w:rFonts w:hint="eastAsia"/>
              </w:rPr>
              <w:t>17</w:t>
            </w:r>
            <w:r w:rsidR="00574F41">
              <w:rPr>
                <w:rFonts w:hint="eastAsia"/>
              </w:rPr>
              <w:t>年</w:t>
            </w:r>
            <w:r>
              <w:rPr>
                <w:rFonts w:hint="eastAsia"/>
              </w:rPr>
              <w:t>07</w:t>
            </w:r>
            <w:r w:rsidR="00574F41">
              <w:rPr>
                <w:rFonts w:hint="eastAsia"/>
              </w:rPr>
              <w:t>月</w:t>
            </w:r>
            <w:r>
              <w:rPr>
                <w:rFonts w:hint="eastAsia"/>
              </w:rPr>
              <w:t>20</w:t>
            </w:r>
            <w:r w:rsidR="00574F41">
              <w:rPr>
                <w:rFonts w:hint="eastAsia"/>
              </w:rPr>
              <w:t>日</w:t>
            </w:r>
          </w:p>
        </w:tc>
      </w:tr>
      <w:tr w:rsidR="00574F41">
        <w:trPr>
          <w:cantSplit/>
          <w:trHeight w:val="630"/>
        </w:trPr>
        <w:tc>
          <w:tcPr>
            <w:tcW w:w="1188" w:type="dxa"/>
            <w:vAlign w:val="center"/>
          </w:tcPr>
          <w:p w:rsidR="00574F41" w:rsidRDefault="00574F41">
            <w:pPr>
              <w:jc w:val="center"/>
            </w:pPr>
            <w:r>
              <w:rPr>
                <w:rFonts w:hint="eastAsia"/>
              </w:rPr>
              <w:t>拟定</w:t>
            </w:r>
          </w:p>
          <w:p w:rsidR="00574F41" w:rsidRDefault="00574F41">
            <w:pPr>
              <w:jc w:val="center"/>
            </w:pPr>
            <w:r>
              <w:rPr>
                <w:rFonts w:hint="eastAsia"/>
              </w:rPr>
              <w:t>论文题目</w:t>
            </w:r>
          </w:p>
        </w:tc>
        <w:tc>
          <w:tcPr>
            <w:tcW w:w="7560" w:type="dxa"/>
            <w:gridSpan w:val="7"/>
            <w:vAlign w:val="center"/>
          </w:tcPr>
          <w:p w:rsidR="00574F41" w:rsidRDefault="0032149C">
            <w:pPr>
              <w:jc w:val="center"/>
            </w:pPr>
            <w:r>
              <w:rPr>
                <w:rFonts w:hint="eastAsia"/>
              </w:rPr>
              <w:t>利用机器学习构建材料成分</w:t>
            </w:r>
            <w:r>
              <w:rPr>
                <w:rFonts w:hint="eastAsia"/>
              </w:rPr>
              <w:t>-</w:t>
            </w:r>
            <w:r>
              <w:rPr>
                <w:rFonts w:hint="eastAsia"/>
              </w:rPr>
              <w:t>结构</w:t>
            </w:r>
            <w:r>
              <w:rPr>
                <w:rFonts w:hint="eastAsia"/>
              </w:rPr>
              <w:t>-</w:t>
            </w:r>
            <w:r>
              <w:rPr>
                <w:rFonts w:hint="eastAsia"/>
              </w:rPr>
              <w:t>性能关系模型</w:t>
            </w:r>
          </w:p>
        </w:tc>
      </w:tr>
      <w:tr w:rsidR="00D638AA" w:rsidTr="0032149C">
        <w:trPr>
          <w:cantSplit/>
          <w:trHeight w:val="630"/>
        </w:trPr>
        <w:tc>
          <w:tcPr>
            <w:tcW w:w="1188" w:type="dxa"/>
            <w:vAlign w:val="center"/>
          </w:tcPr>
          <w:p w:rsidR="00D638AA" w:rsidRDefault="00D638AA">
            <w:pPr>
              <w:jc w:val="center"/>
            </w:pPr>
            <w:r>
              <w:rPr>
                <w:rFonts w:hint="eastAsia"/>
              </w:rPr>
              <w:t>阅读文献</w:t>
            </w:r>
          </w:p>
          <w:p w:rsidR="00D638AA" w:rsidRDefault="00D638AA">
            <w:pPr>
              <w:jc w:val="center"/>
            </w:pPr>
            <w:r>
              <w:rPr>
                <w:rFonts w:hint="eastAsia"/>
              </w:rPr>
              <w:t>数</w:t>
            </w:r>
            <w:r>
              <w:rPr>
                <w:rFonts w:hint="eastAsia"/>
              </w:rPr>
              <w:t xml:space="preserve">   </w:t>
            </w:r>
            <w:r>
              <w:rPr>
                <w:rFonts w:hint="eastAsia"/>
              </w:rPr>
              <w:t>量</w:t>
            </w:r>
          </w:p>
        </w:tc>
        <w:tc>
          <w:tcPr>
            <w:tcW w:w="3600" w:type="dxa"/>
            <w:gridSpan w:val="3"/>
            <w:vAlign w:val="center"/>
          </w:tcPr>
          <w:p w:rsidR="00D638AA" w:rsidRDefault="00D638AA" w:rsidP="00035B93">
            <w:pPr>
              <w:ind w:firstLineChars="250" w:firstLine="525"/>
            </w:pPr>
            <w:r>
              <w:rPr>
                <w:rFonts w:hint="eastAsia"/>
              </w:rPr>
              <w:t>中文</w:t>
            </w:r>
            <w:r w:rsidR="007B2001">
              <w:rPr>
                <w:rFonts w:hint="eastAsia"/>
              </w:rPr>
              <w:t>15</w:t>
            </w:r>
            <w:r>
              <w:rPr>
                <w:rFonts w:hint="eastAsia"/>
              </w:rPr>
              <w:t>篇；外文</w:t>
            </w:r>
            <w:r w:rsidR="007B2001">
              <w:rPr>
                <w:rFonts w:hint="eastAsia"/>
              </w:rPr>
              <w:t>26</w:t>
            </w:r>
            <w:r>
              <w:rPr>
                <w:rFonts w:hint="eastAsia"/>
              </w:rPr>
              <w:t>篇</w:t>
            </w:r>
          </w:p>
        </w:tc>
        <w:tc>
          <w:tcPr>
            <w:tcW w:w="2153" w:type="dxa"/>
            <w:gridSpan w:val="3"/>
            <w:vAlign w:val="center"/>
          </w:tcPr>
          <w:p w:rsidR="00D638AA" w:rsidRDefault="00D638AA" w:rsidP="00D638AA">
            <w:pPr>
              <w:jc w:val="center"/>
            </w:pPr>
            <w:r>
              <w:rPr>
                <w:rFonts w:hint="eastAsia"/>
              </w:rPr>
              <w:t>论文是否保密</w:t>
            </w:r>
          </w:p>
        </w:tc>
        <w:tc>
          <w:tcPr>
            <w:tcW w:w="1807" w:type="dxa"/>
            <w:vAlign w:val="center"/>
          </w:tcPr>
          <w:p w:rsidR="00D638AA" w:rsidRDefault="00D638AA" w:rsidP="00D638AA">
            <w:r>
              <w:rPr>
                <w:rFonts w:ascii="宋体" w:hAnsi="宋体" w:hint="eastAsia"/>
              </w:rPr>
              <w:t>□是；</w:t>
            </w:r>
            <w:r w:rsidR="007B2001">
              <w:rPr>
                <w:rFonts w:ascii="Calibri" w:hAnsi="Calibri" w:cs="Calibri"/>
              </w:rPr>
              <w:t>√</w:t>
            </w:r>
            <w:r>
              <w:rPr>
                <w:rFonts w:ascii="宋体" w:hAnsi="宋体" w:hint="eastAsia"/>
              </w:rPr>
              <w:t>否</w:t>
            </w:r>
          </w:p>
        </w:tc>
      </w:tr>
      <w:tr w:rsidR="00574F41">
        <w:trPr>
          <w:cantSplit/>
          <w:trHeight w:val="7367"/>
        </w:trPr>
        <w:tc>
          <w:tcPr>
            <w:tcW w:w="8748" w:type="dxa"/>
            <w:gridSpan w:val="8"/>
            <w:tcBorders>
              <w:right w:val="single" w:sz="4" w:space="0" w:color="auto"/>
            </w:tcBorders>
            <w:vAlign w:val="center"/>
          </w:tcPr>
          <w:p w:rsidR="00574F41" w:rsidRDefault="00574F41">
            <w:r>
              <w:rPr>
                <w:rFonts w:hint="eastAsia"/>
              </w:rPr>
              <w:t>选题报告内容摘要，特别是</w:t>
            </w:r>
            <w:proofErr w:type="gramStart"/>
            <w:r>
              <w:rPr>
                <w:rFonts w:hint="eastAsia"/>
              </w:rPr>
              <w:t>拟研究</w:t>
            </w:r>
            <w:proofErr w:type="gramEnd"/>
            <w:r>
              <w:rPr>
                <w:rFonts w:hint="eastAsia"/>
              </w:rPr>
              <w:t>的主要内容和</w:t>
            </w:r>
            <w:proofErr w:type="gramStart"/>
            <w:r>
              <w:rPr>
                <w:rFonts w:hint="eastAsia"/>
              </w:rPr>
              <w:t>拟解决</w:t>
            </w:r>
            <w:proofErr w:type="gramEnd"/>
            <w:r>
              <w:rPr>
                <w:rFonts w:hint="eastAsia"/>
              </w:rPr>
              <w:t>的关键问题或创新点：</w:t>
            </w:r>
          </w:p>
          <w:p w:rsidR="00574F41" w:rsidRDefault="00385F5A" w:rsidP="00385F5A">
            <w:pPr>
              <w:ind w:firstLineChars="200" w:firstLine="420"/>
            </w:pPr>
            <w:r w:rsidRPr="00385F5A">
              <w:rPr>
                <w:rFonts w:hint="eastAsia"/>
              </w:rPr>
              <w:t>材料基因组技术是近年来兴起的研究新理念和方</w:t>
            </w:r>
            <w:r w:rsidRPr="00385F5A">
              <w:rPr>
                <w:rFonts w:hint="eastAsia"/>
              </w:rPr>
              <w:t xml:space="preserve"> </w:t>
            </w:r>
            <w:r w:rsidRPr="00385F5A">
              <w:rPr>
                <w:rFonts w:hint="eastAsia"/>
              </w:rPr>
              <w:t>法，其实质是通过融合高通量材料计算设计、高通量材料实验和材料数据库三大组成要素构建材料设计研发的协同创新网络，加速新材料从发现到应用的全过程。因为高通量材料实验产生海量的实验数据，传统的人工实验数据分析难以满足当今科研对质量和效率的要求。机器学习能通过在数据自身中寻找解决问题的“答案”，能帮助科研人员高效地辨识、分析海量的实验数据。</w:t>
            </w:r>
          </w:p>
          <w:p w:rsidR="00574F41" w:rsidRDefault="00385F5A" w:rsidP="00385F5A">
            <w:pPr>
              <w:ind w:firstLineChars="200" w:firstLine="420"/>
            </w:pPr>
            <w:r w:rsidRPr="00385F5A">
              <w:rPr>
                <w:rFonts w:hint="eastAsia"/>
              </w:rPr>
              <w:t>构建相图的传统方法是每次获取单个样品的合成与表征，这种成本较高、费时较长且不系统。组合材料芯片技术、组合材料库的高通量合成与快速表征结合机器学习的相关算法对于加速材料筛选和优化显示出巨大的潜力。</w:t>
            </w:r>
          </w:p>
          <w:p w:rsidR="00574F41" w:rsidRDefault="00385F5A" w:rsidP="00385F5A">
            <w:pPr>
              <w:ind w:firstLineChars="200" w:firstLine="420"/>
            </w:pPr>
            <w:r w:rsidRPr="00385F5A">
              <w:rPr>
                <w:rFonts w:hint="eastAsia"/>
              </w:rPr>
              <w:t>在金属遭受的腐蚀中，大气腐蚀是最普遍和严重的。研究碳钢在大气环境中的腐蚀性能，了解腐蚀特性和规律，对于合理选用材料并提供相应的防腐蚀措施具有重要意义。机器学习中的人工神经网络模型在合理选择网络结构和参数的情况下具备模拟复杂模型的能力，可作为碳钢大气腐蚀的预测模型。</w:t>
            </w:r>
          </w:p>
          <w:p w:rsidR="00385F5A" w:rsidRDefault="00385F5A" w:rsidP="00385F5A">
            <w:pPr>
              <w:ind w:firstLineChars="200" w:firstLine="420"/>
            </w:pPr>
            <w:r w:rsidRPr="00385F5A">
              <w:rPr>
                <w:rFonts w:hint="eastAsia"/>
              </w:rPr>
              <w:t>不锈钢由于具备良好的物理、化学性能，它的生产和应用在深度和广度上不断发展和扩大。在不锈钢构件的腐蚀失效分析中，焊接接头所受到的腐蚀是整个构件腐蚀当中最严重的。因此深入研究焊接接头的耐蚀性能对不锈钢构件的安全使用和寿命评估起着相当重要的作用。但是不锈钢焊接接头的区域一般较小，有限的实验区域必然会限制实验数据的体量。机器学习中的深度强化学习往往能充分适应小样本的数据，并提供较理想的预测模型。</w:t>
            </w:r>
          </w:p>
          <w:p w:rsidR="00D47A01" w:rsidRDefault="00D47A01" w:rsidP="00D47A01">
            <w:r w:rsidRPr="00592B94">
              <w:rPr>
                <w:rFonts w:hint="eastAsia"/>
                <w:b/>
              </w:rPr>
              <w:t>研究内容：</w:t>
            </w:r>
            <w:r w:rsidR="00853413" w:rsidRPr="008D3636">
              <w:rPr>
                <w:rFonts w:hint="eastAsia"/>
              </w:rPr>
              <w:t>通过</w:t>
            </w:r>
            <w:r w:rsidR="00853413">
              <w:rPr>
                <w:rFonts w:hint="eastAsia"/>
              </w:rPr>
              <w:t>层次聚类</w:t>
            </w:r>
            <w:r w:rsidR="00853413" w:rsidRPr="008D3636">
              <w:rPr>
                <w:rFonts w:hint="eastAsia"/>
              </w:rPr>
              <w:t>快速构建</w:t>
            </w:r>
            <w:r w:rsidR="00853413" w:rsidRPr="008D3636">
              <w:rPr>
                <w:rFonts w:hint="eastAsia"/>
              </w:rPr>
              <w:t>Fe-Cr-Ni</w:t>
            </w:r>
            <w:r w:rsidR="00853413" w:rsidRPr="008D3636">
              <w:rPr>
                <w:rFonts w:hint="eastAsia"/>
              </w:rPr>
              <w:t>成分相图</w:t>
            </w:r>
          </w:p>
          <w:p w:rsidR="00D47A01" w:rsidRDefault="00D47A01" w:rsidP="00D47A01">
            <w:r w:rsidRPr="00592B94">
              <w:rPr>
                <w:rFonts w:hint="eastAsia"/>
                <w:b/>
              </w:rPr>
              <w:t>创新点：</w:t>
            </w:r>
            <w:r w:rsidR="00853413">
              <w:rPr>
                <w:rFonts w:hint="eastAsia"/>
              </w:rPr>
              <w:t>对</w:t>
            </w:r>
            <w:r w:rsidR="00853413" w:rsidRPr="008D3636">
              <w:rPr>
                <w:rFonts w:hint="eastAsia"/>
              </w:rPr>
              <w:t>XRD</w:t>
            </w:r>
            <w:r w:rsidR="00853413" w:rsidRPr="008D3636">
              <w:rPr>
                <w:rFonts w:hint="eastAsia"/>
              </w:rPr>
              <w:t>数据</w:t>
            </w:r>
            <w:proofErr w:type="gramStart"/>
            <w:r w:rsidR="00853413" w:rsidRPr="008D3636">
              <w:rPr>
                <w:rFonts w:hint="eastAsia"/>
              </w:rPr>
              <w:t>采用去噪处理</w:t>
            </w:r>
            <w:proofErr w:type="gramEnd"/>
            <w:r w:rsidR="00853413" w:rsidRPr="008D3636">
              <w:rPr>
                <w:rFonts w:hint="eastAsia"/>
              </w:rPr>
              <w:t>，避免遗漏材料在</w:t>
            </w:r>
            <w:r w:rsidR="00853413" w:rsidRPr="008D3636">
              <w:rPr>
                <w:rFonts w:hint="eastAsia"/>
              </w:rPr>
              <w:t>XRD</w:t>
            </w:r>
            <w:r w:rsidR="00853413" w:rsidRPr="008D3636">
              <w:rPr>
                <w:rFonts w:hint="eastAsia"/>
              </w:rPr>
              <w:t>曲线中的特征峰；采用自适应的策略解决</w:t>
            </w:r>
            <w:r w:rsidR="00853413" w:rsidRPr="008D3636">
              <w:rPr>
                <w:rFonts w:hint="eastAsia"/>
              </w:rPr>
              <w:t>XRD</w:t>
            </w:r>
            <w:r w:rsidR="00853413" w:rsidRPr="008D3636">
              <w:rPr>
                <w:rFonts w:hint="eastAsia"/>
              </w:rPr>
              <w:t>曲线峰位偏移的问题，减少人工干预影响；在材料</w:t>
            </w:r>
            <w:r w:rsidR="00853413" w:rsidRPr="008D3636">
              <w:rPr>
                <w:rFonts w:hint="eastAsia"/>
              </w:rPr>
              <w:t>XRD</w:t>
            </w:r>
            <w:r w:rsidR="00853413" w:rsidRPr="008D3636">
              <w:rPr>
                <w:rFonts w:hint="eastAsia"/>
              </w:rPr>
              <w:t>曲线的相似度计算中引入成分信息。</w:t>
            </w:r>
          </w:p>
          <w:p w:rsidR="00D47A01" w:rsidRPr="00592B94" w:rsidRDefault="00D47A01" w:rsidP="00D47A01">
            <w:pPr>
              <w:rPr>
                <w:b/>
              </w:rPr>
            </w:pPr>
            <w:r w:rsidRPr="00592B94">
              <w:rPr>
                <w:rFonts w:hint="eastAsia"/>
                <w:b/>
              </w:rPr>
              <w:t>研究内容：</w:t>
            </w:r>
            <w:r w:rsidR="00F5738A" w:rsidRPr="008D3636">
              <w:rPr>
                <w:rFonts w:hint="eastAsia"/>
              </w:rPr>
              <w:t>利用多种神经网络预测碳钢的大气腐蚀</w:t>
            </w:r>
          </w:p>
          <w:p w:rsidR="00D47A01" w:rsidRPr="00582002" w:rsidRDefault="00D47A01" w:rsidP="00D47A01">
            <w:pPr>
              <w:rPr>
                <w:rFonts w:hint="eastAsia"/>
                <w:b/>
              </w:rPr>
            </w:pPr>
            <w:r w:rsidRPr="00592B94">
              <w:rPr>
                <w:rFonts w:hint="eastAsia"/>
                <w:b/>
              </w:rPr>
              <w:t>创新点：</w:t>
            </w:r>
            <w:r w:rsidR="00F5738A" w:rsidRPr="008D3636">
              <w:rPr>
                <w:rFonts w:hint="eastAsia"/>
              </w:rPr>
              <w:t>收集得到的腐蚀数据量较大</w:t>
            </w:r>
            <w:r w:rsidR="00F5738A">
              <w:rPr>
                <w:rFonts w:hint="eastAsia"/>
              </w:rPr>
              <w:t>；</w:t>
            </w:r>
            <w:r w:rsidR="00F5738A" w:rsidRPr="008D3636">
              <w:rPr>
                <w:rFonts w:hint="eastAsia"/>
              </w:rPr>
              <w:t>腐蚀预测模型（径向基函数神经网络，深度神经网络）较为新颖；</w:t>
            </w:r>
          </w:p>
        </w:tc>
      </w:tr>
    </w:tbl>
    <w:p w:rsidR="00574F41" w:rsidRDefault="00574F41">
      <w:pPr>
        <w:ind w:leftChars="300" w:left="1260" w:hangingChars="300" w:hanging="630"/>
        <w:rPr>
          <w:rFonts w:ascii="宋体" w:hAnsi="宋体"/>
        </w:rPr>
      </w:pPr>
      <w:r>
        <w:rPr>
          <w:rFonts w:hint="eastAsia"/>
        </w:rPr>
        <w:t>注：</w:t>
      </w:r>
      <w:r>
        <w:rPr>
          <w:rFonts w:ascii="宋体" w:hAnsi="宋体" w:hint="eastAsia"/>
        </w:rPr>
        <w:t>①本表一式二份，</w:t>
      </w:r>
      <w:r w:rsidR="00F8485B">
        <w:rPr>
          <w:rFonts w:ascii="宋体" w:hAnsi="宋体" w:hint="eastAsia"/>
        </w:rPr>
        <w:t>A4纸正反面打印，</w:t>
      </w:r>
      <w:r>
        <w:rPr>
          <w:rFonts w:ascii="宋体" w:hAnsi="宋体" w:hint="eastAsia"/>
        </w:rPr>
        <w:t>复印件及书面选题报告交学院留存，原件于报告结束10日内交</w:t>
      </w:r>
      <w:r w:rsidR="00F8485B">
        <w:rPr>
          <w:rFonts w:ascii="宋体" w:hAnsi="宋体" w:hint="eastAsia"/>
        </w:rPr>
        <w:t>学院，由学院交</w:t>
      </w:r>
      <w:r>
        <w:rPr>
          <w:rFonts w:ascii="宋体" w:hAnsi="宋体" w:hint="eastAsia"/>
        </w:rPr>
        <w:t>研究生院培养管理办公室。</w:t>
      </w:r>
    </w:p>
    <w:p w:rsidR="00574F41" w:rsidRDefault="00574F41">
      <w:pPr>
        <w:ind w:firstLineChars="500" w:firstLine="1050"/>
        <w:rPr>
          <w:rFonts w:ascii="宋体" w:hAnsi="宋体"/>
        </w:rPr>
      </w:pPr>
      <w:r>
        <w:rPr>
          <w:rFonts w:ascii="宋体" w:hAnsi="宋体" w:hint="eastAsia"/>
        </w:rPr>
        <w:t>②博士生选题报告与中期报告的时间间隔一般不得少于6至9个月。</w:t>
      </w:r>
    </w:p>
    <w:p w:rsidR="00574F41" w:rsidRDefault="00574F41">
      <w:pPr>
        <w:ind w:firstLineChars="500" w:firstLine="1050"/>
        <w:rPr>
          <w:rFonts w:ascii="宋体" w:hAnsi="宋体"/>
        </w:rPr>
      </w:pPr>
      <w:r>
        <w:rPr>
          <w:rFonts w:ascii="宋体" w:hAnsi="宋体" w:hint="eastAsia"/>
        </w:rPr>
        <w:t>③硕士生选题报告与论文答辩的时间间隔一般不得少于9个月。</w:t>
      </w:r>
    </w:p>
    <w:p w:rsidR="00F8485B" w:rsidRDefault="00F8485B" w:rsidP="00F8485B">
      <w:pPr>
        <w:ind w:leftChars="500" w:left="1260" w:hangingChars="100" w:hanging="210"/>
        <w:rPr>
          <w:rFonts w:ascii="宋体" w:hAnsi="宋体"/>
        </w:rPr>
      </w:pPr>
      <w:r>
        <w:rPr>
          <w:rFonts w:ascii="宋体" w:hAnsi="宋体" w:hint="eastAsia"/>
        </w:rPr>
        <w:t>④涉密论文必须在开题时进行保密论文申请，把保密申请书（保卫处下载）交研究生院学位办公室。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
        <w:gridCol w:w="1139"/>
        <w:gridCol w:w="1559"/>
        <w:gridCol w:w="409"/>
        <w:gridCol w:w="1370"/>
        <w:gridCol w:w="1576"/>
        <w:gridCol w:w="835"/>
      </w:tblGrid>
      <w:tr w:rsidR="00574F41" w:rsidTr="0076390F">
        <w:trPr>
          <w:cantSplit/>
        </w:trPr>
        <w:tc>
          <w:tcPr>
            <w:tcW w:w="8296" w:type="dxa"/>
            <w:gridSpan w:val="7"/>
          </w:tcPr>
          <w:p w:rsidR="00574F41" w:rsidRDefault="00574F41">
            <w:r>
              <w:rPr>
                <w:rFonts w:hint="eastAsia"/>
              </w:rPr>
              <w:lastRenderedPageBreak/>
              <w:t>（接上页）</w:t>
            </w:r>
          </w:p>
          <w:p w:rsidR="00582002" w:rsidRPr="00592B94" w:rsidRDefault="00582002" w:rsidP="00582002">
            <w:pPr>
              <w:rPr>
                <w:b/>
              </w:rPr>
            </w:pPr>
            <w:r w:rsidRPr="00592B94">
              <w:rPr>
                <w:rFonts w:hint="eastAsia"/>
                <w:b/>
              </w:rPr>
              <w:t>研究内容：</w:t>
            </w:r>
            <w:r w:rsidR="009E7CD3" w:rsidRPr="008D3636">
              <w:rPr>
                <w:rFonts w:hint="eastAsia"/>
              </w:rPr>
              <w:t>利用深度强化学习</w:t>
            </w:r>
            <w:r w:rsidR="009E7CD3">
              <w:rPr>
                <w:rFonts w:hint="eastAsia"/>
              </w:rPr>
              <w:t>建立</w:t>
            </w:r>
            <w:r w:rsidR="009E7CD3" w:rsidRPr="008D3636">
              <w:rPr>
                <w:rFonts w:hint="eastAsia"/>
              </w:rPr>
              <w:t>不锈钢焊接接头成分、</w:t>
            </w:r>
            <w:r w:rsidR="009E7CD3">
              <w:rPr>
                <w:rFonts w:hint="eastAsia"/>
              </w:rPr>
              <w:t>硬度</w:t>
            </w:r>
            <w:r w:rsidR="009E7CD3" w:rsidRPr="008D3636">
              <w:rPr>
                <w:rFonts w:hint="eastAsia"/>
              </w:rPr>
              <w:t>与腐蚀性能的</w:t>
            </w:r>
            <w:r w:rsidR="009E7CD3">
              <w:rPr>
                <w:rFonts w:hint="eastAsia"/>
              </w:rPr>
              <w:t>关系模型</w:t>
            </w:r>
          </w:p>
          <w:p w:rsidR="00574F41" w:rsidRDefault="00582002">
            <w:r w:rsidRPr="00592B94">
              <w:rPr>
                <w:rFonts w:hint="eastAsia"/>
                <w:b/>
              </w:rPr>
              <w:t>创新点：</w:t>
            </w:r>
            <w:r w:rsidR="009E7CD3" w:rsidRPr="008D3636">
              <w:rPr>
                <w:rFonts w:hint="eastAsia"/>
              </w:rPr>
              <w:t>利用焊接接头的成分、结构信息预测其腐蚀性能的模型较少</w:t>
            </w:r>
            <w:r w:rsidR="009E7CD3">
              <w:rPr>
                <w:rFonts w:hint="eastAsia"/>
              </w:rPr>
              <w:t>；</w:t>
            </w:r>
            <w:r w:rsidR="009E7CD3" w:rsidRPr="008D3636">
              <w:rPr>
                <w:rFonts w:hint="eastAsia"/>
              </w:rPr>
              <w:t>深度强化学习对线性</w:t>
            </w:r>
            <w:r w:rsidR="009E7CD3" w:rsidRPr="008D3636">
              <w:rPr>
                <w:rFonts w:hint="eastAsia"/>
              </w:rPr>
              <w:t>/</w:t>
            </w:r>
            <w:r w:rsidR="009E7CD3" w:rsidRPr="008D3636">
              <w:rPr>
                <w:rFonts w:hint="eastAsia"/>
              </w:rPr>
              <w:t>非线性的模型都具备强大的表征能力，因技术出现在近几年，目前较少在材料研究领域中出现应用，值得尝试；</w:t>
            </w:r>
            <w:bookmarkStart w:id="0" w:name="_GoBack"/>
            <w:bookmarkEnd w:id="0"/>
          </w:p>
          <w:p w:rsidR="00574F41" w:rsidRDefault="00574F41"/>
          <w:p w:rsidR="00574F41" w:rsidRDefault="00574F41"/>
          <w:p w:rsidR="00574F41" w:rsidRDefault="00574F41"/>
          <w:p w:rsidR="00574F41" w:rsidRDefault="00574F41"/>
          <w:p w:rsidR="00574F41" w:rsidRDefault="00574F41"/>
          <w:p w:rsidR="00574F41" w:rsidRDefault="00574F41"/>
        </w:tc>
      </w:tr>
      <w:tr w:rsidR="0076390F" w:rsidTr="0076390F">
        <w:trPr>
          <w:cantSplit/>
          <w:trHeight w:val="390"/>
        </w:trPr>
        <w:tc>
          <w:tcPr>
            <w:tcW w:w="1408" w:type="dxa"/>
            <w:vMerge w:val="restart"/>
            <w:textDirection w:val="tbRlV"/>
            <w:vAlign w:val="bottom"/>
          </w:tcPr>
          <w:p w:rsidR="00791FD2" w:rsidRPr="00791FD2" w:rsidRDefault="00791FD2" w:rsidP="00791FD2">
            <w:pPr>
              <w:ind w:leftChars="54" w:left="113" w:right="113"/>
              <w:rPr>
                <w:color w:val="000000"/>
              </w:rPr>
            </w:pPr>
            <w:r w:rsidRPr="00791FD2">
              <w:rPr>
                <w:rFonts w:hint="eastAsia"/>
                <w:color w:val="000000"/>
                <w:sz w:val="18"/>
                <w:szCs w:val="18"/>
              </w:rPr>
              <w:t>（参加博士生选题评审不得少于</w:t>
            </w:r>
            <w:r w:rsidRPr="00791FD2">
              <w:rPr>
                <w:rFonts w:hint="eastAsia"/>
                <w:color w:val="000000"/>
                <w:sz w:val="18"/>
                <w:szCs w:val="18"/>
              </w:rPr>
              <w:t>5</w:t>
            </w:r>
            <w:r w:rsidRPr="00791FD2">
              <w:rPr>
                <w:rFonts w:hint="eastAsia"/>
                <w:color w:val="000000"/>
                <w:sz w:val="18"/>
                <w:szCs w:val="18"/>
              </w:rPr>
              <w:t>名）</w:t>
            </w:r>
          </w:p>
          <w:p w:rsidR="00BC47BF" w:rsidRPr="00791FD2" w:rsidRDefault="00BC47BF" w:rsidP="00BC47BF">
            <w:pPr>
              <w:ind w:leftChars="54" w:left="113" w:right="113"/>
              <w:rPr>
                <w:color w:val="000000"/>
                <w:sz w:val="18"/>
                <w:szCs w:val="18"/>
              </w:rPr>
            </w:pPr>
            <w:r w:rsidRPr="00791FD2">
              <w:rPr>
                <w:rFonts w:hint="eastAsia"/>
                <w:color w:val="000000"/>
                <w:sz w:val="18"/>
                <w:szCs w:val="18"/>
              </w:rPr>
              <w:t>（参加硕士生选题评审不得少于</w:t>
            </w:r>
            <w:r w:rsidRPr="00791FD2">
              <w:rPr>
                <w:rFonts w:hint="eastAsia"/>
                <w:color w:val="000000"/>
                <w:sz w:val="18"/>
                <w:szCs w:val="18"/>
              </w:rPr>
              <w:t>3</w:t>
            </w:r>
            <w:r w:rsidRPr="00791FD2">
              <w:rPr>
                <w:rFonts w:hint="eastAsia"/>
                <w:color w:val="000000"/>
                <w:sz w:val="18"/>
                <w:szCs w:val="18"/>
              </w:rPr>
              <w:t>名）</w:t>
            </w:r>
          </w:p>
          <w:p w:rsidR="00BC47BF" w:rsidRPr="00791FD2" w:rsidRDefault="00BC47BF" w:rsidP="00BC47BF">
            <w:pPr>
              <w:ind w:leftChars="54" w:left="113" w:right="113" w:firstLineChars="100" w:firstLine="210"/>
              <w:rPr>
                <w:color w:val="000000"/>
              </w:rPr>
            </w:pPr>
            <w:r w:rsidRPr="00791FD2">
              <w:rPr>
                <w:rFonts w:hint="eastAsia"/>
                <w:color w:val="000000"/>
              </w:rPr>
              <w:t>评审小组主要成员</w:t>
            </w:r>
          </w:p>
        </w:tc>
        <w:tc>
          <w:tcPr>
            <w:tcW w:w="1139" w:type="dxa"/>
            <w:vAlign w:val="center"/>
          </w:tcPr>
          <w:p w:rsidR="00574F41" w:rsidRPr="00791FD2" w:rsidRDefault="00574F41">
            <w:pPr>
              <w:jc w:val="center"/>
              <w:rPr>
                <w:color w:val="000000"/>
              </w:rPr>
            </w:pPr>
            <w:r w:rsidRPr="00791FD2">
              <w:rPr>
                <w:rFonts w:hint="eastAsia"/>
                <w:color w:val="000000"/>
              </w:rPr>
              <w:t>姓</w:t>
            </w:r>
            <w:r w:rsidRPr="00791FD2">
              <w:rPr>
                <w:rFonts w:hint="eastAsia"/>
                <w:color w:val="000000"/>
              </w:rPr>
              <w:t xml:space="preserve">  </w:t>
            </w:r>
            <w:r w:rsidRPr="00791FD2">
              <w:rPr>
                <w:rFonts w:hint="eastAsia"/>
                <w:color w:val="000000"/>
              </w:rPr>
              <w:t>名</w:t>
            </w:r>
          </w:p>
        </w:tc>
        <w:tc>
          <w:tcPr>
            <w:tcW w:w="1559" w:type="dxa"/>
            <w:vAlign w:val="center"/>
          </w:tcPr>
          <w:p w:rsidR="00574F41" w:rsidRPr="00791FD2" w:rsidRDefault="00574F41">
            <w:pPr>
              <w:jc w:val="center"/>
              <w:rPr>
                <w:color w:val="000000"/>
              </w:rPr>
            </w:pPr>
            <w:r w:rsidRPr="00791FD2">
              <w:rPr>
                <w:rFonts w:hint="eastAsia"/>
                <w:color w:val="000000"/>
              </w:rPr>
              <w:t>职称</w:t>
            </w:r>
            <w:r w:rsidRPr="00791FD2">
              <w:rPr>
                <w:rFonts w:hint="eastAsia"/>
                <w:color w:val="000000"/>
              </w:rPr>
              <w:t>/</w:t>
            </w:r>
            <w:r w:rsidRPr="00791FD2">
              <w:rPr>
                <w:rFonts w:hint="eastAsia"/>
                <w:color w:val="000000"/>
              </w:rPr>
              <w:t>学位</w:t>
            </w:r>
          </w:p>
        </w:tc>
        <w:tc>
          <w:tcPr>
            <w:tcW w:w="1779" w:type="dxa"/>
            <w:gridSpan w:val="2"/>
            <w:tcBorders>
              <w:top w:val="nil"/>
            </w:tcBorders>
            <w:vAlign w:val="center"/>
          </w:tcPr>
          <w:p w:rsidR="0076390F" w:rsidRDefault="00574F41">
            <w:pPr>
              <w:jc w:val="center"/>
              <w:rPr>
                <w:color w:val="000000"/>
              </w:rPr>
            </w:pPr>
            <w:r w:rsidRPr="00791FD2">
              <w:rPr>
                <w:rFonts w:hint="eastAsia"/>
                <w:color w:val="000000"/>
              </w:rPr>
              <w:t>现从事专业及</w:t>
            </w:r>
          </w:p>
          <w:p w:rsidR="00574F41" w:rsidRPr="00791FD2" w:rsidRDefault="00574F41">
            <w:pPr>
              <w:jc w:val="center"/>
              <w:rPr>
                <w:color w:val="000000"/>
              </w:rPr>
            </w:pPr>
            <w:r w:rsidRPr="00791FD2">
              <w:rPr>
                <w:rFonts w:hint="eastAsia"/>
                <w:color w:val="000000"/>
              </w:rPr>
              <w:t>学术专长</w:t>
            </w:r>
          </w:p>
        </w:tc>
        <w:tc>
          <w:tcPr>
            <w:tcW w:w="1576" w:type="dxa"/>
            <w:tcBorders>
              <w:top w:val="nil"/>
            </w:tcBorders>
            <w:vAlign w:val="center"/>
          </w:tcPr>
          <w:p w:rsidR="0076390F" w:rsidRDefault="00574F41">
            <w:pPr>
              <w:jc w:val="center"/>
              <w:rPr>
                <w:color w:val="000000"/>
              </w:rPr>
            </w:pPr>
            <w:r w:rsidRPr="00791FD2">
              <w:rPr>
                <w:rFonts w:hint="eastAsia"/>
                <w:color w:val="000000"/>
              </w:rPr>
              <w:t>（出席者）</w:t>
            </w:r>
          </w:p>
          <w:p w:rsidR="00574F41" w:rsidRPr="00791FD2" w:rsidRDefault="00574F41">
            <w:pPr>
              <w:jc w:val="center"/>
              <w:rPr>
                <w:color w:val="000000"/>
              </w:rPr>
            </w:pPr>
            <w:r w:rsidRPr="00791FD2">
              <w:rPr>
                <w:rFonts w:hint="eastAsia"/>
                <w:color w:val="000000"/>
              </w:rPr>
              <w:t>签名</w:t>
            </w:r>
          </w:p>
        </w:tc>
        <w:tc>
          <w:tcPr>
            <w:tcW w:w="835" w:type="dxa"/>
            <w:vAlign w:val="center"/>
          </w:tcPr>
          <w:p w:rsidR="00574F41" w:rsidRPr="00791FD2" w:rsidRDefault="00574F41">
            <w:pPr>
              <w:jc w:val="center"/>
              <w:rPr>
                <w:color w:val="000000"/>
              </w:rPr>
            </w:pPr>
            <w:r w:rsidRPr="00791FD2">
              <w:rPr>
                <w:rFonts w:hint="eastAsia"/>
                <w:color w:val="000000"/>
              </w:rPr>
              <w:t>备注</w:t>
            </w:r>
          </w:p>
        </w:tc>
      </w:tr>
      <w:tr w:rsidR="0076390F" w:rsidTr="0076390F">
        <w:trPr>
          <w:cantSplit/>
          <w:trHeight w:val="390"/>
        </w:trPr>
        <w:tc>
          <w:tcPr>
            <w:tcW w:w="1408" w:type="dxa"/>
            <w:vMerge/>
          </w:tcPr>
          <w:p w:rsidR="00574F41" w:rsidRPr="00791FD2" w:rsidRDefault="00574F41">
            <w:pPr>
              <w:rPr>
                <w:color w:val="000000"/>
              </w:rPr>
            </w:pPr>
          </w:p>
        </w:tc>
        <w:tc>
          <w:tcPr>
            <w:tcW w:w="1139" w:type="dxa"/>
            <w:vAlign w:val="center"/>
          </w:tcPr>
          <w:p w:rsidR="00574F41" w:rsidRPr="00791FD2" w:rsidRDefault="0076390F">
            <w:pPr>
              <w:jc w:val="center"/>
              <w:rPr>
                <w:color w:val="000000"/>
              </w:rPr>
            </w:pPr>
            <w:r>
              <w:rPr>
                <w:rFonts w:hint="eastAsia"/>
                <w:color w:val="000000"/>
              </w:rPr>
              <w:t>陆永</w:t>
            </w:r>
            <w:proofErr w:type="gramStart"/>
            <w:r>
              <w:rPr>
                <w:rFonts w:hint="eastAsia"/>
                <w:color w:val="000000"/>
              </w:rPr>
              <w:t>浩</w:t>
            </w:r>
            <w:proofErr w:type="gramEnd"/>
          </w:p>
        </w:tc>
        <w:tc>
          <w:tcPr>
            <w:tcW w:w="1559" w:type="dxa"/>
            <w:vAlign w:val="center"/>
          </w:tcPr>
          <w:p w:rsidR="00574F41" w:rsidRPr="00791FD2" w:rsidRDefault="0076390F">
            <w:pPr>
              <w:jc w:val="center"/>
              <w:rPr>
                <w:color w:val="000000"/>
              </w:rPr>
            </w:pPr>
            <w:r>
              <w:rPr>
                <w:rFonts w:hint="eastAsia"/>
                <w:color w:val="000000"/>
              </w:rPr>
              <w:t>研究员</w:t>
            </w:r>
            <w:r>
              <w:rPr>
                <w:rFonts w:hint="eastAsia"/>
                <w:color w:val="000000"/>
              </w:rPr>
              <w:t>/</w:t>
            </w:r>
            <w:r>
              <w:rPr>
                <w:rFonts w:hint="eastAsia"/>
                <w:color w:val="000000"/>
              </w:rPr>
              <w:t>博士</w:t>
            </w:r>
          </w:p>
        </w:tc>
        <w:tc>
          <w:tcPr>
            <w:tcW w:w="1779" w:type="dxa"/>
            <w:gridSpan w:val="2"/>
            <w:vAlign w:val="center"/>
          </w:tcPr>
          <w:p w:rsidR="00574F41" w:rsidRPr="00791FD2" w:rsidRDefault="0076390F">
            <w:pPr>
              <w:jc w:val="center"/>
              <w:rPr>
                <w:color w:val="000000"/>
              </w:rPr>
            </w:pPr>
            <w:r>
              <w:rPr>
                <w:rFonts w:hint="eastAsia"/>
                <w:color w:val="000000"/>
              </w:rPr>
              <w:t>材料学</w:t>
            </w:r>
          </w:p>
        </w:tc>
        <w:tc>
          <w:tcPr>
            <w:tcW w:w="1576" w:type="dxa"/>
            <w:vAlign w:val="center"/>
          </w:tcPr>
          <w:p w:rsidR="00574F41" w:rsidRPr="00791FD2" w:rsidRDefault="00574F41">
            <w:pPr>
              <w:jc w:val="center"/>
              <w:rPr>
                <w:color w:val="000000"/>
              </w:rPr>
            </w:pPr>
          </w:p>
        </w:tc>
        <w:tc>
          <w:tcPr>
            <w:tcW w:w="835" w:type="dxa"/>
            <w:vAlign w:val="center"/>
          </w:tcPr>
          <w:p w:rsidR="00574F41" w:rsidRPr="00791FD2" w:rsidRDefault="00574F41">
            <w:pPr>
              <w:jc w:val="center"/>
              <w:rPr>
                <w:color w:val="000000"/>
              </w:rPr>
            </w:pPr>
            <w:r w:rsidRPr="00791FD2">
              <w:rPr>
                <w:rFonts w:hint="eastAsia"/>
                <w:color w:val="000000"/>
              </w:rPr>
              <w:t>组长</w:t>
            </w:r>
          </w:p>
        </w:tc>
      </w:tr>
      <w:tr w:rsidR="0076390F" w:rsidTr="0076390F">
        <w:trPr>
          <w:cantSplit/>
          <w:trHeight w:val="390"/>
        </w:trPr>
        <w:tc>
          <w:tcPr>
            <w:tcW w:w="1408" w:type="dxa"/>
            <w:vMerge/>
          </w:tcPr>
          <w:p w:rsidR="00574F41" w:rsidRPr="00791FD2" w:rsidRDefault="00574F41">
            <w:pPr>
              <w:rPr>
                <w:color w:val="000000"/>
              </w:rPr>
            </w:pPr>
          </w:p>
        </w:tc>
        <w:tc>
          <w:tcPr>
            <w:tcW w:w="1139" w:type="dxa"/>
            <w:vAlign w:val="center"/>
          </w:tcPr>
          <w:p w:rsidR="00574F41" w:rsidRPr="00791FD2" w:rsidRDefault="0076390F">
            <w:pPr>
              <w:jc w:val="center"/>
              <w:rPr>
                <w:color w:val="000000"/>
              </w:rPr>
            </w:pPr>
            <w:r>
              <w:rPr>
                <w:rFonts w:hint="eastAsia"/>
                <w:color w:val="000000"/>
              </w:rPr>
              <w:t>王海成</w:t>
            </w:r>
          </w:p>
        </w:tc>
        <w:tc>
          <w:tcPr>
            <w:tcW w:w="1559" w:type="dxa"/>
            <w:vAlign w:val="center"/>
          </w:tcPr>
          <w:p w:rsidR="00574F41" w:rsidRPr="00791FD2" w:rsidRDefault="0076390F">
            <w:pPr>
              <w:jc w:val="center"/>
              <w:rPr>
                <w:color w:val="000000"/>
              </w:rPr>
            </w:pPr>
            <w:r>
              <w:rPr>
                <w:rFonts w:hint="eastAsia"/>
                <w:color w:val="000000"/>
              </w:rPr>
              <w:t>副教授</w:t>
            </w:r>
            <w:r>
              <w:rPr>
                <w:rFonts w:hint="eastAsia"/>
                <w:color w:val="000000"/>
              </w:rPr>
              <w:t>/</w:t>
            </w:r>
            <w:r>
              <w:rPr>
                <w:rFonts w:hint="eastAsia"/>
                <w:color w:val="000000"/>
              </w:rPr>
              <w:t>博士</w:t>
            </w:r>
          </w:p>
        </w:tc>
        <w:tc>
          <w:tcPr>
            <w:tcW w:w="1779" w:type="dxa"/>
            <w:gridSpan w:val="2"/>
            <w:vAlign w:val="center"/>
          </w:tcPr>
          <w:p w:rsidR="00574F41" w:rsidRPr="00791FD2" w:rsidRDefault="0076390F">
            <w:pPr>
              <w:jc w:val="center"/>
              <w:rPr>
                <w:color w:val="000000"/>
              </w:rPr>
            </w:pPr>
            <w:r>
              <w:rPr>
                <w:rFonts w:hint="eastAsia"/>
                <w:color w:val="000000"/>
              </w:rPr>
              <w:t>材料学</w:t>
            </w:r>
          </w:p>
        </w:tc>
        <w:tc>
          <w:tcPr>
            <w:tcW w:w="1576" w:type="dxa"/>
            <w:vAlign w:val="center"/>
          </w:tcPr>
          <w:p w:rsidR="00574F41" w:rsidRPr="00791FD2" w:rsidRDefault="00574F41">
            <w:pPr>
              <w:jc w:val="center"/>
              <w:rPr>
                <w:color w:val="000000"/>
              </w:rPr>
            </w:pPr>
          </w:p>
        </w:tc>
        <w:tc>
          <w:tcPr>
            <w:tcW w:w="835" w:type="dxa"/>
            <w:vAlign w:val="center"/>
          </w:tcPr>
          <w:p w:rsidR="00574F41" w:rsidRPr="00791FD2" w:rsidRDefault="0076390F">
            <w:pPr>
              <w:jc w:val="center"/>
              <w:rPr>
                <w:color w:val="000000"/>
              </w:rPr>
            </w:pPr>
            <w:r>
              <w:rPr>
                <w:rFonts w:hint="eastAsia"/>
                <w:color w:val="000000"/>
              </w:rPr>
              <w:t>成员</w:t>
            </w:r>
          </w:p>
        </w:tc>
      </w:tr>
      <w:tr w:rsidR="0076390F" w:rsidTr="0076390F">
        <w:trPr>
          <w:cantSplit/>
          <w:trHeight w:val="390"/>
        </w:trPr>
        <w:tc>
          <w:tcPr>
            <w:tcW w:w="1408" w:type="dxa"/>
            <w:vMerge/>
          </w:tcPr>
          <w:p w:rsidR="00574F41" w:rsidRPr="00791FD2" w:rsidRDefault="00574F41">
            <w:pPr>
              <w:rPr>
                <w:color w:val="000000"/>
              </w:rPr>
            </w:pPr>
          </w:p>
        </w:tc>
        <w:tc>
          <w:tcPr>
            <w:tcW w:w="1139" w:type="dxa"/>
            <w:vAlign w:val="center"/>
          </w:tcPr>
          <w:p w:rsidR="00574F41" w:rsidRPr="00791FD2" w:rsidRDefault="0076390F">
            <w:pPr>
              <w:jc w:val="center"/>
              <w:rPr>
                <w:color w:val="000000"/>
              </w:rPr>
            </w:pPr>
            <w:r>
              <w:rPr>
                <w:rFonts w:hint="eastAsia"/>
                <w:color w:val="000000"/>
              </w:rPr>
              <w:t>文</w:t>
            </w:r>
            <w:proofErr w:type="gramStart"/>
            <w:r>
              <w:rPr>
                <w:rFonts w:hint="eastAsia"/>
                <w:color w:val="000000"/>
              </w:rPr>
              <w:t>磊</w:t>
            </w:r>
            <w:proofErr w:type="gramEnd"/>
          </w:p>
        </w:tc>
        <w:tc>
          <w:tcPr>
            <w:tcW w:w="1559" w:type="dxa"/>
            <w:vAlign w:val="center"/>
          </w:tcPr>
          <w:p w:rsidR="00574F41" w:rsidRPr="00791FD2" w:rsidRDefault="0076390F">
            <w:pPr>
              <w:jc w:val="center"/>
              <w:rPr>
                <w:color w:val="000000"/>
              </w:rPr>
            </w:pPr>
            <w:r>
              <w:rPr>
                <w:rFonts w:hint="eastAsia"/>
                <w:color w:val="000000"/>
              </w:rPr>
              <w:t>副研究员</w:t>
            </w:r>
            <w:r>
              <w:rPr>
                <w:rFonts w:hint="eastAsia"/>
                <w:color w:val="000000"/>
              </w:rPr>
              <w:t>/</w:t>
            </w:r>
            <w:r>
              <w:rPr>
                <w:rFonts w:hint="eastAsia"/>
                <w:color w:val="000000"/>
              </w:rPr>
              <w:t>博士</w:t>
            </w:r>
          </w:p>
        </w:tc>
        <w:tc>
          <w:tcPr>
            <w:tcW w:w="1779" w:type="dxa"/>
            <w:gridSpan w:val="2"/>
            <w:vAlign w:val="center"/>
          </w:tcPr>
          <w:p w:rsidR="00574F41" w:rsidRPr="00791FD2" w:rsidRDefault="0076390F">
            <w:pPr>
              <w:jc w:val="center"/>
              <w:rPr>
                <w:color w:val="000000"/>
              </w:rPr>
            </w:pPr>
            <w:r>
              <w:rPr>
                <w:rFonts w:hint="eastAsia"/>
                <w:color w:val="000000"/>
              </w:rPr>
              <w:t>材料学</w:t>
            </w:r>
          </w:p>
        </w:tc>
        <w:tc>
          <w:tcPr>
            <w:tcW w:w="1576" w:type="dxa"/>
            <w:vAlign w:val="center"/>
          </w:tcPr>
          <w:p w:rsidR="00574F41" w:rsidRPr="00791FD2" w:rsidRDefault="00574F41">
            <w:pPr>
              <w:jc w:val="center"/>
              <w:rPr>
                <w:color w:val="000000"/>
              </w:rPr>
            </w:pPr>
          </w:p>
        </w:tc>
        <w:tc>
          <w:tcPr>
            <w:tcW w:w="835" w:type="dxa"/>
            <w:vAlign w:val="center"/>
          </w:tcPr>
          <w:p w:rsidR="00574F41" w:rsidRPr="00791FD2" w:rsidRDefault="0076390F">
            <w:pPr>
              <w:jc w:val="center"/>
              <w:rPr>
                <w:color w:val="000000"/>
              </w:rPr>
            </w:pPr>
            <w:r>
              <w:rPr>
                <w:rFonts w:hint="eastAsia"/>
                <w:color w:val="000000"/>
              </w:rPr>
              <w:t>成员</w:t>
            </w:r>
          </w:p>
        </w:tc>
      </w:tr>
      <w:tr w:rsidR="0076390F" w:rsidTr="0076390F">
        <w:trPr>
          <w:cantSplit/>
          <w:trHeight w:val="390"/>
        </w:trPr>
        <w:tc>
          <w:tcPr>
            <w:tcW w:w="1408" w:type="dxa"/>
            <w:vMerge/>
          </w:tcPr>
          <w:p w:rsidR="00574F41" w:rsidRPr="00791FD2" w:rsidRDefault="00574F41">
            <w:pPr>
              <w:rPr>
                <w:color w:val="000000"/>
              </w:rPr>
            </w:pPr>
          </w:p>
        </w:tc>
        <w:tc>
          <w:tcPr>
            <w:tcW w:w="1139" w:type="dxa"/>
            <w:vAlign w:val="center"/>
          </w:tcPr>
          <w:p w:rsidR="00574F41" w:rsidRPr="00791FD2" w:rsidRDefault="00574F41">
            <w:pPr>
              <w:jc w:val="center"/>
              <w:rPr>
                <w:color w:val="000000"/>
              </w:rPr>
            </w:pPr>
          </w:p>
        </w:tc>
        <w:tc>
          <w:tcPr>
            <w:tcW w:w="1559" w:type="dxa"/>
            <w:vAlign w:val="center"/>
          </w:tcPr>
          <w:p w:rsidR="00574F41" w:rsidRPr="00791FD2" w:rsidRDefault="00574F41">
            <w:pPr>
              <w:jc w:val="center"/>
              <w:rPr>
                <w:color w:val="000000"/>
              </w:rPr>
            </w:pPr>
          </w:p>
        </w:tc>
        <w:tc>
          <w:tcPr>
            <w:tcW w:w="1779" w:type="dxa"/>
            <w:gridSpan w:val="2"/>
            <w:vAlign w:val="center"/>
          </w:tcPr>
          <w:p w:rsidR="00574F41" w:rsidRPr="00791FD2" w:rsidRDefault="00574F41">
            <w:pPr>
              <w:jc w:val="center"/>
              <w:rPr>
                <w:color w:val="000000"/>
              </w:rPr>
            </w:pPr>
          </w:p>
        </w:tc>
        <w:tc>
          <w:tcPr>
            <w:tcW w:w="1576" w:type="dxa"/>
            <w:vAlign w:val="center"/>
          </w:tcPr>
          <w:p w:rsidR="00574F41" w:rsidRPr="00791FD2" w:rsidRDefault="00574F41">
            <w:pPr>
              <w:jc w:val="center"/>
              <w:rPr>
                <w:color w:val="000000"/>
              </w:rPr>
            </w:pPr>
          </w:p>
        </w:tc>
        <w:tc>
          <w:tcPr>
            <w:tcW w:w="835" w:type="dxa"/>
            <w:vAlign w:val="center"/>
          </w:tcPr>
          <w:p w:rsidR="00574F41" w:rsidRPr="00791FD2" w:rsidRDefault="00574F41">
            <w:pPr>
              <w:jc w:val="center"/>
              <w:rPr>
                <w:color w:val="000000"/>
              </w:rPr>
            </w:pPr>
          </w:p>
        </w:tc>
      </w:tr>
      <w:tr w:rsidR="0076390F" w:rsidTr="0076390F">
        <w:trPr>
          <w:cantSplit/>
          <w:trHeight w:val="390"/>
        </w:trPr>
        <w:tc>
          <w:tcPr>
            <w:tcW w:w="1408" w:type="dxa"/>
            <w:vMerge/>
          </w:tcPr>
          <w:p w:rsidR="00574F41" w:rsidRPr="00791FD2" w:rsidRDefault="00574F41">
            <w:pPr>
              <w:rPr>
                <w:color w:val="000000"/>
              </w:rPr>
            </w:pPr>
          </w:p>
        </w:tc>
        <w:tc>
          <w:tcPr>
            <w:tcW w:w="1139" w:type="dxa"/>
            <w:vAlign w:val="center"/>
          </w:tcPr>
          <w:p w:rsidR="00574F41" w:rsidRPr="00791FD2" w:rsidRDefault="00574F41">
            <w:pPr>
              <w:jc w:val="center"/>
              <w:rPr>
                <w:color w:val="000000"/>
              </w:rPr>
            </w:pPr>
          </w:p>
        </w:tc>
        <w:tc>
          <w:tcPr>
            <w:tcW w:w="1559" w:type="dxa"/>
            <w:vAlign w:val="center"/>
          </w:tcPr>
          <w:p w:rsidR="00574F41" w:rsidRPr="00791FD2" w:rsidRDefault="00574F41">
            <w:pPr>
              <w:jc w:val="center"/>
              <w:rPr>
                <w:color w:val="000000"/>
              </w:rPr>
            </w:pPr>
          </w:p>
        </w:tc>
        <w:tc>
          <w:tcPr>
            <w:tcW w:w="1779" w:type="dxa"/>
            <w:gridSpan w:val="2"/>
            <w:vAlign w:val="center"/>
          </w:tcPr>
          <w:p w:rsidR="00574F41" w:rsidRPr="00791FD2" w:rsidRDefault="00574F41">
            <w:pPr>
              <w:jc w:val="center"/>
              <w:rPr>
                <w:color w:val="000000"/>
              </w:rPr>
            </w:pPr>
          </w:p>
        </w:tc>
        <w:tc>
          <w:tcPr>
            <w:tcW w:w="1576" w:type="dxa"/>
            <w:vAlign w:val="center"/>
          </w:tcPr>
          <w:p w:rsidR="00574F41" w:rsidRPr="00791FD2" w:rsidRDefault="00574F41">
            <w:pPr>
              <w:jc w:val="center"/>
              <w:rPr>
                <w:color w:val="000000"/>
              </w:rPr>
            </w:pPr>
          </w:p>
        </w:tc>
        <w:tc>
          <w:tcPr>
            <w:tcW w:w="835" w:type="dxa"/>
            <w:vAlign w:val="center"/>
          </w:tcPr>
          <w:p w:rsidR="00574F41" w:rsidRPr="00791FD2" w:rsidRDefault="00574F41">
            <w:pPr>
              <w:jc w:val="center"/>
              <w:rPr>
                <w:color w:val="000000"/>
              </w:rPr>
            </w:pPr>
          </w:p>
        </w:tc>
      </w:tr>
      <w:tr w:rsidR="0076390F" w:rsidTr="0076390F">
        <w:trPr>
          <w:cantSplit/>
          <w:trHeight w:val="390"/>
        </w:trPr>
        <w:tc>
          <w:tcPr>
            <w:tcW w:w="1408" w:type="dxa"/>
            <w:vMerge/>
          </w:tcPr>
          <w:p w:rsidR="00574F41" w:rsidRPr="00791FD2" w:rsidRDefault="00574F41">
            <w:pPr>
              <w:rPr>
                <w:color w:val="000000"/>
              </w:rPr>
            </w:pPr>
          </w:p>
        </w:tc>
        <w:tc>
          <w:tcPr>
            <w:tcW w:w="1139" w:type="dxa"/>
            <w:vAlign w:val="center"/>
          </w:tcPr>
          <w:p w:rsidR="00574F41" w:rsidRPr="00791FD2" w:rsidRDefault="00574F41">
            <w:pPr>
              <w:jc w:val="center"/>
              <w:rPr>
                <w:color w:val="000000"/>
              </w:rPr>
            </w:pPr>
          </w:p>
        </w:tc>
        <w:tc>
          <w:tcPr>
            <w:tcW w:w="1559" w:type="dxa"/>
            <w:vAlign w:val="center"/>
          </w:tcPr>
          <w:p w:rsidR="00574F41" w:rsidRPr="00791FD2" w:rsidRDefault="00574F41">
            <w:pPr>
              <w:jc w:val="center"/>
              <w:rPr>
                <w:color w:val="000000"/>
              </w:rPr>
            </w:pPr>
          </w:p>
        </w:tc>
        <w:tc>
          <w:tcPr>
            <w:tcW w:w="1779" w:type="dxa"/>
            <w:gridSpan w:val="2"/>
            <w:vAlign w:val="center"/>
          </w:tcPr>
          <w:p w:rsidR="00574F41" w:rsidRPr="00791FD2" w:rsidRDefault="00574F41">
            <w:pPr>
              <w:jc w:val="center"/>
              <w:rPr>
                <w:color w:val="000000"/>
              </w:rPr>
            </w:pPr>
          </w:p>
        </w:tc>
        <w:tc>
          <w:tcPr>
            <w:tcW w:w="1576" w:type="dxa"/>
            <w:vAlign w:val="center"/>
          </w:tcPr>
          <w:p w:rsidR="00574F41" w:rsidRPr="00791FD2" w:rsidRDefault="00574F41">
            <w:pPr>
              <w:jc w:val="center"/>
              <w:rPr>
                <w:color w:val="000000"/>
              </w:rPr>
            </w:pPr>
          </w:p>
        </w:tc>
        <w:tc>
          <w:tcPr>
            <w:tcW w:w="835" w:type="dxa"/>
            <w:vAlign w:val="center"/>
          </w:tcPr>
          <w:p w:rsidR="00574F41" w:rsidRPr="00791FD2" w:rsidRDefault="00574F41">
            <w:pPr>
              <w:jc w:val="center"/>
              <w:rPr>
                <w:color w:val="000000"/>
              </w:rPr>
            </w:pPr>
          </w:p>
        </w:tc>
      </w:tr>
      <w:tr w:rsidR="0076390F" w:rsidTr="0076390F">
        <w:trPr>
          <w:cantSplit/>
          <w:trHeight w:val="390"/>
        </w:trPr>
        <w:tc>
          <w:tcPr>
            <w:tcW w:w="1408" w:type="dxa"/>
            <w:vMerge/>
          </w:tcPr>
          <w:p w:rsidR="00574F41" w:rsidRPr="00791FD2" w:rsidRDefault="00574F41">
            <w:pPr>
              <w:rPr>
                <w:color w:val="000000"/>
              </w:rPr>
            </w:pPr>
          </w:p>
        </w:tc>
        <w:tc>
          <w:tcPr>
            <w:tcW w:w="1139" w:type="dxa"/>
            <w:vAlign w:val="center"/>
          </w:tcPr>
          <w:p w:rsidR="00574F41" w:rsidRPr="00791FD2" w:rsidRDefault="00574F41">
            <w:pPr>
              <w:jc w:val="center"/>
              <w:rPr>
                <w:color w:val="000000"/>
              </w:rPr>
            </w:pPr>
          </w:p>
        </w:tc>
        <w:tc>
          <w:tcPr>
            <w:tcW w:w="1559" w:type="dxa"/>
            <w:vAlign w:val="center"/>
          </w:tcPr>
          <w:p w:rsidR="00574F41" w:rsidRPr="00791FD2" w:rsidRDefault="00574F41">
            <w:pPr>
              <w:jc w:val="center"/>
              <w:rPr>
                <w:color w:val="000000"/>
              </w:rPr>
            </w:pPr>
          </w:p>
        </w:tc>
        <w:tc>
          <w:tcPr>
            <w:tcW w:w="1779" w:type="dxa"/>
            <w:gridSpan w:val="2"/>
            <w:vAlign w:val="center"/>
          </w:tcPr>
          <w:p w:rsidR="00574F41" w:rsidRPr="00791FD2" w:rsidRDefault="00574F41">
            <w:pPr>
              <w:jc w:val="center"/>
              <w:rPr>
                <w:color w:val="000000"/>
              </w:rPr>
            </w:pPr>
          </w:p>
        </w:tc>
        <w:tc>
          <w:tcPr>
            <w:tcW w:w="1576" w:type="dxa"/>
            <w:vAlign w:val="center"/>
          </w:tcPr>
          <w:p w:rsidR="00574F41" w:rsidRPr="00791FD2" w:rsidRDefault="00574F41">
            <w:pPr>
              <w:jc w:val="center"/>
              <w:rPr>
                <w:color w:val="000000"/>
              </w:rPr>
            </w:pPr>
          </w:p>
        </w:tc>
        <w:tc>
          <w:tcPr>
            <w:tcW w:w="835" w:type="dxa"/>
            <w:vAlign w:val="center"/>
          </w:tcPr>
          <w:p w:rsidR="00574F41" w:rsidRPr="00791FD2" w:rsidRDefault="00574F41">
            <w:pPr>
              <w:jc w:val="center"/>
              <w:rPr>
                <w:color w:val="000000"/>
              </w:rPr>
            </w:pPr>
          </w:p>
        </w:tc>
      </w:tr>
      <w:tr w:rsidR="00574F41" w:rsidTr="0076390F">
        <w:trPr>
          <w:cantSplit/>
        </w:trPr>
        <w:tc>
          <w:tcPr>
            <w:tcW w:w="8296" w:type="dxa"/>
            <w:gridSpan w:val="7"/>
          </w:tcPr>
          <w:p w:rsidR="00574F41" w:rsidRPr="00791FD2" w:rsidRDefault="00574F41">
            <w:pPr>
              <w:rPr>
                <w:color w:val="000000"/>
              </w:rPr>
            </w:pPr>
            <w:r w:rsidRPr="00791FD2">
              <w:rPr>
                <w:rFonts w:hint="eastAsia"/>
                <w:color w:val="000000"/>
              </w:rPr>
              <w:t>评审意见（必要时可选多项）：</w:t>
            </w:r>
          </w:p>
          <w:p w:rsidR="00574F41" w:rsidRPr="00791FD2" w:rsidRDefault="003B5B42">
            <w:pPr>
              <w:rPr>
                <w:color w:val="000000"/>
              </w:rPr>
            </w:pPr>
            <w:r w:rsidRPr="00791FD2">
              <w:rPr>
                <w:noProof/>
                <w:color w:val="000000"/>
                <w:sz w:val="20"/>
              </w:rPr>
              <mc:AlternateContent>
                <mc:Choice Requires="wps">
                  <w:drawing>
                    <wp:anchor distT="0" distB="0" distL="114300" distR="114300" simplePos="0" relativeHeight="251657728" behindDoc="0" locked="0" layoutInCell="1" allowOverlap="1">
                      <wp:simplePos x="0" y="0"/>
                      <wp:positionH relativeFrom="column">
                        <wp:posOffset>1600200</wp:posOffset>
                      </wp:positionH>
                      <wp:positionV relativeFrom="paragraph">
                        <wp:posOffset>134620</wp:posOffset>
                      </wp:positionV>
                      <wp:extent cx="228600" cy="198120"/>
                      <wp:effectExtent l="9525" t="9525" r="9525" b="1143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FACA2" id="Rectangle 2" o:spid="_x0000_s1026" style="position:absolute;left:0;text-align:left;margin-left:126pt;margin-top:10.6pt;width:18pt;height:1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"/>
                  </w:pict>
                </mc:Fallback>
              </mc:AlternateContent>
            </w:r>
          </w:p>
          <w:p w:rsidR="00574F41" w:rsidRPr="00791FD2" w:rsidRDefault="00574F41">
            <w:pPr>
              <w:numPr>
                <w:ilvl w:val="0"/>
                <w:numId w:val="1"/>
              </w:numPr>
              <w:rPr>
                <w:rFonts w:ascii="宋体" w:hAnsi="宋体"/>
                <w:color w:val="000000"/>
              </w:rPr>
            </w:pPr>
            <w:r w:rsidRPr="00791FD2">
              <w:rPr>
                <w:rFonts w:ascii="宋体" w:hAnsi="宋体" w:hint="eastAsia"/>
                <w:color w:val="000000"/>
              </w:rPr>
              <w:t>（正常）通过（或成绩  （ （百分制））；</w:t>
            </w:r>
          </w:p>
          <w:p w:rsidR="00574F41" w:rsidRPr="00791FD2" w:rsidRDefault="00574F41">
            <w:pPr>
              <w:numPr>
                <w:ilvl w:val="0"/>
                <w:numId w:val="1"/>
              </w:numPr>
              <w:rPr>
                <w:color w:val="000000"/>
              </w:rPr>
            </w:pPr>
            <w:r w:rsidRPr="00791FD2">
              <w:rPr>
                <w:rFonts w:ascii="宋体" w:hAnsi="宋体" w:hint="eastAsia"/>
                <w:color w:val="000000"/>
              </w:rPr>
              <w:t xml:space="preserve">       年    月    日前通过全部课程考试；□ 建议终止学业（请在以下具体说明）；</w:t>
            </w:r>
          </w:p>
          <w:p w:rsidR="00574F41" w:rsidRPr="00791FD2" w:rsidRDefault="00574F41">
            <w:pPr>
              <w:numPr>
                <w:ilvl w:val="0"/>
                <w:numId w:val="1"/>
              </w:numPr>
              <w:rPr>
                <w:color w:val="000000"/>
              </w:rPr>
            </w:pPr>
            <w:r w:rsidRPr="00791FD2">
              <w:rPr>
                <w:rFonts w:ascii="宋体" w:hAnsi="宋体" w:hint="eastAsia"/>
                <w:color w:val="000000"/>
              </w:rPr>
              <w:t xml:space="preserve">       年    月    日前重做开题报告； □ 其它（请具体说明）：</w:t>
            </w:r>
          </w:p>
          <w:p w:rsidR="00574F41" w:rsidRPr="00791FD2" w:rsidRDefault="00574F41">
            <w:pPr>
              <w:rPr>
                <w:rFonts w:ascii="宋体" w:hAnsi="宋体"/>
                <w:color w:val="000000"/>
              </w:rPr>
            </w:pPr>
          </w:p>
          <w:p w:rsidR="00574F41" w:rsidRPr="00791FD2" w:rsidRDefault="00574F41">
            <w:pPr>
              <w:rPr>
                <w:rFonts w:ascii="宋体" w:hAnsi="宋体"/>
                <w:color w:val="000000"/>
              </w:rPr>
            </w:pPr>
          </w:p>
          <w:p w:rsidR="00574F41" w:rsidRPr="00791FD2" w:rsidRDefault="00574F41">
            <w:pPr>
              <w:rPr>
                <w:rFonts w:ascii="宋体" w:hAnsi="宋体"/>
                <w:color w:val="000000"/>
              </w:rPr>
            </w:pPr>
          </w:p>
          <w:p w:rsidR="00574F41" w:rsidRPr="00791FD2" w:rsidRDefault="00574F41">
            <w:pPr>
              <w:rPr>
                <w:color w:val="000000"/>
              </w:rPr>
            </w:pPr>
          </w:p>
          <w:p w:rsidR="00574F41" w:rsidRPr="00791FD2" w:rsidRDefault="00574F41">
            <w:pPr>
              <w:rPr>
                <w:color w:val="000000"/>
              </w:rPr>
            </w:pPr>
            <w:r w:rsidRPr="00791FD2">
              <w:rPr>
                <w:rFonts w:hint="eastAsia"/>
                <w:color w:val="000000"/>
              </w:rPr>
              <w:t xml:space="preserve">                                     </w:t>
            </w:r>
            <w:r w:rsidRPr="00791FD2">
              <w:rPr>
                <w:rFonts w:hint="eastAsia"/>
                <w:color w:val="000000"/>
              </w:rPr>
              <w:t>评审组长签名：</w:t>
            </w:r>
            <w:r w:rsidRPr="00791FD2">
              <w:rPr>
                <w:rFonts w:hint="eastAsia"/>
                <w:color w:val="000000"/>
              </w:rPr>
              <w:t xml:space="preserve">              </w:t>
            </w:r>
            <w:r w:rsidRPr="00791FD2">
              <w:rPr>
                <w:rFonts w:hint="eastAsia"/>
                <w:color w:val="000000"/>
              </w:rPr>
              <w:t>年</w:t>
            </w:r>
            <w:r w:rsidRPr="00791FD2">
              <w:rPr>
                <w:rFonts w:hint="eastAsia"/>
                <w:color w:val="000000"/>
              </w:rPr>
              <w:t xml:space="preserve">    </w:t>
            </w:r>
            <w:r w:rsidRPr="00791FD2">
              <w:rPr>
                <w:rFonts w:hint="eastAsia"/>
                <w:color w:val="000000"/>
              </w:rPr>
              <w:t>月</w:t>
            </w:r>
            <w:r w:rsidRPr="00791FD2">
              <w:rPr>
                <w:rFonts w:hint="eastAsia"/>
                <w:color w:val="000000"/>
              </w:rPr>
              <w:t xml:space="preserve">   </w:t>
            </w:r>
            <w:r w:rsidRPr="00791FD2">
              <w:rPr>
                <w:rFonts w:hint="eastAsia"/>
                <w:color w:val="000000"/>
              </w:rPr>
              <w:t>日</w:t>
            </w:r>
          </w:p>
        </w:tc>
      </w:tr>
      <w:tr w:rsidR="0076390F" w:rsidTr="0076390F">
        <w:trPr>
          <w:cantSplit/>
        </w:trPr>
        <w:tc>
          <w:tcPr>
            <w:tcW w:w="4515" w:type="dxa"/>
            <w:gridSpan w:val="4"/>
          </w:tcPr>
          <w:p w:rsidR="00574F41" w:rsidRDefault="00574F41">
            <w:r>
              <w:rPr>
                <w:rFonts w:hint="eastAsia"/>
              </w:rPr>
              <w:t>系（所）意见：（请对照培养方案认真审核）</w:t>
            </w:r>
          </w:p>
          <w:p w:rsidR="00574F41" w:rsidRDefault="00574F41"/>
          <w:p w:rsidR="00574F41" w:rsidRDefault="00574F41"/>
          <w:p w:rsidR="00574F41" w:rsidRDefault="00574F41"/>
          <w:p w:rsidR="00574F41" w:rsidRDefault="00574F41"/>
          <w:p w:rsidR="00574F41" w:rsidRDefault="00574F41">
            <w:r>
              <w:rPr>
                <w:rFonts w:hint="eastAsia"/>
              </w:rPr>
              <w:t xml:space="preserve">           </w:t>
            </w:r>
            <w:r>
              <w:rPr>
                <w:rFonts w:hint="eastAsia"/>
              </w:rPr>
              <w:t>主任（所长）签名：</w:t>
            </w:r>
          </w:p>
          <w:p w:rsidR="00574F41" w:rsidRDefault="00574F41"/>
          <w:p w:rsidR="00574F41" w:rsidRDefault="00574F41">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3781" w:type="dxa"/>
            <w:gridSpan w:val="3"/>
            <w:vAlign w:val="center"/>
          </w:tcPr>
          <w:p w:rsidR="00574F41" w:rsidRDefault="00574F41">
            <w:r>
              <w:rPr>
                <w:rFonts w:hint="eastAsia"/>
              </w:rPr>
              <w:t>学院意见：</w:t>
            </w:r>
          </w:p>
          <w:p w:rsidR="00574F41" w:rsidRDefault="00574F41"/>
          <w:p w:rsidR="00574F41" w:rsidRDefault="00574F41"/>
          <w:p w:rsidR="00574F41" w:rsidRDefault="00574F41"/>
          <w:p w:rsidR="00574F41" w:rsidRDefault="00574F41"/>
          <w:p w:rsidR="00574F41" w:rsidRDefault="00574F41">
            <w:r>
              <w:rPr>
                <w:rFonts w:hint="eastAsia"/>
              </w:rPr>
              <w:t xml:space="preserve"> </w:t>
            </w:r>
            <w:r>
              <w:rPr>
                <w:rFonts w:hint="eastAsia"/>
              </w:rPr>
              <w:t>主管院长签名：</w:t>
            </w:r>
            <w:r>
              <w:rPr>
                <w:rFonts w:hint="eastAsia"/>
              </w:rPr>
              <w:t xml:space="preserve">         </w:t>
            </w:r>
            <w:r>
              <w:rPr>
                <w:rFonts w:hint="eastAsia"/>
              </w:rPr>
              <w:t>学院公章</w:t>
            </w:r>
          </w:p>
          <w:p w:rsidR="00574F41" w:rsidRDefault="00574F41"/>
          <w:p w:rsidR="00574F41" w:rsidRDefault="00574F41">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7F5C22" w:rsidRDefault="007F5C22" w:rsidP="007F5C22">
      <w:pPr>
        <w:ind w:leftChars="300" w:left="1260" w:hangingChars="300" w:hanging="630"/>
        <w:rPr>
          <w:rFonts w:ascii="宋体" w:hAnsi="宋体"/>
        </w:rPr>
      </w:pPr>
      <w:r>
        <w:rPr>
          <w:rFonts w:hint="eastAsia"/>
        </w:rPr>
        <w:t>注：</w:t>
      </w:r>
      <w:r>
        <w:rPr>
          <w:rFonts w:ascii="宋体" w:hAnsi="宋体" w:hint="eastAsia"/>
        </w:rPr>
        <w:t>①评审小组成员应该是具有副教授以上职称或博士学位者。</w:t>
      </w:r>
    </w:p>
    <w:p w:rsidR="00574F41" w:rsidRPr="00531834" w:rsidRDefault="00574F41">
      <w:pPr>
        <w:ind w:firstLineChars="500" w:firstLine="1050"/>
      </w:pPr>
    </w:p>
    <w:sectPr w:rsidR="00574F41" w:rsidRPr="00531834" w:rsidSect="00F8485B">
      <w:pgSz w:w="11906" w:h="16838"/>
      <w:pgMar w:top="1440" w:right="1800" w:bottom="124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3A9" w:rsidRDefault="002C43A9" w:rsidP="00035B93">
      <w:r>
        <w:separator/>
      </w:r>
    </w:p>
  </w:endnote>
  <w:endnote w:type="continuationSeparator" w:id="0">
    <w:p w:rsidR="002C43A9" w:rsidRDefault="002C43A9" w:rsidP="0003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3A9" w:rsidRDefault="002C43A9" w:rsidP="00035B93">
      <w:r>
        <w:separator/>
      </w:r>
    </w:p>
  </w:footnote>
  <w:footnote w:type="continuationSeparator" w:id="0">
    <w:p w:rsidR="002C43A9" w:rsidRDefault="002C43A9" w:rsidP="00035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3813"/>
    <w:multiLevelType w:val="hybridMultilevel"/>
    <w:tmpl w:val="B83C4FD2"/>
    <w:lvl w:ilvl="0" w:tplc="A51A5784">
      <w:start w:val="3"/>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41"/>
    <w:rsid w:val="00035B93"/>
    <w:rsid w:val="00053DA5"/>
    <w:rsid w:val="00127A24"/>
    <w:rsid w:val="001B541A"/>
    <w:rsid w:val="002C43A9"/>
    <w:rsid w:val="0032149C"/>
    <w:rsid w:val="00385F5A"/>
    <w:rsid w:val="003B5B42"/>
    <w:rsid w:val="004F08A7"/>
    <w:rsid w:val="00531834"/>
    <w:rsid w:val="00574F41"/>
    <w:rsid w:val="00582002"/>
    <w:rsid w:val="00592B94"/>
    <w:rsid w:val="0076390F"/>
    <w:rsid w:val="00791FD2"/>
    <w:rsid w:val="007B2001"/>
    <w:rsid w:val="007F5C22"/>
    <w:rsid w:val="00853413"/>
    <w:rsid w:val="009E7CD3"/>
    <w:rsid w:val="00A763A2"/>
    <w:rsid w:val="00B06F94"/>
    <w:rsid w:val="00B9654D"/>
    <w:rsid w:val="00BC47BF"/>
    <w:rsid w:val="00D03127"/>
    <w:rsid w:val="00D47A01"/>
    <w:rsid w:val="00D638AA"/>
    <w:rsid w:val="00F5738A"/>
    <w:rsid w:val="00F77415"/>
    <w:rsid w:val="00F8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E23119"/>
  <w15:chartTrackingRefBased/>
  <w15:docId w15:val="{77EFA4D4-6B2B-47AC-B6AF-2A77CE9E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5B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35B93"/>
    <w:rPr>
      <w:kern w:val="2"/>
      <w:sz w:val="18"/>
      <w:szCs w:val="18"/>
    </w:rPr>
  </w:style>
  <w:style w:type="paragraph" w:styleId="a5">
    <w:name w:val="footer"/>
    <w:basedOn w:val="a"/>
    <w:link w:val="a6"/>
    <w:rsid w:val="00035B93"/>
    <w:pPr>
      <w:tabs>
        <w:tab w:val="center" w:pos="4153"/>
        <w:tab w:val="right" w:pos="8306"/>
      </w:tabs>
      <w:snapToGrid w:val="0"/>
      <w:jc w:val="left"/>
    </w:pPr>
    <w:rPr>
      <w:sz w:val="18"/>
      <w:szCs w:val="18"/>
    </w:rPr>
  </w:style>
  <w:style w:type="character" w:customStyle="1" w:styleId="a6">
    <w:name w:val="页脚 字符"/>
    <w:basedOn w:val="a0"/>
    <w:link w:val="a5"/>
    <w:rsid w:val="00035B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选题报告评审表</dc:title>
  <dc:subject/>
  <dc:creator>bjonline</dc:creator>
  <cp:keywords/>
  <dc:description/>
  <cp:lastModifiedBy>Administrator</cp:lastModifiedBy>
  <cp:revision>14</cp:revision>
  <dcterms:created xsi:type="dcterms:W3CDTF">2018-07-24T15:10:00Z</dcterms:created>
  <dcterms:modified xsi:type="dcterms:W3CDTF">2018-07-25T01:14:00Z</dcterms:modified>
</cp:coreProperties>
</file>