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23C3" w14:textId="77777777" w:rsidR="00A334CB" w:rsidRPr="006663BA" w:rsidRDefault="00A334CB" w:rsidP="00A334CB">
      <w:pPr>
        <w:pStyle w:val="Heading1"/>
        <w:jc w:val="left"/>
        <w:rPr>
          <w:rFonts w:asciiTheme="minorHAnsi" w:hAnsiTheme="minorHAnsi"/>
          <w:smallCaps/>
          <w:sz w:val="28"/>
          <w:szCs w:val="28"/>
        </w:rPr>
      </w:pPr>
      <w:bookmarkStart w:id="0" w:name="_Toc515458340"/>
      <w:r w:rsidRPr="006663BA">
        <w:rPr>
          <w:rFonts w:asciiTheme="minorHAnsi" w:hAnsiTheme="minorHAnsi"/>
          <w:smallCaps/>
          <w:sz w:val="28"/>
          <w:szCs w:val="28"/>
        </w:rPr>
        <w:t>Quản lý nhân sự</w:t>
      </w:r>
      <w:smartTag w:uri="urn:schemas-microsoft-com:office:smarttags" w:element="stockticker">
        <w:r w:rsidRPr="006663BA">
          <w:rPr>
            <w:rFonts w:asciiTheme="minorHAnsi" w:hAnsiTheme="minorHAnsi"/>
            <w:smallCaps/>
            <w:sz w:val="28"/>
            <w:szCs w:val="28"/>
          </w:rPr>
          <w:t>Plan</w:t>
        </w:r>
      </w:smartTag>
      <w:bookmarkEnd w:id="0"/>
    </w:p>
    <w:p w14:paraId="20C9B7EC" w14:textId="77777777" w:rsidR="00A334CB" w:rsidRPr="006663BA" w:rsidRDefault="00A334CB" w:rsidP="00A334CB">
      <w:pPr>
        <w:rPr>
          <w:color w:val="008000"/>
        </w:rPr>
      </w:pPr>
      <w:r w:rsidRPr="006663BA">
        <w:rPr>
          <w:color w:val="008000"/>
        </w:rPr>
        <w:t>Thảo luận về cách bạn dự định bố trí nhân viên cho dự án. Phần này nên bao gồm thảo luận về cơ cấu tổ chức ma trận hoặc dự kiến tùy thuộc vào cơ cấu tổ chức đang được sử dụng cho dự án này. Phần này cũng nên bao gồm cách thức mua sắm và quản lý các nguồn lực cũng như các nguồn lực chính cần thiết cho dự án.</w:t>
      </w:r>
    </w:p>
    <w:p w14:paraId="75A1A888" w14:textId="77777777" w:rsidR="00A334CB" w:rsidRPr="006663BA" w:rsidRDefault="00A334CB" w:rsidP="00A334CB">
      <w:pPr>
        <w:rPr>
          <w:color w:val="008000"/>
        </w:rPr>
      </w:pPr>
    </w:p>
    <w:p w14:paraId="55CB5467" w14:textId="77777777" w:rsidR="00A334CB" w:rsidRPr="006663BA" w:rsidRDefault="00A334CB" w:rsidP="00A334CB">
      <w:r w:rsidRPr="006663BA">
        <w:t xml:space="preserve">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Đại</w:t>
      </w:r>
      <w:proofErr w:type="spellEnd"/>
      <w:r>
        <w:rPr>
          <w:lang w:val="en-US"/>
        </w:rPr>
        <w:t xml:space="preserve"> Học </w:t>
      </w:r>
      <w:proofErr w:type="spellStart"/>
      <w:r>
        <w:rPr>
          <w:lang w:val="en-US"/>
        </w:rPr>
        <w:t>Thủy</w:t>
      </w:r>
      <w:proofErr w:type="spellEnd"/>
      <w:r>
        <w:rPr>
          <w:lang w:val="en-US"/>
        </w:rPr>
        <w:t xml:space="preserve"> Lợi</w:t>
      </w:r>
      <w:r w:rsidRPr="006663BA">
        <w:t xml:space="preserve"> sẽ bao gồm một cấu trúc ma trận với sự hỗ trợ từ các tổ chức nội bộ khác nhau. Tất cả công việc sẽ được thực hiện trong nội bộ. Các yêu cầu về nhân sự cho Dự ánbao gồm:</w:t>
      </w:r>
    </w:p>
    <w:p w14:paraId="7471DBF1" w14:textId="77777777" w:rsidR="00A334CB" w:rsidRPr="006663BA" w:rsidRDefault="00A334CB" w:rsidP="00A334CB"/>
    <w:p w14:paraId="4F0F954D" w14:textId="77777777" w:rsidR="00A334CB" w:rsidRPr="006663BA" w:rsidRDefault="00A334CB" w:rsidP="00A334CB">
      <w:r w:rsidRPr="006663BA">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23DF826B" w14:textId="77777777" w:rsidR="00A334CB" w:rsidRPr="006663BA" w:rsidRDefault="00A334CB" w:rsidP="00A334CB"/>
    <w:p w14:paraId="509AF55F" w14:textId="77777777" w:rsidR="00A334CB" w:rsidRPr="00BA7EEC" w:rsidRDefault="00A334CB" w:rsidP="00A334CB">
      <w:pPr>
        <w:rPr>
          <w:lang w:val="en-US"/>
        </w:rPr>
      </w:pPr>
      <w:r w:rsidRPr="006663BA">
        <w:t>Lập trình viên</w:t>
      </w:r>
      <w:r>
        <w:rPr>
          <w:lang w:val="en-US"/>
        </w:rPr>
        <w:t xml:space="preserve"> </w:t>
      </w:r>
      <w:r w:rsidRPr="006663BA">
        <w:t xml:space="preserve">(1 vị trí) - </w:t>
      </w:r>
      <w:r>
        <w:rPr>
          <w:lang w:val="en-US"/>
        </w:rPr>
        <w:t>C</w:t>
      </w:r>
      <w:r w:rsidRPr="006663BA">
        <w:t xml:space="preserve">hịu trách nhiệm viết mã và lập trình cho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Đại</w:t>
      </w:r>
      <w:proofErr w:type="spellEnd"/>
      <w:r>
        <w:rPr>
          <w:lang w:val="en-US"/>
        </w:rPr>
        <w:t xml:space="preserve"> Học </w:t>
      </w:r>
      <w:proofErr w:type="spellStart"/>
      <w:r>
        <w:rPr>
          <w:lang w:val="en-US"/>
        </w:rPr>
        <w:t>Thủy</w:t>
      </w:r>
      <w:proofErr w:type="spellEnd"/>
      <w:r>
        <w:rPr>
          <w:lang w:val="en-US"/>
        </w:rPr>
        <w:t xml:space="preserve"> Lợi</w:t>
      </w:r>
      <w:r w:rsidRPr="006663BA">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63C427AF" w14:textId="77777777" w:rsidR="00A334CB" w:rsidRPr="006663BA" w:rsidRDefault="00A334CB" w:rsidP="00A334CB"/>
    <w:p w14:paraId="77334D2C" w14:textId="77777777" w:rsidR="00A334CB" w:rsidRPr="008722C0" w:rsidRDefault="00A334CB" w:rsidP="00A334CB">
      <w:r w:rsidRPr="008722C0">
        <w:rPr>
          <w:color w:val="FF0000"/>
        </w:rPr>
        <w:t xml:space="preserve">Chuyên gia </w:t>
      </w:r>
      <w:r w:rsidRPr="006663BA">
        <w:t>chất lượng (1 vị trí) - chịu trách nhiệm hỗ trợ Quản lý dự án trong việc tạo ra các tiêu chuẩn kiểm soát và đảm bảo chất lượng</w:t>
      </w:r>
      <w:r>
        <w:rPr>
          <w:lang w:val="en-US"/>
        </w:rPr>
        <w:t>,</w:t>
      </w:r>
      <w:r w:rsidRPr="008722C0">
        <w:t xml:space="preserve"> </w:t>
      </w:r>
      <w:r w:rsidRPr="006663BA">
        <w:t xml:space="preserve">biên soạn báo cáo chất lượng và các thước đo để Người quản lý dự án trao đổi. </w:t>
      </w:r>
      <w:r w:rsidRPr="00E12809">
        <w:rPr>
          <w:color w:val="FF0000"/>
        </w:rPr>
        <w:t xml:space="preserve">Chuyên gia </w:t>
      </w:r>
      <w:r w:rsidRPr="006663BA">
        <w:t xml:space="preserve">Chất lượng cũng chịu trách nhiệm duy trì các nhật ký kiểm soát và đảm bảo chất lượng trong suốt dự án. </w:t>
      </w:r>
      <w:r w:rsidRPr="00E12809">
        <w:rPr>
          <w:color w:val="FF0000"/>
        </w:rPr>
        <w:t xml:space="preserve">Chuyên gia </w:t>
      </w:r>
      <w:r w:rsidRPr="006663BA">
        <w:t>chất lượng sẽ được quản lý bởi Giám đốc dự án, người cũng sẽ cung cấp phản hồi cho người quản lý chức năng để đánh giá hiệu quả hoạt động.</w:t>
      </w:r>
    </w:p>
    <w:p w14:paraId="062480B5" w14:textId="77777777" w:rsidR="00A334CB" w:rsidRPr="006663BA" w:rsidRDefault="00A334CB" w:rsidP="00A334CB"/>
    <w:p w14:paraId="416A4CA3" w14:textId="77777777" w:rsidR="00A334CB" w:rsidRPr="006663BA" w:rsidRDefault="00A334CB" w:rsidP="00A334CB">
      <w:proofErr w:type="spellStart"/>
      <w:r>
        <w:rPr>
          <w:lang w:val="en-US"/>
        </w:rPr>
        <w:t>Người</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sidRPr="006663BA">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260ADB7D" w14:textId="77777777" w:rsidR="00A334CB" w:rsidRPr="006663BA" w:rsidRDefault="00A334CB" w:rsidP="00A334CB"/>
    <w:p w14:paraId="09930ED3" w14:textId="77777777" w:rsidR="00A334CB" w:rsidRPr="006663BA" w:rsidRDefault="00A334CB" w:rsidP="00A334CB">
      <w:r w:rsidRPr="008722C0">
        <w:rPr>
          <w:color w:val="FF0000"/>
        </w:rPr>
        <w:t xml:space="preserve">Chuyên gia </w:t>
      </w:r>
      <w:r w:rsidRPr="006663BA">
        <w:t xml:space="preserve">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E12809">
        <w:rPr>
          <w:color w:val="FF0000"/>
        </w:rPr>
        <w:t xml:space="preserve">Chuyên gia </w:t>
      </w:r>
      <w:r w:rsidRPr="006663BA">
        <w:t xml:space="preserve">Kiểm thử sẽ được quản lý bởi Người </w:t>
      </w:r>
      <w:r w:rsidRPr="006663BA">
        <w:lastRenderedPageBreak/>
        <w:t>quản lý dự án, người cũng sẽ cung cấp phản hồi cho người quản lý chức năng để đánh giá hiệu suất.</w:t>
      </w:r>
    </w:p>
    <w:p w14:paraId="69AC61E8" w14:textId="77777777" w:rsidR="00A334CB" w:rsidRPr="006663BA" w:rsidRDefault="00A334CB" w:rsidP="00A334CB"/>
    <w:p w14:paraId="1534F666" w14:textId="77777777" w:rsidR="00A334CB" w:rsidRPr="006663BA" w:rsidRDefault="00A334CB" w:rsidP="00A334CB">
      <w:r w:rsidRPr="006663BA">
        <w:t xml:space="preserve"> </w:t>
      </w:r>
    </w:p>
    <w:p w14:paraId="2BDD56DC" w14:textId="77777777" w:rsidR="00A334CB" w:rsidRPr="0077347E" w:rsidRDefault="00A334CB" w:rsidP="00A334CB">
      <w:pPr>
        <w:pStyle w:val="Heading1"/>
        <w:jc w:val="left"/>
        <w:rPr>
          <w:rFonts w:asciiTheme="minorHAnsi" w:hAnsiTheme="minorHAnsi"/>
          <w:smallCaps/>
          <w:color w:val="FF0000"/>
          <w:sz w:val="28"/>
          <w:szCs w:val="28"/>
        </w:rPr>
      </w:pPr>
      <w:bookmarkStart w:id="1" w:name="_Toc515458341"/>
      <w:r w:rsidRPr="0077347E">
        <w:rPr>
          <w:rFonts w:asciiTheme="minorHAnsi" w:hAnsiTheme="minorHAnsi"/>
          <w:smallCaps/>
          <w:color w:val="FF0000"/>
          <w:sz w:val="28"/>
          <w:szCs w:val="28"/>
        </w:rPr>
        <w:t>Lịch tài nguyên</w:t>
      </w:r>
      <w:bookmarkEnd w:id="1"/>
    </w:p>
    <w:p w14:paraId="655A0B6A" w14:textId="77777777" w:rsidR="00A334CB" w:rsidRPr="006663BA" w:rsidRDefault="00A334CB" w:rsidP="00A334CB">
      <w:pPr>
        <w:rPr>
          <w:color w:val="008000"/>
        </w:rPr>
      </w:pPr>
      <w:r w:rsidRPr="006663BA">
        <w:rPr>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4A74C503" w14:textId="77777777" w:rsidR="00A334CB" w:rsidRPr="006663BA" w:rsidRDefault="00A334CB" w:rsidP="00A334CB">
      <w:pPr>
        <w:rPr>
          <w:color w:val="008000"/>
        </w:rPr>
      </w:pPr>
    </w:p>
    <w:p w14:paraId="7CB6E651" w14:textId="77777777" w:rsidR="00A334CB" w:rsidRPr="006663BA" w:rsidRDefault="00A334CB" w:rsidP="00A334CB">
      <w:r w:rsidRPr="006663BA">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0FAEB6A7" w14:textId="77777777" w:rsidR="00A334CB" w:rsidRPr="006663BA" w:rsidRDefault="00A334CB" w:rsidP="00A334CB"/>
    <w:p w14:paraId="3CA1D6A5" w14:textId="77777777" w:rsidR="00A334CB" w:rsidRPr="006663BA" w:rsidRDefault="00A334CB" w:rsidP="00A334CB">
      <w:r w:rsidRPr="006663BA">
        <w:rPr>
          <w:noProof/>
        </w:rPr>
        <w:drawing>
          <wp:inline distT="0" distB="0" distL="0" distR="0" wp14:anchorId="1C0F89E5" wp14:editId="1B29DB0E">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27B457B4" w14:textId="77777777" w:rsidR="00A334CB" w:rsidRPr="006663BA" w:rsidRDefault="00A334CB" w:rsidP="00A334CB"/>
    <w:p w14:paraId="4C954D1C" w14:textId="77777777" w:rsidR="00A334CB" w:rsidRPr="006663BA" w:rsidRDefault="00A334CB" w:rsidP="00A334CB"/>
    <w:p w14:paraId="16BC1845" w14:textId="77777777" w:rsidR="00A334CB" w:rsidRPr="006663BA" w:rsidRDefault="00A334CB" w:rsidP="00A334CB">
      <w:pPr>
        <w:pStyle w:val="Heading1"/>
        <w:jc w:val="left"/>
        <w:rPr>
          <w:rFonts w:asciiTheme="minorHAnsi" w:hAnsiTheme="minorHAnsi"/>
          <w:smallCaps/>
          <w:sz w:val="28"/>
          <w:szCs w:val="28"/>
        </w:rPr>
      </w:pPr>
      <w:bookmarkStart w:id="2" w:name="_Toc515458342"/>
      <w:r w:rsidRPr="006663BA">
        <w:rPr>
          <w:rFonts w:asciiTheme="minorHAnsi" w:hAnsiTheme="minorHAnsi"/>
          <w:smallCaps/>
          <w:sz w:val="28"/>
          <w:szCs w:val="28"/>
        </w:rPr>
        <w:lastRenderedPageBreak/>
        <w:t>Đường cơ sở Chi phí</w:t>
      </w:r>
      <w:bookmarkEnd w:id="2"/>
    </w:p>
    <w:p w14:paraId="48FBD486" w14:textId="77777777" w:rsidR="00A334CB" w:rsidRPr="006663BA" w:rsidRDefault="00A334CB" w:rsidP="00A334CB">
      <w:pPr>
        <w:rPr>
          <w:color w:val="008000"/>
        </w:rPr>
      </w:pPr>
      <w:r w:rsidRPr="006663BA">
        <w:rPr>
          <w:color w:val="008000"/>
        </w:rPr>
        <w:t>Phần này chứa đường cơ sở chi phí cho dự án mà dựa vào đó việc quản lý chi phí sẽ được thực hiện. Dự án sẽ sử dụng các thước đo giá trị kiếm được để theo dõi và quản lý chi phí và đường cơ sở chi phí cung cấp cơ sở cho việc theo dõi, báo cáo và quản lý chi phí.</w:t>
      </w:r>
    </w:p>
    <w:p w14:paraId="00150122" w14:textId="77777777" w:rsidR="00A334CB" w:rsidRPr="006663BA" w:rsidRDefault="00A334CB" w:rsidP="00A334CB">
      <w:pPr>
        <w:rPr>
          <w:color w:val="008000"/>
        </w:rPr>
      </w:pPr>
    </w:p>
    <w:p w14:paraId="40D930C5" w14:textId="77777777" w:rsidR="00A334CB" w:rsidRPr="006663BA" w:rsidRDefault="00A334CB" w:rsidP="00A334CB">
      <w:r w:rsidRPr="006663BA">
        <w:t>Đường cơ sở chi phí cho dự án bao gồm tất cả các chi phí được lập ngân sách để hoàn thành dự án thành công.</w:t>
      </w:r>
    </w:p>
    <w:p w14:paraId="6730D0FA" w14:textId="77777777" w:rsidR="00A334CB" w:rsidRPr="006663BA" w:rsidRDefault="00A334CB" w:rsidP="00A3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08"/>
        <w:gridCol w:w="3128"/>
      </w:tblGrid>
      <w:tr w:rsidR="00A334CB" w:rsidRPr="006663BA" w14:paraId="47132A42" w14:textId="77777777" w:rsidTr="00DB4317">
        <w:tc>
          <w:tcPr>
            <w:tcW w:w="3192" w:type="dxa"/>
            <w:shd w:val="clear" w:color="auto" w:fill="C0C0C0"/>
          </w:tcPr>
          <w:p w14:paraId="56CE0560" w14:textId="77777777" w:rsidR="00A334CB" w:rsidRPr="006663BA" w:rsidRDefault="00A334CB" w:rsidP="00DB4317">
            <w:pPr>
              <w:rPr>
                <w:b/>
              </w:rPr>
            </w:pPr>
            <w:r w:rsidRPr="006663BA">
              <w:rPr>
                <w:b/>
              </w:rPr>
              <w:t>Giai đoạn dự án</w:t>
            </w:r>
          </w:p>
        </w:tc>
        <w:tc>
          <w:tcPr>
            <w:tcW w:w="3192" w:type="dxa"/>
            <w:shd w:val="clear" w:color="auto" w:fill="C0C0C0"/>
          </w:tcPr>
          <w:p w14:paraId="38B105B3" w14:textId="77777777" w:rsidR="00A334CB" w:rsidRPr="006663BA" w:rsidRDefault="00A334CB" w:rsidP="00DB4317">
            <w:pPr>
              <w:rPr>
                <w:b/>
              </w:rPr>
            </w:pPr>
            <w:r w:rsidRPr="006663BA">
              <w:rPr>
                <w:b/>
              </w:rPr>
              <w:t>Tổng ngân sách</w:t>
            </w:r>
          </w:p>
        </w:tc>
        <w:tc>
          <w:tcPr>
            <w:tcW w:w="3192" w:type="dxa"/>
            <w:shd w:val="clear" w:color="auto" w:fill="C0C0C0"/>
          </w:tcPr>
          <w:p w14:paraId="7A3464FD" w14:textId="77777777" w:rsidR="00A334CB" w:rsidRPr="006663BA" w:rsidRDefault="00A334CB" w:rsidP="00DB4317">
            <w:pPr>
              <w:rPr>
                <w:b/>
              </w:rPr>
            </w:pPr>
            <w:r w:rsidRPr="006663BA">
              <w:rPr>
                <w:b/>
              </w:rPr>
              <w:t>Bình luận</w:t>
            </w:r>
          </w:p>
        </w:tc>
      </w:tr>
      <w:tr w:rsidR="00A334CB" w:rsidRPr="006663BA" w14:paraId="19415EFF" w14:textId="77777777" w:rsidTr="00DB4317">
        <w:tc>
          <w:tcPr>
            <w:tcW w:w="3192" w:type="dxa"/>
          </w:tcPr>
          <w:p w14:paraId="4548F2A1" w14:textId="77777777" w:rsidR="00A334CB" w:rsidRPr="006663BA" w:rsidRDefault="00A334CB" w:rsidP="00DB4317">
            <w:r w:rsidRPr="006663BA">
              <w:t>Lập kế hoạch</w:t>
            </w:r>
          </w:p>
        </w:tc>
        <w:tc>
          <w:tcPr>
            <w:tcW w:w="3192" w:type="dxa"/>
          </w:tcPr>
          <w:p w14:paraId="1A90DD5D" w14:textId="77777777" w:rsidR="00A334CB" w:rsidRPr="006663BA" w:rsidRDefault="00A334CB" w:rsidP="00DB4317">
            <w:r w:rsidRPr="006663BA">
              <w:t>$ 3,000</w:t>
            </w:r>
          </w:p>
        </w:tc>
        <w:tc>
          <w:tcPr>
            <w:tcW w:w="3192" w:type="dxa"/>
          </w:tcPr>
          <w:p w14:paraId="4288E837" w14:textId="77777777" w:rsidR="00A334CB" w:rsidRPr="006663BA" w:rsidRDefault="00A334CB" w:rsidP="00DB4317">
            <w:r w:rsidRPr="006663BA">
              <w:t>Bao gồm giờ làm việc cho tất cả các thành viên trong nhóm dự án để thu thập các yêu cầu và lập kế hoạch dự án</w:t>
            </w:r>
          </w:p>
        </w:tc>
      </w:tr>
      <w:tr w:rsidR="00A334CB" w:rsidRPr="006663BA" w14:paraId="569D85D3" w14:textId="77777777" w:rsidTr="00DB4317">
        <w:tc>
          <w:tcPr>
            <w:tcW w:w="3192" w:type="dxa"/>
          </w:tcPr>
          <w:p w14:paraId="7BE62E61" w14:textId="77777777" w:rsidR="00A334CB" w:rsidRPr="006663BA" w:rsidRDefault="00A334CB" w:rsidP="00DB4317">
            <w:r w:rsidRPr="006663BA">
              <w:t>Thiết kế</w:t>
            </w:r>
          </w:p>
        </w:tc>
        <w:tc>
          <w:tcPr>
            <w:tcW w:w="3192" w:type="dxa"/>
          </w:tcPr>
          <w:p w14:paraId="488E45F6" w14:textId="77777777" w:rsidR="00A334CB" w:rsidRPr="006663BA" w:rsidRDefault="00A334CB" w:rsidP="00DB4317">
            <w:r w:rsidRPr="006663BA">
              <w:t>$</w:t>
            </w:r>
            <w:r>
              <w:rPr>
                <w:lang w:val="en-US"/>
              </w:rPr>
              <w:t xml:space="preserve"> </w:t>
            </w:r>
            <w:r w:rsidRPr="006663BA">
              <w:t>2</w:t>
            </w:r>
            <w:r>
              <w:rPr>
                <w:lang w:val="en-US"/>
              </w:rPr>
              <w:t>,</w:t>
            </w:r>
            <w:r w:rsidRPr="006663BA">
              <w:t xml:space="preserve">000 </w:t>
            </w:r>
          </w:p>
        </w:tc>
        <w:tc>
          <w:tcPr>
            <w:tcW w:w="3192" w:type="dxa"/>
          </w:tcPr>
          <w:p w14:paraId="151EB8A0" w14:textId="77777777" w:rsidR="00A334CB" w:rsidRPr="006663BA" w:rsidRDefault="00A334CB" w:rsidP="00DB4317">
            <w:r w:rsidRPr="006663BA">
              <w:t xml:space="preserve">Bao gồm giờ làm việc cho tất cả các thành viên trong nhóm dự án </w:t>
            </w:r>
          </w:p>
        </w:tc>
      </w:tr>
      <w:tr w:rsidR="00A334CB" w:rsidRPr="006663BA" w14:paraId="3BD1DD88" w14:textId="77777777" w:rsidTr="00DB4317">
        <w:tc>
          <w:tcPr>
            <w:tcW w:w="3192" w:type="dxa"/>
          </w:tcPr>
          <w:p w14:paraId="7423D63A" w14:textId="77777777" w:rsidR="00A334CB" w:rsidRPr="006663BA" w:rsidRDefault="00A334CB" w:rsidP="00DB4317">
            <w:r w:rsidRPr="006663BA">
              <w:t>Mã hóa</w:t>
            </w:r>
          </w:p>
        </w:tc>
        <w:tc>
          <w:tcPr>
            <w:tcW w:w="3192" w:type="dxa"/>
          </w:tcPr>
          <w:p w14:paraId="1DDE6276" w14:textId="77777777" w:rsidR="00A334CB" w:rsidRPr="006663BA" w:rsidRDefault="00A334CB" w:rsidP="00DB4317">
            <w:r w:rsidRPr="006663BA">
              <w:t>$</w:t>
            </w:r>
            <w:r>
              <w:rPr>
                <w:lang w:val="en-US"/>
              </w:rPr>
              <w:t xml:space="preserve"> </w:t>
            </w:r>
            <w:r w:rsidRPr="006663BA">
              <w:t>2</w:t>
            </w:r>
            <w:r>
              <w:rPr>
                <w:lang w:val="en-US"/>
              </w:rPr>
              <w:t>,</w:t>
            </w:r>
            <w:r w:rsidRPr="006663BA">
              <w:t xml:space="preserve">000 </w:t>
            </w:r>
          </w:p>
        </w:tc>
        <w:tc>
          <w:tcPr>
            <w:tcW w:w="3192" w:type="dxa"/>
          </w:tcPr>
          <w:p w14:paraId="77741837" w14:textId="77777777" w:rsidR="00A334CB" w:rsidRPr="006663BA" w:rsidRDefault="00A334CB" w:rsidP="00DB4317">
            <w:r w:rsidRPr="006663BA">
              <w:t xml:space="preserve">Bao gồm tất cả giờ làm việc để viết mã </w:t>
            </w:r>
          </w:p>
        </w:tc>
      </w:tr>
      <w:tr w:rsidR="00A334CB" w:rsidRPr="006663BA" w14:paraId="3814CBD1" w14:textId="77777777" w:rsidTr="00DB4317">
        <w:tc>
          <w:tcPr>
            <w:tcW w:w="3192" w:type="dxa"/>
          </w:tcPr>
          <w:p w14:paraId="7D2C8571" w14:textId="77777777" w:rsidR="00A334CB" w:rsidRPr="006663BA" w:rsidRDefault="00A334CB" w:rsidP="00DB4317">
            <w:r w:rsidRPr="006663BA">
              <w:t>Thử nghiệm</w:t>
            </w:r>
          </w:p>
        </w:tc>
        <w:tc>
          <w:tcPr>
            <w:tcW w:w="3192" w:type="dxa"/>
          </w:tcPr>
          <w:p w14:paraId="3008347E" w14:textId="77777777" w:rsidR="00A334CB" w:rsidRPr="006663BA" w:rsidRDefault="00A334CB" w:rsidP="00DB4317">
            <w:r w:rsidRPr="006663BA">
              <w:t>$ 1,000</w:t>
            </w:r>
          </w:p>
        </w:tc>
        <w:tc>
          <w:tcPr>
            <w:tcW w:w="3192" w:type="dxa"/>
          </w:tcPr>
          <w:p w14:paraId="45D283BD" w14:textId="77777777" w:rsidR="00A334CB" w:rsidRPr="006663BA" w:rsidRDefault="00A334CB" w:rsidP="00DB4317">
            <w:r w:rsidRPr="006663BA">
              <w:t>Bao gồm tất cả giờ làm việc để thử nghiệm (bao gồm cả thử nghiệm beta) của phần mềm SmartVoice</w:t>
            </w:r>
          </w:p>
        </w:tc>
      </w:tr>
      <w:tr w:rsidR="00A334CB" w:rsidRPr="006663BA" w14:paraId="53ADCC28" w14:textId="77777777" w:rsidTr="00DB4317">
        <w:tc>
          <w:tcPr>
            <w:tcW w:w="3192" w:type="dxa"/>
          </w:tcPr>
          <w:p w14:paraId="10DBE8D2" w14:textId="77777777" w:rsidR="00A334CB" w:rsidRPr="006663BA" w:rsidRDefault="00A334CB" w:rsidP="00DB4317">
            <w:r w:rsidRPr="006663BA">
              <w:t>Chuyển tiếp và kết thúc</w:t>
            </w:r>
          </w:p>
        </w:tc>
        <w:tc>
          <w:tcPr>
            <w:tcW w:w="3192" w:type="dxa"/>
          </w:tcPr>
          <w:p w14:paraId="5F7F763C" w14:textId="77777777" w:rsidR="00A334CB" w:rsidRPr="006663BA" w:rsidRDefault="00A334CB" w:rsidP="00DB4317">
            <w:r w:rsidRPr="006663BA">
              <w:t>$</w:t>
            </w:r>
            <w:r>
              <w:rPr>
                <w:lang w:val="en-US"/>
              </w:rPr>
              <w:t xml:space="preserve"> </w:t>
            </w:r>
            <w:r w:rsidRPr="006663BA">
              <w:t>1.000</w:t>
            </w:r>
          </w:p>
        </w:tc>
        <w:tc>
          <w:tcPr>
            <w:tcW w:w="3192" w:type="dxa"/>
          </w:tcPr>
          <w:p w14:paraId="37E7D39C" w14:textId="77777777" w:rsidR="00A334CB" w:rsidRPr="006663BA" w:rsidRDefault="00A334CB" w:rsidP="00DB4317">
            <w:r w:rsidRPr="006663BA">
              <w:t>Bao gồm tất cả giờ làm việc để chuyển đổi sang hoạt động và kết thúc dự án</w:t>
            </w:r>
          </w:p>
        </w:tc>
      </w:tr>
    </w:tbl>
    <w:p w14:paraId="4D7DF51E" w14:textId="77777777" w:rsidR="00A334CB" w:rsidRPr="006663BA" w:rsidRDefault="00A334CB" w:rsidP="00A334CB"/>
    <w:p w14:paraId="743170E3" w14:textId="77777777" w:rsidR="00A334CB" w:rsidRPr="006663BA" w:rsidRDefault="00A334CB" w:rsidP="00A334CB"/>
    <w:p w14:paraId="27C4B15F" w14:textId="77777777" w:rsidR="00A334CB" w:rsidRPr="006663BA" w:rsidRDefault="00A334CB" w:rsidP="00A334CB">
      <w:pPr>
        <w:pStyle w:val="Heading1"/>
        <w:jc w:val="left"/>
        <w:rPr>
          <w:rFonts w:asciiTheme="minorHAnsi" w:hAnsiTheme="minorHAnsi"/>
          <w:smallCaps/>
          <w:sz w:val="28"/>
          <w:szCs w:val="28"/>
        </w:rPr>
      </w:pPr>
      <w:bookmarkStart w:id="3" w:name="_Toc515458343"/>
      <w:r w:rsidRPr="006663BA">
        <w:rPr>
          <w:rFonts w:asciiTheme="minorHAnsi" w:hAnsiTheme="minorHAnsi"/>
          <w:smallCaps/>
          <w:sz w:val="28"/>
          <w:szCs w:val="28"/>
        </w:rPr>
        <w:t>Cơ sở chất lượng</w:t>
      </w:r>
      <w:bookmarkEnd w:id="3"/>
    </w:p>
    <w:p w14:paraId="3FD55B8F" w14:textId="77777777" w:rsidR="00A334CB" w:rsidRPr="006663BA" w:rsidRDefault="00A334CB" w:rsidP="00A334CB">
      <w:pPr>
        <w:rPr>
          <w:color w:val="008000"/>
        </w:rPr>
      </w:pPr>
      <w:r w:rsidRPr="006663BA">
        <w:rPr>
          <w:color w:val="008000"/>
        </w:rPr>
        <w:t>Phần này nên bao gồm đường cơ sở chất lượng cho dự án. Mục đích của đường cơ sở này là cung cấp cơ sở để đảm bảo rằng chất lượng có thể được đo lường để xác định xem có đạt được các mức chất lượng có thể chấp nhận được hay không. Điều quan trọng đối với tất cả các dự án là xác định rõ ràng và truyền đạt các tiêu chuẩn chất lượng và đường cơ sở chất lượng phục vụ mục đích này.</w:t>
      </w:r>
    </w:p>
    <w:p w14:paraId="772652D0" w14:textId="77777777" w:rsidR="00A334CB" w:rsidRPr="006663BA" w:rsidRDefault="00A334CB" w:rsidP="00A334CB">
      <w:pPr>
        <w:rPr>
          <w:color w:val="008000"/>
        </w:rPr>
      </w:pPr>
    </w:p>
    <w:p w14:paraId="1443FBE9" w14:textId="77777777" w:rsidR="00A334CB" w:rsidRPr="006663BA" w:rsidRDefault="00A334CB" w:rsidP="00A334CB">
      <w:r w:rsidRPr="006663BA">
        <w:t>Dự án</w:t>
      </w:r>
      <w:r>
        <w:rPr>
          <w:lang w:val="en-US"/>
        </w:rPr>
        <w:t xml:space="preserve"> </w:t>
      </w:r>
      <w:r w:rsidRPr="006663BA">
        <w:t>phải đáp ứng các tiêu chuẩn chất lượng được thiết lập trong đường cơ sở chất lượng. Đường cơ sở chất lượng là đường cơ sở cung cấp các mức chất lượng có thể chấp nhận được của Dự á</w:t>
      </w:r>
      <w:r>
        <w:rPr>
          <w:lang w:val="en-US"/>
        </w:rPr>
        <w:t>n</w:t>
      </w:r>
      <w:r w:rsidRPr="006663BA">
        <w:t>. Phần mềm phải đáp ứng hoặc vượt quá các giá trị cơ bản về chất lượng để đạt được thành công.</w:t>
      </w:r>
    </w:p>
    <w:p w14:paraId="0F23E759" w14:textId="77777777" w:rsidR="00A334CB" w:rsidRPr="006663BA" w:rsidRDefault="00A334CB" w:rsidP="00A3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7"/>
        <w:gridCol w:w="3120"/>
      </w:tblGrid>
      <w:tr w:rsidR="00A334CB" w:rsidRPr="006663BA" w14:paraId="0F5F9107" w14:textId="77777777" w:rsidTr="00DB4317">
        <w:tc>
          <w:tcPr>
            <w:tcW w:w="3192" w:type="dxa"/>
            <w:shd w:val="clear" w:color="auto" w:fill="C0C0C0"/>
          </w:tcPr>
          <w:p w14:paraId="6F6F02AB" w14:textId="77777777" w:rsidR="00A334CB" w:rsidRPr="006663BA" w:rsidRDefault="00A334CB" w:rsidP="00DB4317">
            <w:pPr>
              <w:rPr>
                <w:b/>
              </w:rPr>
            </w:pPr>
            <w:r w:rsidRPr="006663BA">
              <w:rPr>
                <w:b/>
              </w:rPr>
              <w:lastRenderedPageBreak/>
              <w:t>Mục</w:t>
            </w:r>
          </w:p>
        </w:tc>
        <w:tc>
          <w:tcPr>
            <w:tcW w:w="3192" w:type="dxa"/>
            <w:shd w:val="clear" w:color="auto" w:fill="C0C0C0"/>
          </w:tcPr>
          <w:p w14:paraId="10C642F3" w14:textId="77777777" w:rsidR="00A334CB" w:rsidRPr="006663BA" w:rsidRDefault="00A334CB" w:rsidP="00DB4317">
            <w:pPr>
              <w:rPr>
                <w:b/>
              </w:rPr>
            </w:pPr>
            <w:r w:rsidRPr="006663BA">
              <w:rPr>
                <w:b/>
              </w:rPr>
              <w:t>Chấp nhận mức</w:t>
            </w:r>
          </w:p>
        </w:tc>
        <w:tc>
          <w:tcPr>
            <w:tcW w:w="3192" w:type="dxa"/>
            <w:shd w:val="clear" w:color="auto" w:fill="C0C0C0"/>
          </w:tcPr>
          <w:p w14:paraId="21031C40" w14:textId="77777777" w:rsidR="00A334CB" w:rsidRPr="006663BA" w:rsidRDefault="00A334CB" w:rsidP="00DB4317">
            <w:pPr>
              <w:rPr>
                <w:b/>
              </w:rPr>
            </w:pPr>
            <w:r w:rsidRPr="006663BA">
              <w:rPr>
                <w:b/>
              </w:rPr>
              <w:t>Bình luận</w:t>
            </w:r>
          </w:p>
        </w:tc>
      </w:tr>
      <w:tr w:rsidR="00A334CB" w:rsidRPr="006663BA" w14:paraId="50D05D11" w14:textId="77777777" w:rsidTr="00DB4317">
        <w:tc>
          <w:tcPr>
            <w:tcW w:w="3192" w:type="dxa"/>
          </w:tcPr>
          <w:p w14:paraId="604B81D9" w14:textId="77777777" w:rsidR="00A334CB" w:rsidRPr="0077347E" w:rsidRDefault="00A334CB" w:rsidP="00DB4317">
            <w:pPr>
              <w:rPr>
                <w:lang w:val="en-US"/>
              </w:rPr>
            </w:pPr>
            <w:proofErr w:type="spellStart"/>
            <w:r>
              <w:rPr>
                <w:lang w:val="en-US"/>
              </w:rPr>
              <w:t>Quét</w:t>
            </w:r>
            <w:proofErr w:type="spellEnd"/>
            <w:r>
              <w:rPr>
                <w:lang w:val="en-US"/>
              </w:rPr>
              <w:t xml:space="preserve"> </w:t>
            </w:r>
            <w:proofErr w:type="spellStart"/>
            <w:r>
              <w:rPr>
                <w:lang w:val="en-US"/>
              </w:rPr>
              <w:t>mã</w:t>
            </w:r>
            <w:proofErr w:type="spellEnd"/>
            <w:r>
              <w:rPr>
                <w:lang w:val="en-US"/>
              </w:rPr>
              <w:t xml:space="preserve"> QR</w:t>
            </w:r>
          </w:p>
        </w:tc>
        <w:tc>
          <w:tcPr>
            <w:tcW w:w="3192" w:type="dxa"/>
          </w:tcPr>
          <w:p w14:paraId="4BC14689" w14:textId="77777777" w:rsidR="00A334CB" w:rsidRPr="006663BA" w:rsidRDefault="00A334CB" w:rsidP="00DB4317">
            <w:r w:rsidRPr="006663BA">
              <w:t>Mức độ nhận dạng ít nhất 98% với 2% lỗi hoặc ít hơn trong văn bản</w:t>
            </w:r>
          </w:p>
        </w:tc>
        <w:tc>
          <w:tcPr>
            <w:tcW w:w="3192" w:type="dxa"/>
          </w:tcPr>
          <w:p w14:paraId="50BBD467" w14:textId="77777777" w:rsidR="00A334CB" w:rsidRPr="0077347E" w:rsidRDefault="00A334CB" w:rsidP="00DB4317">
            <w:pPr>
              <w:rPr>
                <w:lang w:val="en-US"/>
              </w:rPr>
            </w:pPr>
          </w:p>
        </w:tc>
      </w:tr>
      <w:tr w:rsidR="00A334CB" w:rsidRPr="006663BA" w14:paraId="594A7270" w14:textId="77777777" w:rsidTr="00DB4317">
        <w:tc>
          <w:tcPr>
            <w:tcW w:w="3192" w:type="dxa"/>
          </w:tcPr>
          <w:p w14:paraId="648F335C" w14:textId="77777777" w:rsidR="00A334CB" w:rsidRPr="006663BA" w:rsidRDefault="00A334CB" w:rsidP="00DB4317">
            <w:r w:rsidRPr="006663BA">
              <w:t>Khả năng tương thích</w:t>
            </w:r>
          </w:p>
        </w:tc>
        <w:tc>
          <w:tcPr>
            <w:tcW w:w="3192" w:type="dxa"/>
          </w:tcPr>
          <w:p w14:paraId="64B2369F" w14:textId="77777777" w:rsidR="00A334CB" w:rsidRPr="006663BA" w:rsidRDefault="00A334CB" w:rsidP="00DB4317">
            <w:r w:rsidRPr="006663BA">
              <w:t>Không có lỗi liên quan đến phần mềm đang chạy với các ứng dụng tương thích</w:t>
            </w:r>
          </w:p>
        </w:tc>
        <w:tc>
          <w:tcPr>
            <w:tcW w:w="3192" w:type="dxa"/>
          </w:tcPr>
          <w:p w14:paraId="23E668AD" w14:textId="77777777" w:rsidR="00A334CB" w:rsidRPr="006663BA" w:rsidRDefault="00A334CB" w:rsidP="00DB4317">
            <w:r w:rsidRPr="006663BA">
              <w:t>Sử dụng bộ ứng dụng _______</w:t>
            </w:r>
          </w:p>
        </w:tc>
      </w:tr>
      <w:tr w:rsidR="00A334CB" w:rsidRPr="006663BA" w14:paraId="70BE7259" w14:textId="77777777" w:rsidTr="00DB4317">
        <w:tc>
          <w:tcPr>
            <w:tcW w:w="3192" w:type="dxa"/>
          </w:tcPr>
          <w:p w14:paraId="1815185E" w14:textId="77777777" w:rsidR="00A334CB" w:rsidRPr="006663BA" w:rsidRDefault="00A334CB" w:rsidP="00DB4317">
            <w:r w:rsidRPr="006663BA">
              <w:t>Tài liệu hỗ trợ</w:t>
            </w:r>
          </w:p>
        </w:tc>
        <w:tc>
          <w:tcPr>
            <w:tcW w:w="3192" w:type="dxa"/>
          </w:tcPr>
          <w:p w14:paraId="7C549447" w14:textId="77777777" w:rsidR="00A334CB" w:rsidRPr="006663BA" w:rsidRDefault="00A334CB" w:rsidP="00DB4317">
            <w:r w:rsidRPr="006663BA">
              <w:t>Tỷ lệ thất bại dưới 1% trong thử nghiệm beta người dùng mới chạy thiết lập và thực thi chức năng phần mềm</w:t>
            </w:r>
          </w:p>
        </w:tc>
        <w:tc>
          <w:tcPr>
            <w:tcW w:w="3192" w:type="dxa"/>
          </w:tcPr>
          <w:p w14:paraId="53C96898" w14:textId="77777777" w:rsidR="00A334CB" w:rsidRPr="006663BA" w:rsidRDefault="00A334CB" w:rsidP="00DB4317"/>
        </w:tc>
      </w:tr>
    </w:tbl>
    <w:p w14:paraId="5535A615" w14:textId="77777777" w:rsidR="00A334CB" w:rsidRPr="006663BA" w:rsidRDefault="00A334CB" w:rsidP="00A334CB">
      <w:pPr>
        <w:pStyle w:val="Heading1"/>
        <w:jc w:val="left"/>
        <w:rPr>
          <w:rFonts w:asciiTheme="minorHAnsi" w:hAnsiTheme="minorHAnsi"/>
          <w:smallCaps/>
          <w:sz w:val="28"/>
          <w:szCs w:val="28"/>
        </w:rPr>
      </w:pPr>
      <w:r w:rsidRPr="006663BA">
        <w:rPr>
          <w:rFonts w:asciiTheme="minorHAnsi" w:hAnsiTheme="minorHAnsi"/>
          <w:sz w:val="24"/>
        </w:rPr>
        <w:br w:type="page"/>
      </w:r>
      <w:bookmarkStart w:id="4" w:name="_Toc515458344"/>
      <w:r w:rsidRPr="006663BA">
        <w:rPr>
          <w:rFonts w:asciiTheme="minorHAnsi" w:hAnsiTheme="minorHAnsi"/>
          <w:smallCaps/>
          <w:sz w:val="28"/>
          <w:szCs w:val="28"/>
        </w:rPr>
        <w:lastRenderedPageBreak/>
        <w:t>Chấp nhận nhà tài trợ</w:t>
      </w:r>
      <w:bookmarkEnd w:id="4"/>
      <w:r w:rsidRPr="006663BA">
        <w:rPr>
          <w:rFonts w:asciiTheme="minorHAnsi" w:hAnsiTheme="minorHAnsi"/>
          <w:smallCaps/>
          <w:sz w:val="28"/>
          <w:szCs w:val="28"/>
        </w:rPr>
        <w:t xml:space="preserve"> </w:t>
      </w:r>
    </w:p>
    <w:p w14:paraId="0631673F" w14:textId="77777777" w:rsidR="00A334CB" w:rsidRPr="006663BA" w:rsidRDefault="00A334CB" w:rsidP="00A334CB">
      <w:pPr>
        <w:pStyle w:val="BodyText"/>
        <w:rPr>
          <w:rFonts w:asciiTheme="minorHAnsi" w:hAnsiTheme="minorHAnsi"/>
        </w:rPr>
      </w:pPr>
    </w:p>
    <w:p w14:paraId="305299C7" w14:textId="77777777" w:rsidR="00A334CB" w:rsidRPr="006663BA" w:rsidRDefault="00A334CB" w:rsidP="00A334CB"/>
    <w:p w14:paraId="6BE2427A" w14:textId="77777777" w:rsidR="00A334CB" w:rsidRPr="006663BA" w:rsidRDefault="00A334CB" w:rsidP="00A334CB">
      <w:r w:rsidRPr="006663BA">
        <w:t>Được sự chấp thuận của Nhà tài trợ dự án:</w:t>
      </w:r>
    </w:p>
    <w:p w14:paraId="621D44B2" w14:textId="77777777" w:rsidR="00A334CB" w:rsidRPr="006663BA" w:rsidRDefault="00A334CB" w:rsidP="00A334CB"/>
    <w:p w14:paraId="17E13C9B" w14:textId="77777777" w:rsidR="00A334CB" w:rsidRPr="006663BA" w:rsidRDefault="00A334CB" w:rsidP="00A334CB">
      <w:pPr>
        <w:pStyle w:val="Header"/>
      </w:pPr>
    </w:p>
    <w:p w14:paraId="36DEB4EA" w14:textId="77777777" w:rsidR="00A334CB" w:rsidRPr="006663BA" w:rsidRDefault="00A334CB" w:rsidP="00A334CB">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Ngày tháng:</w:t>
      </w:r>
      <w:r w:rsidRPr="006663BA">
        <w:rPr>
          <w:rFonts w:asciiTheme="minorHAnsi" w:hAnsiTheme="minorHAnsi"/>
        </w:rPr>
        <w:tab/>
      </w:r>
    </w:p>
    <w:p w14:paraId="18CF4E1A" w14:textId="77777777" w:rsidR="00A334CB" w:rsidRPr="006663BA" w:rsidRDefault="00A334CB" w:rsidP="00A334CB">
      <w:r w:rsidRPr="006663BA">
        <w:t>&lt;Nhà tài trợ dự án&gt;</w:t>
      </w:r>
    </w:p>
    <w:p w14:paraId="63F3EDCC" w14:textId="77777777" w:rsidR="00A334CB" w:rsidRPr="006663BA" w:rsidRDefault="00A334CB" w:rsidP="00A334CB">
      <w:r w:rsidRPr="006663BA">
        <w:t>&lt;Chức danh Nhà tài trợ Dự án&gt;</w:t>
      </w:r>
    </w:p>
    <w:p w14:paraId="1FF68759" w14:textId="77777777" w:rsidR="00A334CB" w:rsidRPr="006663BA" w:rsidRDefault="00A334CB" w:rsidP="00A334CB"/>
    <w:p w14:paraId="4FB32BCF" w14:textId="77777777" w:rsidR="00A334CB" w:rsidRPr="006663BA" w:rsidRDefault="00A334CB" w:rsidP="00A334CB">
      <w:r w:rsidRPr="006663BA">
        <w:t xml:space="preserve">Mẫu kế hoạch quản lý dự án miễn phí này được </w:t>
      </w:r>
      <w:hyperlink r:id="rId8" w:history="1">
        <w:r>
          <w:rPr>
            <w:rStyle w:val="Hyperlink"/>
          </w:rPr>
          <w:t>ProjectManagementDocs.com mang đến cho bạn</w:t>
        </w:r>
      </w:hyperlink>
    </w:p>
    <w:p w14:paraId="27A4932B" w14:textId="77777777" w:rsidR="00A334CB" w:rsidRPr="006663BA" w:rsidRDefault="00A334CB" w:rsidP="00A334CB"/>
    <w:p w14:paraId="6FAEB2D5" w14:textId="77777777" w:rsidR="00A334CB" w:rsidRDefault="00A334CB" w:rsidP="00A334CB"/>
    <w:p w14:paraId="1EF5AD01" w14:textId="77777777" w:rsidR="003532AD" w:rsidRPr="00A334CB" w:rsidRDefault="00A334CB" w:rsidP="00A334CB"/>
    <w:sectPr w:rsidR="003532AD" w:rsidRPr="00A334CB"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11344348">
    <w:abstractNumId w:val="0"/>
  </w:num>
  <w:num w:numId="2" w16cid:durableId="284044640">
    <w:abstractNumId w:val="2"/>
  </w:num>
  <w:num w:numId="3" w16cid:durableId="149922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A10DCA"/>
    <w:rsid w:val="00A334CB"/>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cp:revision>
  <dcterms:created xsi:type="dcterms:W3CDTF">2018-07-12T13:08:00Z</dcterms:created>
  <dcterms:modified xsi:type="dcterms:W3CDTF">2022-04-26T10:20:00Z</dcterms:modified>
</cp:coreProperties>
</file>