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02">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wants a perfect website, which passed the full cycle of manual testing. Given the specificity of the site it is very important to have the same quality and the site.</w:t>
      </w:r>
    </w:p>
    <w:p w:rsidR="00000000" w:rsidDel="00000000" w:rsidP="00000000" w:rsidRDefault="00000000" w:rsidRPr="00000000" w14:paraId="00000003">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has been created to facilitate communication within the team members. This document describe approaches and methodologies that will apply to the unit, integration and system testing of the "http://www.EasyQA.com/". It includes the objectives, test responsibilities, entry and exit criteria, scope, schedule major milestones, entry and exit criteria and approach. This document has clearly identified what the test deliverables will be, and what is deemed in and out of scope.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SCOPE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mainly targets the GUI testing and validating data in report output as per Requirements Specifications provided by Client.</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Functions to be tested.</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and Filters Logic</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Functions not to be tested.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Not other than mentioned above in section 2.1</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QUALITY OBJECTIVES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Primary Objectives</w:t>
      </w:r>
    </w:p>
    <w:p w:rsidR="00000000" w:rsidDel="00000000" w:rsidP="00000000" w:rsidRDefault="00000000" w:rsidRPr="00000000" w14:paraId="0000000E">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rsidR="00000000" w:rsidDel="00000000" w:rsidP="00000000" w:rsidRDefault="00000000" w:rsidRPr="00000000" w14:paraId="0000000F">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Secondary Objectives</w:t>
      </w:r>
    </w:p>
    <w:p w:rsidR="00000000" w:rsidDel="00000000" w:rsidP="00000000" w:rsidRDefault="00000000" w:rsidRPr="00000000" w14:paraId="00000011">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4</w:t>
        <w:tab/>
        <w:t xml:space="preserve">TEST APPROACH</w:t>
      </w:r>
    </w:p>
    <w:p w:rsidR="00000000" w:rsidDel="00000000" w:rsidP="00000000" w:rsidRDefault="00000000" w:rsidRPr="00000000" w14:paraId="00000013">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that used, is Analytical therefore, in accordance to requirements-based strategy, where an analysis of the requirements specification forms the basis for planning, Plan estimating and designing tests. Test cases will be created during exploratory testing.test types are determined in Test Strategy.</w:t>
      </w:r>
    </w:p>
    <w:p w:rsidR="00000000" w:rsidDel="00000000" w:rsidP="00000000" w:rsidRDefault="00000000" w:rsidRPr="00000000" w14:paraId="00000014">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also must used experience-based testing and error guessing utilize testers' skills and intuition, along with their experience with similar applications or technologies.</w:t>
      </w:r>
    </w:p>
    <w:p w:rsidR="00000000" w:rsidDel="00000000" w:rsidP="00000000" w:rsidRDefault="00000000" w:rsidRPr="00000000" w14:paraId="00000015">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using an agile approach, with weekly iterations. At the end of each week the requirements identified for that iteration will be delivered to the team and will be tested.</w:t>
      </w:r>
    </w:p>
    <w:p w:rsidR="00000000" w:rsidDel="00000000" w:rsidP="00000000" w:rsidRDefault="00000000" w:rsidRPr="00000000" w14:paraId="00000016">
      <w:pPr>
        <w:ind w:firstLine="7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Test Automation</w:t>
      </w:r>
    </w:p>
    <w:p w:rsidR="00000000" w:rsidDel="00000000" w:rsidP="00000000" w:rsidRDefault="00000000" w:rsidRPr="00000000" w14:paraId="00000017">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unit tests are part of the development process, and UI smoke-tests from CHL01 must be also automated during which performance data must be captured</w:t>
      </w:r>
    </w:p>
    <w:p w:rsidR="00000000" w:rsidDel="00000000" w:rsidP="00000000" w:rsidRDefault="00000000" w:rsidRPr="00000000" w14:paraId="00000018">
      <w:pPr>
        <w:tabs>
          <w:tab w:val="left" w:pos="420"/>
        </w:tabs>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ROLES AND RESPONSIBILITIES</w:t>
      </w:r>
      <w:r w:rsidDel="00000000" w:rsidR="00000000" w:rsidRPr="00000000">
        <w:rPr>
          <w:rtl w:val="0"/>
        </w:rPr>
      </w:r>
    </w:p>
    <w:tbl>
      <w:tblPr>
        <w:tblStyle w:val="Table1"/>
        <w:tblW w:w="9743.0" w:type="dxa"/>
        <w:jc w:val="left"/>
        <w:tblInd w:w="0.0" w:type="pct"/>
        <w:tblLayout w:type="fixed"/>
        <w:tblLook w:val="0400"/>
      </w:tblPr>
      <w:tblGrid>
        <w:gridCol w:w="1252"/>
        <w:gridCol w:w="1928"/>
        <w:gridCol w:w="306"/>
        <w:gridCol w:w="6257"/>
        <w:tblGridChange w:id="0">
          <w:tblGrid>
            <w:gridCol w:w="1252"/>
            <w:gridCol w:w="1928"/>
            <w:gridCol w:w="306"/>
            <w:gridCol w:w="6257"/>
          </w:tblGrid>
        </w:tblGridChange>
      </w:tblGrid>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9">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Role</w:t>
            </w:r>
            <w:r w:rsidDel="00000000" w:rsidR="00000000" w:rsidRPr="00000000">
              <w:rPr>
                <w:rtl w:val="0"/>
              </w:rPr>
            </w:r>
          </w:p>
        </w:tc>
        <w:tc>
          <w:tcPr>
            <w:tcBorders>
              <w:top w:color="a6a6a6" w:space="0" w:sz="8" w:val="single"/>
              <w:left w:color="000000" w:space="0" w:sz="4" w:val="single"/>
              <w:right w:color="a6a6a6" w:space="0" w:sz="8" w:val="single"/>
            </w:tcBorders>
            <w:vAlign w:val="bottom"/>
          </w:tcPr>
          <w:p w:rsidR="00000000" w:rsidDel="00000000" w:rsidP="00000000" w:rsidRDefault="00000000" w:rsidRPr="00000000" w14:paraId="0000001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Staff Member</w:t>
            </w:r>
            <w:r w:rsidDel="00000000" w:rsidR="00000000" w:rsidRPr="00000000">
              <w:rPr>
                <w:rtl w:val="0"/>
              </w:rPr>
            </w:r>
          </w:p>
        </w:tc>
        <w:tc>
          <w:tcPr>
            <w:gridSpan w:val="2"/>
            <w:tcBorders>
              <w:top w:color="a6a6a6" w:space="0" w:sz="8" w:val="single"/>
              <w:right w:color="a6a6a6" w:space="0" w:sz="8" w:val="single"/>
            </w:tcBorders>
            <w:vAlign w:val="bottom"/>
          </w:tcPr>
          <w:p w:rsidR="00000000" w:rsidDel="00000000" w:rsidP="00000000" w:rsidRDefault="00000000" w:rsidRPr="00000000" w14:paraId="0000001B">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Responsibilities</w:t>
            </w:r>
            <w:r w:rsidDel="00000000" w:rsidR="00000000" w:rsidRPr="00000000">
              <w:rPr>
                <w:rtl w:val="0"/>
              </w:rPr>
            </w:r>
          </w:p>
        </w:tc>
      </w:tr>
      <w:tr>
        <w:trPr>
          <w:cantSplit w:val="0"/>
          <w:trHeight w:val="55" w:hRule="atLeast"/>
          <w:tblHeader w:val="0"/>
        </w:trPr>
        <w:tc>
          <w:tcPr>
            <w:tcBorders>
              <w:top w:color="000000" w:space="0" w:sz="4" w:val="single"/>
              <w:left w:color="a6a6a6" w:space="0" w:sz="8" w:val="single"/>
              <w:bottom w:color="a6a6a6" w:space="0" w:sz="8" w:val="single"/>
              <w:right w:color="a6a6a6" w:space="0" w:sz="8" w:val="single"/>
            </w:tcBorders>
            <w:vAlign w:val="bottom"/>
          </w:tcPr>
          <w:p w:rsidR="00000000" w:rsidDel="00000000" w:rsidP="00000000" w:rsidRDefault="00000000" w:rsidRPr="00000000" w14:paraId="0000001D">
            <w:pPr>
              <w:rPr>
                <w:rFonts w:ascii="Times New Roman" w:cs="Times New Roman" w:eastAsia="Times New Roman" w:hAnsi="Times New Roman"/>
                <w:sz w:val="6"/>
                <w:szCs w:val="6"/>
              </w:rPr>
            </w:pPr>
            <w:r w:rsidDel="00000000" w:rsidR="00000000" w:rsidRPr="00000000">
              <w:rPr>
                <w:rtl w:val="0"/>
              </w:rPr>
            </w:r>
          </w:p>
        </w:tc>
        <w:tc>
          <w:tcPr>
            <w:tcBorders>
              <w:bottom w:color="a6a6a6" w:space="0" w:sz="8" w:val="single"/>
              <w:right w:color="a6a6a6" w:space="0" w:sz="8" w:val="single"/>
            </w:tcBorders>
            <w:vAlign w:val="bottom"/>
          </w:tcPr>
          <w:p w:rsidR="00000000" w:rsidDel="00000000" w:rsidP="00000000" w:rsidRDefault="00000000" w:rsidRPr="00000000" w14:paraId="0000001E">
            <w:pPr>
              <w:rPr>
                <w:rFonts w:ascii="Times New Roman" w:cs="Times New Roman" w:eastAsia="Times New Roman" w:hAnsi="Times New Roman"/>
                <w:sz w:val="6"/>
                <w:szCs w:val="6"/>
              </w:rPr>
            </w:pPr>
            <w:r w:rsidDel="00000000" w:rsidR="00000000" w:rsidRPr="00000000">
              <w:rPr>
                <w:rtl w:val="0"/>
              </w:rPr>
            </w:r>
          </w:p>
        </w:tc>
        <w:tc>
          <w:tcPr>
            <w:gridSpan w:val="2"/>
            <w:tcBorders>
              <w:bottom w:color="a6a6a6" w:space="0" w:sz="8" w:val="single"/>
              <w:right w:color="a6a6a6" w:space="0" w:sz="8" w:val="single"/>
            </w:tcBorders>
            <w:vAlign w:val="bottom"/>
          </w:tcPr>
          <w:p w:rsidR="00000000" w:rsidDel="00000000" w:rsidP="00000000" w:rsidRDefault="00000000" w:rsidRPr="00000000" w14:paraId="0000001F">
            <w:pPr>
              <w:rPr>
                <w:rFonts w:ascii="Times New Roman" w:cs="Times New Roman" w:eastAsia="Times New Roman" w:hAnsi="Times New Roman"/>
                <w:sz w:val="6"/>
                <w:szCs w:val="6"/>
              </w:rPr>
            </w:pPr>
            <w:r w:rsidDel="00000000" w:rsidR="00000000" w:rsidRPr="00000000">
              <w:rPr>
                <w:rtl w:val="0"/>
              </w:rPr>
            </w:r>
          </w:p>
        </w:tc>
      </w:tr>
      <w:tr>
        <w:trPr>
          <w:cantSplit w:val="0"/>
          <w:trHeight w:val="280"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1">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Project</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23">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1. Acts as a primary contact for development and QA</w:t>
            </w:r>
            <w:r w:rsidDel="00000000" w:rsidR="00000000" w:rsidRPr="00000000">
              <w:rPr>
                <w:rtl w:val="0"/>
              </w:rPr>
            </w:r>
          </w:p>
        </w:tc>
      </w:tr>
      <w:tr>
        <w:trPr>
          <w:cantSplit w:val="0"/>
          <w:trHeight w:val="302"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5">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Manager</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27">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team.</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2B">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2C">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Responsible  for  Project  schedule  and  the  overall</w:t>
            </w:r>
            <w:r w:rsidDel="00000000" w:rsidR="00000000" w:rsidRPr="00000000">
              <w:rPr>
                <w:rtl w:val="0"/>
              </w:rPr>
            </w:r>
          </w:p>
        </w:tc>
      </w:tr>
      <w:tr>
        <w:trPr>
          <w:cantSplit w:val="0"/>
          <w:trHeight w:val="330"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2F">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success of the project.</w:t>
            </w:r>
            <w:r w:rsidDel="00000000" w:rsidR="00000000" w:rsidRPr="00000000">
              <w:rPr>
                <w:rtl w:val="0"/>
              </w:rPr>
            </w:r>
          </w:p>
        </w:tc>
      </w:tr>
      <w:tr>
        <w:trPr>
          <w:cantSplit w:val="0"/>
          <w:trHeight w:val="271" w:hRule="atLeast"/>
          <w:tblHeader w:val="0"/>
        </w:trPr>
        <w:tc>
          <w:tcPr>
            <w:tcBorders>
              <w:top w:color="000000" w:space="0" w:sz="8" w:val="single"/>
              <w:left w:color="a6a6a6" w:space="0" w:sz="8" w:val="single"/>
              <w:right w:color="a6a6a6" w:space="0" w:sz="8" w:val="single"/>
            </w:tcBorders>
            <w:vAlign w:val="bottom"/>
          </w:tcPr>
          <w:p w:rsidR="00000000" w:rsidDel="00000000" w:rsidP="00000000" w:rsidRDefault="00000000" w:rsidRPr="00000000" w14:paraId="00000031">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QA Lead</w:t>
            </w:r>
            <w:r w:rsidDel="00000000" w:rsidR="00000000" w:rsidRPr="00000000">
              <w:rPr>
                <w:rtl w:val="0"/>
              </w:rPr>
            </w:r>
          </w:p>
        </w:tc>
        <w:tc>
          <w:tcPr>
            <w:tcBorders>
              <w:top w:color="000000" w:space="0" w:sz="8" w:val="single"/>
              <w:right w:color="a6a6a6" w:space="0" w:sz="8" w:val="single"/>
            </w:tcBorders>
            <w:vAlign w:val="bottom"/>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right w:color="a6a6a6" w:space="0" w:sz="8" w:val="single"/>
            </w:tcBorders>
            <w:vAlign w:val="bottom"/>
          </w:tcPr>
          <w:p w:rsidR="00000000" w:rsidDel="00000000" w:rsidP="00000000" w:rsidRDefault="00000000" w:rsidRPr="00000000" w14:paraId="00000033">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1. Participation in the project plan creation/update process.</w:t>
            </w:r>
            <w:r w:rsidDel="00000000" w:rsidR="00000000" w:rsidRPr="00000000">
              <w:rPr>
                <w:rtl w:val="0"/>
              </w:rPr>
            </w:r>
          </w:p>
        </w:tc>
      </w:tr>
      <w:tr>
        <w:trPr>
          <w:cantSplit w:val="0"/>
          <w:trHeight w:val="302"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37">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2.Planning and organization of test process for the release.</w:t>
            </w:r>
            <w:r w:rsidDel="00000000" w:rsidR="00000000" w:rsidRPr="00000000">
              <w:rPr>
                <w:rtl w:val="0"/>
              </w:rPr>
            </w:r>
          </w:p>
        </w:tc>
      </w:tr>
      <w:tr>
        <w:trPr>
          <w:cantSplit w:val="0"/>
          <w:trHeight w:val="304"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3B">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3.Coordinate  with  QA  analysts/engineers  on  any</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3F">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issues/problems encountered during testing.</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43">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4.Report progress on work assignments to the PM</w:t>
            </w:r>
            <w:r w:rsidDel="00000000" w:rsidR="00000000" w:rsidRPr="00000000">
              <w:rPr>
                <w:rtl w:val="0"/>
              </w:rPr>
            </w:r>
          </w:p>
        </w:tc>
      </w:tr>
      <w:tr>
        <w:trPr>
          <w:cantSplit w:val="0"/>
          <w:trHeight w:val="24" w:hRule="atLeast"/>
          <w:tblHeader w:val="0"/>
        </w:trPr>
        <w:tc>
          <w:tcPr>
            <w:tcBorders>
              <w:left w:color="a6a6a6" w:space="0" w:sz="8" w:val="single"/>
              <w:bottom w:color="a6a6a6" w:space="0" w:sz="8" w:val="single"/>
              <w:right w:color="a6a6a6" w:space="0" w:sz="8" w:val="single"/>
            </w:tcBorders>
            <w:vAlign w:val="bottom"/>
          </w:tcPr>
          <w:p w:rsidR="00000000" w:rsidDel="00000000" w:rsidP="00000000" w:rsidRDefault="00000000" w:rsidRPr="00000000" w14:paraId="00000045">
            <w:pPr>
              <w:rPr>
                <w:rFonts w:ascii="Times New Roman" w:cs="Times New Roman" w:eastAsia="Times New Roman" w:hAnsi="Times New Roman"/>
                <w:sz w:val="2"/>
                <w:szCs w:val="2"/>
              </w:rPr>
            </w:pPr>
            <w:r w:rsidDel="00000000" w:rsidR="00000000" w:rsidRPr="00000000">
              <w:rPr>
                <w:rtl w:val="0"/>
              </w:rPr>
            </w:r>
          </w:p>
        </w:tc>
        <w:tc>
          <w:tcPr>
            <w:tcBorders>
              <w:bottom w:color="a6a6a6" w:space="0" w:sz="8" w:val="single"/>
              <w:right w:color="a6a6a6" w:space="0" w:sz="8" w:val="single"/>
            </w:tcBorders>
            <w:vAlign w:val="bottom"/>
          </w:tcPr>
          <w:p w:rsidR="00000000" w:rsidDel="00000000" w:rsidP="00000000" w:rsidRDefault="00000000" w:rsidRPr="00000000" w14:paraId="00000046">
            <w:pPr>
              <w:rPr>
                <w:rFonts w:ascii="Times New Roman" w:cs="Times New Roman" w:eastAsia="Times New Roman" w:hAnsi="Times New Roman"/>
                <w:sz w:val="2"/>
                <w:szCs w:val="2"/>
              </w:rPr>
            </w:pPr>
            <w:r w:rsidDel="00000000" w:rsidR="00000000" w:rsidRPr="00000000">
              <w:rPr>
                <w:rtl w:val="0"/>
              </w:rPr>
            </w:r>
          </w:p>
        </w:tc>
        <w:tc>
          <w:tcPr>
            <w:gridSpan w:val="2"/>
            <w:tcBorders>
              <w:bottom w:color="a6a6a6" w:space="0" w:sz="8" w:val="single"/>
              <w:right w:color="a6a6a6" w:space="0" w:sz="8" w:val="single"/>
            </w:tcBorders>
            <w:vAlign w:val="bottom"/>
          </w:tcPr>
          <w:p w:rsidR="00000000" w:rsidDel="00000000" w:rsidP="00000000" w:rsidRDefault="00000000" w:rsidRPr="00000000" w14:paraId="00000047">
            <w:pPr>
              <w:rPr>
                <w:rFonts w:ascii="Times New Roman" w:cs="Times New Roman" w:eastAsia="Times New Roman" w:hAnsi="Times New Roman"/>
                <w:sz w:val="2"/>
                <w:szCs w:val="2"/>
              </w:rPr>
            </w:pPr>
            <w:r w:rsidDel="00000000" w:rsidR="00000000" w:rsidRPr="00000000">
              <w:rPr>
                <w:rtl w:val="0"/>
              </w:rPr>
            </w:r>
          </w:p>
        </w:tc>
      </w:tr>
      <w:tr>
        <w:trPr>
          <w:cantSplit w:val="0"/>
          <w:trHeight w:val="266"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49">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QA</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4B">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1. Understand requirements</w:t>
            </w:r>
            <w:r w:rsidDel="00000000" w:rsidR="00000000" w:rsidRPr="00000000">
              <w:rPr>
                <w:rtl w:val="0"/>
              </w:rPr>
            </w:r>
          </w:p>
        </w:tc>
      </w:tr>
      <w:tr>
        <w:trPr>
          <w:cantSplit w:val="0"/>
          <w:trHeight w:val="302"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4F">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0">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Writing and executing Test cases</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3">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4">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Preparing RTM</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7">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8">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Reviewing Test cases, RTM</w:t>
            </w:r>
            <w:r w:rsidDel="00000000" w:rsidR="00000000" w:rsidRPr="00000000">
              <w:rPr>
                <w:rtl w:val="0"/>
              </w:rPr>
            </w:r>
          </w:p>
        </w:tc>
      </w:tr>
      <w:tr>
        <w:trPr>
          <w:cantSplit w:val="0"/>
          <w:trHeight w:val="305"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B">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C">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Defect reporting and tracking</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F">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0">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Retesting and regression testing</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3">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4">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Bug Review meeting</w:t>
            </w:r>
            <w:r w:rsidDel="00000000" w:rsidR="00000000" w:rsidRPr="00000000">
              <w:rPr>
                <w:rtl w:val="0"/>
              </w:rPr>
            </w:r>
          </w:p>
        </w:tc>
      </w:tr>
      <w:tr>
        <w:trPr>
          <w:cantSplit w:val="0"/>
          <w:trHeight w:val="304"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7">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8">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Preparation of Test Data</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B">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C">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Coordinate with QA Lead for any issues or problems</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6F">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encountered  during  test  preparation/execution/defect</w:t>
            </w:r>
            <w:r w:rsidDel="00000000" w:rsidR="00000000" w:rsidRPr="00000000">
              <w:rPr>
                <w:rtl w:val="0"/>
              </w:rPr>
            </w:r>
          </w:p>
        </w:tc>
      </w:tr>
      <w:tr>
        <w:trPr>
          <w:cantSplit w:val="0"/>
          <w:trHeight w:val="303" w:hRule="atLeast"/>
          <w:tblHeader w:val="0"/>
        </w:trPr>
        <w:tc>
          <w:tcPr>
            <w:tcBorders>
              <w:left w:color="a6a6a6" w:space="0" w:sz="8" w:val="single"/>
              <w:right w:color="a6a6a6" w:space="0" w:sz="8" w:val="single"/>
            </w:tcBorders>
            <w:vAlign w:val="bottom"/>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c>
        <w:tc>
          <w:tcPr>
            <w:tcBorders>
              <w:right w:color="a6a6a6" w:space="0" w:sz="8" w:val="single"/>
            </w:tcBorders>
            <w:vAlign w:val="bottom"/>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c>
        <w:tc>
          <w:tcPr>
            <w:gridSpan w:val="2"/>
            <w:tcBorders>
              <w:right w:color="a6a6a6" w:space="0" w:sz="8" w:val="single"/>
            </w:tcBorders>
            <w:vAlign w:val="bottom"/>
          </w:tcPr>
          <w:p w:rsidR="00000000" w:rsidDel="00000000" w:rsidP="00000000" w:rsidRDefault="00000000" w:rsidRPr="00000000" w14:paraId="00000073">
            <w:pPr>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handling.</w:t>
            </w:r>
            <w:r w:rsidDel="00000000" w:rsidR="00000000" w:rsidRPr="00000000">
              <w:rPr>
                <w:rtl w:val="0"/>
              </w:rPr>
            </w:r>
          </w:p>
        </w:tc>
      </w:tr>
    </w:tbl>
    <w:p w:rsidR="00000000" w:rsidDel="00000000" w:rsidP="00000000" w:rsidRDefault="00000000" w:rsidRPr="00000000" w14:paraId="0000007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38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pos="408"/>
        </w:tabs>
        <w:ind w:left="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8"/>
          <w:szCs w:val="28"/>
          <w:rtl w:val="0"/>
        </w:rPr>
        <w:t xml:space="preserve">ENTRY AND EXIT CRITERIA</w:t>
      </w:r>
    </w:p>
    <w:p w:rsidR="00000000" w:rsidDel="00000000" w:rsidP="00000000" w:rsidRDefault="00000000" w:rsidRPr="00000000" w14:paraId="0000007A">
      <w:pPr>
        <w:tabs>
          <w:tab w:val="left" w:pos="408"/>
        </w:tabs>
        <w:ind w:left="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Entry Criteria</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test hardware platforms must have been successfully installed, configured, and functioning properly.</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necessary documentation, design, and requirements information should be available that will allow testers to operate the system and judge the correct behavior.</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standard software tools including the testing tools must have been successfully installed and functioning properly.</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test data is available.</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environment such as, lab, hardware, software, and system administration support should be ready.</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resources have completely understood the requirements</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resources have sound knowledge of functionality</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test scenarios, test cases and RTM</w:t>
      </w:r>
    </w:p>
    <w:p w:rsidR="00000000" w:rsidDel="00000000" w:rsidP="00000000" w:rsidRDefault="00000000" w:rsidRPr="00000000" w14:paraId="00000083">
      <w:pPr>
        <w:spacing w:line="239" w:lineRule="auto"/>
        <w:ind w:left="7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 Exit Criteria</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certain level of requirements coverage has been achieved.</w:t>
      </w:r>
    </w:p>
    <w:p w:rsidR="00000000" w:rsidDel="00000000" w:rsidP="00000000" w:rsidRDefault="00000000" w:rsidRPr="00000000" w14:paraId="00000086">
      <w:pPr>
        <w:numPr>
          <w:ilvl w:val="0"/>
          <w:numId w:val="1"/>
        </w:numPr>
        <w:tabs>
          <w:tab w:val="left" w:pos="708"/>
        </w:tabs>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high priority or severe bugs are left outstanding.</w:t>
      </w:r>
    </w:p>
    <w:p w:rsidR="00000000" w:rsidDel="00000000" w:rsidP="00000000" w:rsidRDefault="00000000" w:rsidRPr="00000000" w14:paraId="00000087">
      <w:pPr>
        <w:numPr>
          <w:ilvl w:val="0"/>
          <w:numId w:val="1"/>
        </w:numPr>
        <w:tabs>
          <w:tab w:val="left" w:pos="716"/>
        </w:tabs>
        <w:spacing w:after="0" w:line="276" w:lineRule="auto"/>
        <w:ind w:left="720" w:right="5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high-risk areas have been fully tested, with only minor residual risks left outstanding.</w:t>
      </w:r>
    </w:p>
    <w:p w:rsidR="00000000" w:rsidDel="00000000" w:rsidP="00000000" w:rsidRDefault="00000000" w:rsidRPr="00000000" w14:paraId="00000088">
      <w:pPr>
        <w:numPr>
          <w:ilvl w:val="0"/>
          <w:numId w:val="1"/>
        </w:numPr>
        <w:tabs>
          <w:tab w:val="left" w:pos="708"/>
        </w:tabs>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when the budget has been spent.</w:t>
      </w:r>
    </w:p>
    <w:p w:rsidR="00000000" w:rsidDel="00000000" w:rsidP="00000000" w:rsidRDefault="00000000" w:rsidRPr="00000000" w14:paraId="00000089">
      <w:pPr>
        <w:numPr>
          <w:ilvl w:val="0"/>
          <w:numId w:val="1"/>
        </w:numPr>
        <w:tabs>
          <w:tab w:val="left" w:pos="728"/>
        </w:tabs>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has been achieved</w:t>
      </w:r>
    </w:p>
    <w:p w:rsidR="00000000" w:rsidDel="00000000" w:rsidP="00000000" w:rsidRDefault="00000000" w:rsidRPr="00000000" w14:paraId="0000008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numPr>
          <w:ilvl w:val="0"/>
          <w:numId w:val="6"/>
        </w:numPr>
        <w:tabs>
          <w:tab w:val="left" w:pos="428"/>
        </w:tabs>
        <w:spacing w:after="0" w:line="240" w:lineRule="auto"/>
        <w:ind w:left="428" w:hanging="42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SUSPENSION CRITERIA AND RESUMPTION REQUIREMENTS</w:t>
      </w:r>
    </w:p>
    <w:p w:rsidR="00000000" w:rsidDel="00000000" w:rsidP="00000000" w:rsidRDefault="00000000" w:rsidRPr="00000000" w14:paraId="0000008C">
      <w:pPr>
        <w:spacing w:line="24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numPr>
          <w:ilvl w:val="1"/>
          <w:numId w:val="6"/>
        </w:numPr>
        <w:tabs>
          <w:tab w:val="left" w:pos="1148"/>
        </w:tabs>
        <w:spacing w:after="0" w:line="239" w:lineRule="auto"/>
        <w:ind w:left="1148" w:hanging="42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Suspension criteria</w:t>
      </w:r>
    </w:p>
    <w:p w:rsidR="00000000" w:rsidDel="00000000" w:rsidP="00000000" w:rsidRDefault="00000000" w:rsidRPr="00000000" w14:paraId="0000008E">
      <w:pPr>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build contains many serious defects which seriously or limit testing</w:t>
      </w:r>
    </w:p>
    <w:p w:rsidR="00000000" w:rsidDel="00000000" w:rsidP="00000000" w:rsidRDefault="00000000" w:rsidRPr="00000000" w14:paraId="00000090">
      <w:pPr>
        <w:ind w:left="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w:t>
      </w:r>
    </w:p>
    <w:p w:rsidR="00000000" w:rsidDel="00000000" w:rsidP="00000000" w:rsidRDefault="00000000" w:rsidRPr="00000000" w14:paraId="00000091">
      <w:pPr>
        <w:tabs>
          <w:tab w:val="left" w:pos="10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Significant change in requirements suggested by client</w:t>
      </w:r>
    </w:p>
    <w:p w:rsidR="00000000" w:rsidDel="00000000" w:rsidP="00000000" w:rsidRDefault="00000000" w:rsidRPr="00000000" w14:paraId="00000092">
      <w:pPr>
        <w:tabs>
          <w:tab w:val="left" w:pos="10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Software/Hardware problems</w:t>
      </w:r>
    </w:p>
    <w:p w:rsidR="00000000" w:rsidDel="00000000" w:rsidP="00000000" w:rsidRDefault="00000000" w:rsidRPr="00000000" w14:paraId="00000093">
      <w:pPr>
        <w:tabs>
          <w:tab w:val="left" w:pos="10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Assigned resources are not available when needed by test team.</w:t>
      </w:r>
    </w:p>
    <w:p w:rsidR="00000000" w:rsidDel="00000000" w:rsidP="00000000" w:rsidRDefault="00000000" w:rsidRPr="00000000" w14:paraId="00000094">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7.2</w:t>
        <w:tab/>
        <w:t xml:space="preserve">Resumption criteria</w:t>
      </w:r>
    </w:p>
    <w:p w:rsidR="00000000" w:rsidDel="00000000" w:rsidP="00000000" w:rsidRDefault="00000000" w:rsidRPr="00000000" w14:paraId="00000095">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10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Resumption will only occur when the problem(s) that caused the caused the suspension have been resolved</w:t>
      </w:r>
    </w:p>
    <w:p w:rsidR="00000000" w:rsidDel="00000000" w:rsidP="00000000" w:rsidRDefault="00000000" w:rsidRPr="00000000" w14:paraId="00000097">
      <w:pPr>
        <w:tabs>
          <w:tab w:val="left" w:pos="1038"/>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TEST STRATEGY</w:t>
      </w:r>
    </w:p>
    <w:p w:rsidR="00000000" w:rsidDel="00000000" w:rsidP="00000000" w:rsidRDefault="00000000" w:rsidRPr="00000000" w14:paraId="00000098">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QA role in test process</w:t>
      </w:r>
    </w:p>
    <w:p w:rsidR="00000000" w:rsidDel="00000000" w:rsidP="00000000" w:rsidRDefault="00000000" w:rsidRPr="00000000" w14:paraId="00000099">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Requirements:</w:t>
      </w:r>
    </w:p>
    <w:p w:rsidR="00000000" w:rsidDel="00000000" w:rsidP="00000000" w:rsidRDefault="00000000" w:rsidRPr="00000000" w14:paraId="0000009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specifications will be sent by client.</w:t>
      </w:r>
    </w:p>
    <w:p w:rsidR="00000000" w:rsidDel="00000000" w:rsidP="00000000" w:rsidRDefault="00000000" w:rsidRPr="00000000" w14:paraId="0000009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requirements will be done by QA</w:t>
      </w:r>
    </w:p>
    <w:p w:rsidR="00000000" w:rsidDel="00000000" w:rsidP="00000000" w:rsidRDefault="00000000" w:rsidRPr="00000000" w14:paraId="0000009C">
      <w:pPr>
        <w:tabs>
          <w:tab w:val="left" w:pos="1038"/>
        </w:tabs>
        <w:ind w:left="19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Preparing Test Cases:</w:t>
      </w:r>
    </w:p>
    <w:p w:rsidR="00000000" w:rsidDel="00000000" w:rsidP="00000000" w:rsidRDefault="00000000" w:rsidRPr="00000000" w14:paraId="0000009E">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preparing test cases based on the exploratory testing. This will cover all scenarios for requirements.</w:t>
      </w:r>
    </w:p>
    <w:p w:rsidR="00000000" w:rsidDel="00000000" w:rsidP="00000000" w:rsidRDefault="00000000" w:rsidRPr="00000000" w14:paraId="000000A0">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Preparing Test Matrix:</w:t>
      </w:r>
    </w:p>
    <w:p w:rsidR="00000000" w:rsidDel="00000000" w:rsidP="00000000" w:rsidRDefault="00000000" w:rsidRPr="00000000" w14:paraId="000000A2">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preparing test matrix which maps test cases to respective requirement. This will ensure the coverage for requirements.</w:t>
      </w:r>
    </w:p>
    <w:p w:rsidR="00000000" w:rsidDel="00000000" w:rsidP="00000000" w:rsidRDefault="00000000" w:rsidRPr="00000000" w14:paraId="000000A4">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Reviewing test cases and matrix:</w:t>
      </w:r>
    </w:p>
    <w:p w:rsidR="00000000" w:rsidDel="00000000" w:rsidP="00000000" w:rsidRDefault="00000000" w:rsidRPr="00000000" w14:paraId="000000A6">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Peer review will be conducted for test cases and test matrix by QA Lead</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comments or suggestions on test cases and test coverage will be provided by reviewer respective Author of Test Case and Test Matrix</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Suggestions or improvements will be re-worked by author and will be send for approval</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3015" w:right="0" w:hanging="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Re-worked improvements will be reviewed and approved by reviewer</w:t>
      </w:r>
    </w:p>
    <w:p w:rsidR="00000000" w:rsidDel="00000000" w:rsidP="00000000" w:rsidRDefault="00000000" w:rsidRPr="00000000" w14:paraId="000000AB">
      <w:pPr>
        <w:tabs>
          <w:tab w:val="left" w:pos="103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Test Data:</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will be created by respective QA on client's developments/test site based on scenarios and Test cases.</w:t>
      </w:r>
    </w:p>
    <w:p w:rsidR="00000000" w:rsidDel="00000000" w:rsidP="00000000" w:rsidRDefault="00000000" w:rsidRPr="00000000" w14:paraId="000000AE">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Executing Test Cases:</w:t>
      </w:r>
    </w:p>
    <w:p w:rsidR="00000000" w:rsidDel="00000000" w:rsidP="00000000" w:rsidRDefault="00000000" w:rsidRPr="00000000" w14:paraId="000000B0">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will be executed by respective QA on client's development/test site based on designed scenarios, test cases and Test data.</w:t>
      </w:r>
    </w:p>
    <w:p w:rsidR="00000000" w:rsidDel="00000000" w:rsidP="00000000" w:rsidRDefault="00000000" w:rsidRPr="00000000" w14:paraId="000000B2">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 (Actual Result, Pass/Fail) will updated in test case document Defect Logging and Reporting:</w:t>
      </w:r>
    </w:p>
    <w:p w:rsidR="00000000" w:rsidDel="00000000" w:rsidP="00000000" w:rsidRDefault="00000000" w:rsidRPr="00000000" w14:paraId="000000B4">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logging the defect/bugs in Word document, found during execution of test cases. After this, QA will inform respective developer about the defect/bugs.</w:t>
      </w:r>
    </w:p>
    <w:p w:rsidR="00000000" w:rsidDel="00000000" w:rsidP="00000000" w:rsidRDefault="00000000" w:rsidRPr="00000000" w14:paraId="000000B6">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Retesting and Regression Testing:</w:t>
      </w:r>
    </w:p>
    <w:p w:rsidR="00000000" w:rsidDel="00000000" w:rsidP="00000000" w:rsidRDefault="00000000" w:rsidRPr="00000000" w14:paraId="000000B8">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for fixed bugs will be done by respective QA once it is resolved by respective developer and bug/defect status will be updated accordingly. In certain cases, regression testing will be done if required.</w:t>
      </w:r>
    </w:p>
    <w:p w:rsidR="00000000" w:rsidDel="00000000" w:rsidP="00000000" w:rsidRDefault="00000000" w:rsidRPr="00000000" w14:paraId="000000BA">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pos="103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Deployment/Delivery:</w:t>
      </w:r>
    </w:p>
    <w:p w:rsidR="00000000" w:rsidDel="00000000" w:rsidP="00000000" w:rsidRDefault="00000000" w:rsidRPr="00000000" w14:paraId="000000BD">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all bugs/defect reported after complete testing is fixed and no other bugs are found, report will be deployed to client’s test site by PM.</w:t>
      </w:r>
    </w:p>
    <w:p w:rsidR="00000000" w:rsidDel="00000000" w:rsidP="00000000" w:rsidRDefault="00000000" w:rsidRPr="00000000" w14:paraId="000000BF">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round of testing will be done by QA on client’s test site if required Report will be delivered along with sample output by email to respective lead and Report group.</w:t>
      </w:r>
    </w:p>
    <w:p w:rsidR="00000000" w:rsidDel="00000000" w:rsidP="00000000" w:rsidRDefault="00000000" w:rsidRPr="00000000" w14:paraId="000000C1">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will be submitting the filled hard copy of delivery slip to respective developer.</w:t>
      </w:r>
    </w:p>
    <w:p w:rsidR="00000000" w:rsidDel="00000000" w:rsidP="00000000" w:rsidRDefault="00000000" w:rsidRPr="00000000" w14:paraId="000000C3">
      <w:pPr>
        <w:tabs>
          <w:tab w:val="left" w:pos="103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38"/>
        </w:tabs>
        <w:spacing w:after="160" w:before="0" w:line="259" w:lineRule="auto"/>
        <w:ind w:left="24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lead gets the hard copy of delivery slip filled by QA and developer, he will send the sreport delivery email to client.</w:t>
      </w:r>
    </w:p>
    <w:p w:rsidR="00000000" w:rsidDel="00000000" w:rsidP="00000000" w:rsidRDefault="00000000" w:rsidRPr="00000000" w14:paraId="000000C5">
      <w:pPr>
        <w:tabs>
          <w:tab w:val="left" w:pos="10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8.2 Testing types</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 box testing:</w:t>
      </w:r>
    </w:p>
    <w:p w:rsidR="00000000" w:rsidDel="00000000" w:rsidP="00000000" w:rsidRDefault="00000000" w:rsidRPr="00000000" w14:paraId="000000C7">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some time called behavioral testing or Partition testing. This kind of testing focuses on the functional requirements of the software. It enables one to derive sets of input conditions that that will fully exercise all functional requirements for a program.</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Testing:</w:t>
      </w:r>
    </w:p>
    <w:p w:rsidR="00000000" w:rsidDel="00000000" w:rsidP="00000000" w:rsidRDefault="00000000" w:rsidRPr="00000000" w14:paraId="000000C9">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testing will includes testing the UI part of report. It covers users Report format, look and feel, error messages, spelling mistakes, GUI guideline violations.</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p>
    <w:p w:rsidR="00000000" w:rsidDel="00000000" w:rsidP="00000000" w:rsidRDefault="00000000" w:rsidRPr="00000000" w14:paraId="000000CB">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systematic technique for constructing the program structure while conducting test to uncover errors associated with interacting. In Report, integration testing includes the testing Report from respective location(s).</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Testing:</w:t>
      </w:r>
    </w:p>
    <w:p w:rsidR="00000000" w:rsidDel="00000000" w:rsidP="00000000" w:rsidRDefault="00000000" w:rsidRPr="00000000" w14:paraId="000000CD">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is carried out in order to find out unexpected behavior of the report. The characteristic of functional testing are to provide correctness, reliability, testability and accuracy of the report output/data.</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tl w:val="0"/>
        </w:rPr>
      </w:r>
    </w:p>
    <w:p w:rsidR="00000000" w:rsidDel="00000000" w:rsidP="00000000" w:rsidRDefault="00000000" w:rsidRPr="00000000" w14:paraId="000000CF">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of software is testing conducted on a complete, integrated system to evaluate the system's compliance with its specified requirements.</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p>
    <w:p w:rsidR="00000000" w:rsidDel="00000000" w:rsidP="00000000" w:rsidRDefault="00000000" w:rsidRPr="00000000" w14:paraId="000000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optimal time the page is loaded</w:t>
      </w:r>
    </w:p>
    <w:p w:rsidR="00000000" w:rsidDel="00000000" w:rsidP="00000000" w:rsidRDefault="00000000" w:rsidRPr="00000000" w14:paraId="000000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operation of the system under</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User acceptance testing:</w:t>
      </w:r>
    </w:p>
    <w:p w:rsidR="00000000" w:rsidDel="00000000" w:rsidP="00000000" w:rsidRDefault="00000000" w:rsidRPr="00000000" w14:paraId="000000D4">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 testing:</w:t>
      </w:r>
    </w:p>
    <w:p w:rsidR="00000000" w:rsidDel="00000000" w:rsidP="00000000" w:rsidRDefault="00000000" w:rsidRPr="00000000" w14:paraId="000000D6">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test is conducted at the developer's site by client.</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Bug Severity and Priority Definition</w:t>
      </w:r>
    </w:p>
    <w:p w:rsidR="00000000" w:rsidDel="00000000" w:rsidP="00000000" w:rsidRDefault="00000000" w:rsidRPr="00000000" w14:paraId="000000D8">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00000" w:rsidDel="00000000" w:rsidP="00000000" w:rsidRDefault="00000000" w:rsidRPr="00000000" w14:paraId="000000D9">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DA">
      <w:pPr>
        <w:ind w:left="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List</w:t>
      </w:r>
      <w:r w:rsidDel="00000000" w:rsidR="00000000" w:rsidRPr="00000000">
        <w:rPr>
          <w:rtl w:val="0"/>
        </w:rPr>
      </w:r>
    </w:p>
    <w:p w:rsidR="00000000" w:rsidDel="00000000" w:rsidP="00000000" w:rsidRDefault="00000000" w:rsidRPr="00000000" w14:paraId="000000DB">
      <w:pPr>
        <w:spacing w:line="29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entering a bug into GForge is also responsible for entering the bug Severity.</w:t>
      </w:r>
    </w:p>
    <w:p w:rsidR="00000000" w:rsidDel="00000000" w:rsidP="00000000" w:rsidRDefault="00000000" w:rsidRPr="00000000" w14:paraId="000000D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51" w:lineRule="auto"/>
        <w:rPr>
          <w:rFonts w:ascii="Times New Roman" w:cs="Times New Roman" w:eastAsia="Times New Roman" w:hAnsi="Times New Roman"/>
          <w:sz w:val="20"/>
          <w:szCs w:val="20"/>
        </w:rPr>
      </w:pPr>
      <w:r w:rsidDel="00000000" w:rsidR="00000000" w:rsidRPr="00000000">
        <w:rPr>
          <w:rtl w:val="0"/>
        </w:rPr>
      </w:r>
    </w:p>
    <w:tbl>
      <w:tblPr>
        <w:tblStyle w:val="Table2"/>
        <w:tblW w:w="10040.0" w:type="dxa"/>
        <w:jc w:val="left"/>
        <w:tblInd w:w="10.0" w:type="dxa"/>
        <w:tblLayout w:type="fixed"/>
        <w:tblLook w:val="0400"/>
      </w:tblPr>
      <w:tblGrid>
        <w:gridCol w:w="1480"/>
        <w:gridCol w:w="1460"/>
        <w:gridCol w:w="40"/>
        <w:gridCol w:w="7060"/>
        <w:tblGridChange w:id="0">
          <w:tblGrid>
            <w:gridCol w:w="1480"/>
            <w:gridCol w:w="1460"/>
            <w:gridCol w:w="40"/>
            <w:gridCol w:w="7060"/>
          </w:tblGrid>
        </w:tblGridChange>
      </w:tblGrid>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0E0">
            <w:pPr>
              <w:spacing w:line="254"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lightGray"/>
                <w:rtl w:val="0"/>
              </w:rPr>
              <w:t xml:space="preserve">Severity ID</w:t>
            </w:r>
            <w:r w:rsidDel="00000000" w:rsidR="00000000" w:rsidRPr="00000000">
              <w:rPr>
                <w:rtl w:val="0"/>
              </w:rPr>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0E1">
            <w:pPr>
              <w:spacing w:line="25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tl w:val="0"/>
              </w:rPr>
            </w:r>
          </w:p>
        </w:tc>
        <w:tc>
          <w:tcPr>
            <w:tcBorders>
              <w:top w:color="000000" w:space="0" w:sz="8" w:val="single"/>
              <w:bottom w:color="000000" w:space="0" w:sz="8" w:val="single"/>
            </w:tcBorders>
            <w:shd w:fill="c0c0c0" w:val="clear"/>
            <w:vAlign w:val="bottom"/>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0E3">
            <w:pPr>
              <w:spacing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Description</w:t>
            </w: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E4">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c0c0c0" w:space="0" w:sz="8" w:val="single"/>
            </w:tcBorders>
            <w:vAlign w:val="bottom"/>
          </w:tcPr>
          <w:p w:rsidR="00000000" w:rsidDel="00000000" w:rsidP="00000000" w:rsidRDefault="00000000" w:rsidRPr="00000000" w14:paraId="000000E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vAlign w:val="bottom"/>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module/product  crashes  or  the  bug  causes  non-</w:t>
            </w:r>
          </w:p>
        </w:tc>
      </w:tr>
      <w:tr>
        <w:trPr>
          <w:cantSplit w:val="0"/>
          <w:trHeight w:val="45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recoverable  conditions.  System  crashes,  GP  Faults,  or</w:t>
            </w:r>
          </w:p>
        </w:tc>
      </w:tr>
      <w:tr>
        <w:trPr>
          <w:cantSplit w:val="0"/>
          <w:trHeight w:val="48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or file corruption, or potential data loss, program</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hangs requiring reboot are all examples of a Sev. 1 bug.</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F8">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c0c0c0" w:space="0" w:sz="8" w:val="single"/>
            </w:tcBorders>
            <w:vAlign w:val="bottom"/>
          </w:tcPr>
          <w:p w:rsidR="00000000" w:rsidDel="00000000" w:rsidP="00000000" w:rsidRDefault="00000000" w:rsidRPr="00000000" w14:paraId="000000F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bottom"/>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system component unusable due to failure or incorrect</w:t>
            </w:r>
          </w:p>
        </w:tc>
      </w:tr>
      <w:tr>
        <w:trPr>
          <w:cantSplit w:val="0"/>
          <w:trHeight w:val="457"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Sev. 2 bugs cause serious problems such as a</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functionality, or insufficient or unclear error messages</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 have a major impact to the user, prevents other areas</w:t>
            </w:r>
          </w:p>
        </w:tc>
      </w:tr>
      <w:tr>
        <w:trPr>
          <w:cantSplit w:val="0"/>
          <w:trHeight w:val="48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app from being tested, etc.  Sev. 2 bugs can have a</w:t>
            </w:r>
          </w:p>
        </w:tc>
      </w:tr>
      <w:tr>
        <w:trPr>
          <w:cantSplit w:val="0"/>
          <w:trHeight w:val="48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around, but the work around is inconvenient or difficult.</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14">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c0c0c0" w:space="0" w:sz="8" w:val="single"/>
            </w:tcBorders>
            <w:vAlign w:val="bottom"/>
          </w:tcPr>
          <w:p w:rsidR="00000000" w:rsidDel="00000000" w:rsidP="00000000" w:rsidRDefault="00000000" w:rsidRPr="00000000" w14:paraId="0000011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Align w:val="bottom"/>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functionality of component or process.  There is a</w:t>
            </w:r>
          </w:p>
        </w:tc>
      </w:tr>
      <w:tr>
        <w:trPr>
          <w:cantSplit w:val="0"/>
          <w:trHeight w:val="454"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work around for the bug if it is Sev. 3.</w:t>
            </w:r>
          </w:p>
        </w:tc>
      </w:tr>
      <w:tr>
        <w:trPr>
          <w:cantSplit w:val="0"/>
          <w:trHeight w:val="144"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20">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c0c0c0" w:space="0" w:sz="8" w:val="single"/>
            </w:tcBorders>
            <w:vAlign w:val="bottom"/>
          </w:tcPr>
          <w:p w:rsidR="00000000" w:rsidDel="00000000" w:rsidP="00000000" w:rsidRDefault="00000000" w:rsidRPr="00000000" w14:paraId="0000012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vAlign w:val="bottom"/>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errors or signed off severity 3 bugs.</w:t>
            </w:r>
          </w:p>
        </w:tc>
      </w:tr>
      <w:tr>
        <w:trPr>
          <w:cantSplit w:val="0"/>
          <w:trHeight w:val="114"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8">
      <w:pPr>
        <w:spacing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6357620</wp:posOffset>
            </wp:positionH>
            <wp:positionV relativeFrom="paragraph">
              <wp:posOffset>-4034154</wp:posOffset>
            </wp:positionV>
            <wp:extent cx="8890" cy="8890"/>
            <wp:effectExtent b="0" l="0" r="0" t="0"/>
            <wp:wrapNone/>
            <wp:docPr id="1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890" cy="88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6357620</wp:posOffset>
            </wp:positionH>
            <wp:positionV relativeFrom="paragraph">
              <wp:posOffset>-8254</wp:posOffset>
            </wp:positionV>
            <wp:extent cx="8890" cy="8890"/>
            <wp:effectExtent b="0" l="0" r="0" t="0"/>
            <wp:wrapNone/>
            <wp:docPr id="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890" cy="8890"/>
                    </a:xfrm>
                    <a:prstGeom prst="rect"/>
                    <a:ln/>
                  </pic:spPr>
                </pic:pic>
              </a:graphicData>
            </a:graphic>
          </wp:anchor>
        </w:drawing>
      </w:r>
    </w:p>
    <w:p w:rsidR="00000000" w:rsidDel="00000000" w:rsidP="00000000" w:rsidRDefault="00000000" w:rsidRPr="00000000" w14:paraId="00000129">
      <w:pPr>
        <w:spacing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List</w:t>
      </w:r>
    </w:p>
    <w:p w:rsidR="00000000" w:rsidDel="00000000" w:rsidP="00000000" w:rsidRDefault="00000000" w:rsidRPr="00000000" w14:paraId="0000012B">
      <w:pPr>
        <w:spacing w:line="231" w:lineRule="auto"/>
        <w:rPr>
          <w:rFonts w:ascii="Times New Roman" w:cs="Times New Roman" w:eastAsia="Times New Roman" w:hAnsi="Times New Roman"/>
          <w:sz w:val="24"/>
          <w:szCs w:val="24"/>
        </w:rPr>
      </w:pPr>
      <w:r w:rsidDel="00000000" w:rsidR="00000000" w:rsidRPr="00000000">
        <w:rPr>
          <w:rtl w:val="0"/>
        </w:rPr>
      </w:r>
    </w:p>
    <w:tbl>
      <w:tblPr>
        <w:tblStyle w:val="Table3"/>
        <w:tblW w:w="10120.0" w:type="dxa"/>
        <w:jc w:val="left"/>
        <w:tblInd w:w="10.0" w:type="dxa"/>
        <w:tblLayout w:type="fixed"/>
        <w:tblLook w:val="0400"/>
      </w:tblPr>
      <w:tblGrid>
        <w:gridCol w:w="1140"/>
        <w:gridCol w:w="2080"/>
        <w:gridCol w:w="6900"/>
        <w:tblGridChange w:id="0">
          <w:tblGrid>
            <w:gridCol w:w="1140"/>
            <w:gridCol w:w="2080"/>
            <w:gridCol w:w="6900"/>
          </w:tblGrid>
        </w:tblGridChange>
      </w:tblGrid>
      <w:tr>
        <w:trPr>
          <w:cantSplit w:val="0"/>
          <w:trHeight w:val="269" w:hRule="atLeast"/>
          <w:tblHeader w:val="0"/>
        </w:trPr>
        <w:tc>
          <w:tcPr>
            <w:tcBorders>
              <w:top w:color="000000" w:space="0" w:sz="8" w:val="single"/>
              <w:left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12C">
            <w:pPr>
              <w:spacing w:line="254"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lightGray"/>
                <w:rtl w:val="0"/>
              </w:rPr>
              <w:t xml:space="preserve">Priority</w:t>
            </w:r>
            <w:r w:rsidDel="00000000" w:rsidR="00000000" w:rsidRPr="00000000">
              <w:rPr>
                <w:rtl w:val="0"/>
              </w:rPr>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12D">
            <w:pPr>
              <w:spacing w:line="254"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w:t>
            </w:r>
            <w:r w:rsidDel="00000000" w:rsidR="00000000" w:rsidRPr="00000000">
              <w:rPr>
                <w:rtl w:val="0"/>
              </w:rPr>
            </w:r>
          </w:p>
        </w:tc>
        <w:tc>
          <w:tcPr>
            <w:tcBorders>
              <w:top w:color="000000" w:space="0" w:sz="8" w:val="single"/>
              <w:bottom w:color="000000" w:space="0" w:sz="8" w:val="single"/>
              <w:right w:color="000000" w:space="0" w:sz="8" w:val="single"/>
            </w:tcBorders>
            <w:shd w:fill="c0c0c0" w:val="clear"/>
            <w:vAlign w:val="bottom"/>
          </w:tcPr>
          <w:p w:rsidR="00000000" w:rsidDel="00000000" w:rsidP="00000000" w:rsidRDefault="00000000" w:rsidRPr="00000000" w14:paraId="0000012E">
            <w:pPr>
              <w:spacing w:line="25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Description</w:t>
            </w: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2F">
            <w:pPr>
              <w:ind w:right="8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c0c0c0" w:space="0" w:sz="8" w:val="single"/>
            </w:tcBorders>
            <w:vAlign w:val="bottom"/>
          </w:tcPr>
          <w:p w:rsidR="00000000" w:rsidDel="00000000" w:rsidP="00000000" w:rsidRDefault="00000000" w:rsidRPr="00000000" w14:paraId="00000130">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Fix</w:t>
            </w:r>
          </w:p>
        </w:tc>
        <w:tc>
          <w:tcPr>
            <w:tcBorders>
              <w:right w:color="c0c0c0" w:space="0" w:sz="8" w:val="single"/>
            </w:tcBorders>
            <w:vAlign w:val="bottom"/>
          </w:tcPr>
          <w:p w:rsidR="00000000" w:rsidDel="00000000" w:rsidP="00000000" w:rsidRDefault="00000000" w:rsidRPr="00000000" w14:paraId="0000013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bug must be fixed immediately; the product cannot</w:t>
            </w:r>
          </w:p>
        </w:tc>
      </w:tr>
      <w:tr>
        <w:trPr>
          <w:cantSplit w:val="0"/>
          <w:trHeight w:val="457"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 with this bug.</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8">
            <w:pPr>
              <w:ind w:right="8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c0c0c0" w:space="0" w:sz="8" w:val="single"/>
            </w:tcBorders>
            <w:vAlign w:val="bottom"/>
          </w:tcPr>
          <w:p w:rsidR="00000000" w:rsidDel="00000000" w:rsidP="00000000" w:rsidRDefault="00000000" w:rsidRPr="00000000" w14:paraId="00000139">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Fix</w:t>
            </w:r>
          </w:p>
        </w:tc>
        <w:tc>
          <w:tcPr>
            <w:tcBorders>
              <w:right w:color="c0c0c0" w:space="0" w:sz="8" w:val="single"/>
            </w:tcBorders>
            <w:vAlign w:val="bottom"/>
          </w:tcPr>
          <w:p w:rsidR="00000000" w:rsidDel="00000000" w:rsidP="00000000" w:rsidRDefault="00000000" w:rsidRPr="00000000" w14:paraId="0000013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important problems that should be fixed as soon</w:t>
            </w:r>
          </w:p>
        </w:tc>
      </w:tr>
      <w:tr>
        <w:trPr>
          <w:cantSplit w:val="0"/>
          <w:trHeight w:val="454"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possible.  It would be an embarrassment to the company</w:t>
            </w:r>
          </w:p>
        </w:tc>
      </w:tr>
      <w:tr>
        <w:trPr>
          <w:cantSplit w:val="0"/>
          <w:trHeight w:val="485"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4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bug shipped.</w:t>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tbl>
      <w:tblPr>
        <w:tblStyle w:val="Table4"/>
        <w:tblW w:w="10800.0" w:type="dxa"/>
        <w:jc w:val="left"/>
        <w:tblInd w:w="110.0" w:type="dxa"/>
        <w:tblLayout w:type="fixed"/>
        <w:tblLook w:val="0400"/>
      </w:tblPr>
      <w:tblGrid>
        <w:gridCol w:w="1140"/>
        <w:gridCol w:w="2080"/>
        <w:gridCol w:w="6900"/>
        <w:gridCol w:w="680"/>
        <w:tblGridChange w:id="0">
          <w:tblGrid>
            <w:gridCol w:w="1140"/>
            <w:gridCol w:w="2080"/>
            <w:gridCol w:w="6900"/>
            <w:gridCol w:w="680"/>
          </w:tblGrid>
        </w:tblGridChange>
      </w:tblGrid>
      <w:tr>
        <w:trPr>
          <w:cantSplit w:val="0"/>
          <w:trHeight w:val="328" w:hRule="atLeast"/>
          <w:tblHeader w:val="0"/>
        </w:trPr>
        <w:tc>
          <w:tcPr>
            <w:vAlign w:val="bottom"/>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tc>
        <w:tc>
          <w:tcPr>
            <w:gridSpan w:val="2"/>
            <w:vAlign w:val="bottom"/>
          </w:tcPr>
          <w:p w:rsidR="00000000" w:rsidDel="00000000" w:rsidP="00000000" w:rsidRDefault="00000000" w:rsidRPr="00000000" w14:paraId="00000147">
            <w:pPr>
              <w:spacing w:line="327" w:lineRule="auto"/>
              <w:rPr>
                <w:rFonts w:ascii="Times New Roman" w:cs="Times New Roman" w:eastAsia="Times New Roman" w:hAnsi="Times New Roman"/>
                <w:sz w:val="24"/>
                <w:szCs w:val="24"/>
              </w:rPr>
            </w:pPr>
            <w:r w:rsidDel="00000000" w:rsidR="00000000" w:rsidRPr="00000000">
              <w:rPr>
                <w:rtl w:val="0"/>
              </w:rPr>
            </w:r>
          </w:p>
        </w:tc>
      </w:tr>
      <w:tr>
        <w:trPr>
          <w:cantSplit w:val="0"/>
          <w:trHeight w:val="233" w:hRule="atLeast"/>
          <w:tblHeader w:val="0"/>
        </w:trPr>
        <w:tc>
          <w:tcPr>
            <w:tcBorders>
              <w:bottom w:color="c0c0c0" w:space="0" w:sz="8" w:val="single"/>
            </w:tcBorders>
            <w:vAlign w:val="bottom"/>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tcBorders>
            <w:vAlign w:val="bottom"/>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4C">
            <w:pPr>
              <w:ind w:right="8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c0c0c0" w:space="0" w:sz="8" w:val="single"/>
            </w:tcBorders>
            <w:vAlign w:val="bottom"/>
          </w:tcPr>
          <w:p w:rsidR="00000000" w:rsidDel="00000000" w:rsidP="00000000" w:rsidRDefault="00000000" w:rsidRPr="00000000" w14:paraId="0000014D">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When  Have</w:t>
            </w:r>
          </w:p>
        </w:tc>
        <w:tc>
          <w:tcPr>
            <w:tcBorders>
              <w:right w:color="c0c0c0" w:space="0" w:sz="8" w:val="single"/>
            </w:tcBorders>
            <w:vAlign w:val="bottom"/>
          </w:tcPr>
          <w:p w:rsidR="00000000" w:rsidDel="00000000" w:rsidP="00000000" w:rsidRDefault="00000000" w:rsidRPr="00000000" w14:paraId="0000014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should be fixed within the time available.  If</w:t>
            </w:r>
          </w:p>
        </w:tc>
      </w:tr>
      <w:tr>
        <w:trPr>
          <w:cantSplit w:val="0"/>
          <w:trHeight w:val="166"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tc>
        <w:tc>
          <w:tcPr>
            <w:vMerge w:val="restart"/>
            <w:tcBorders>
              <w:right w:color="c0c0c0" w:space="0" w:sz="8" w:val="single"/>
            </w:tcBorders>
            <w:vAlign w:val="bottom"/>
          </w:tcPr>
          <w:p w:rsidR="00000000" w:rsidDel="00000000" w:rsidP="00000000" w:rsidRDefault="00000000" w:rsidRPr="00000000" w14:paraId="00000150">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vMerge w:val="restart"/>
            <w:tcBorders>
              <w:right w:color="c0c0c0" w:space="0" w:sz="8" w:val="single"/>
            </w:tcBorders>
            <w:vAlign w:val="bottom"/>
          </w:tcPr>
          <w:p w:rsidR="00000000" w:rsidDel="00000000" w:rsidP="00000000" w:rsidRDefault="00000000" w:rsidRPr="00000000" w14:paraId="0000015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bug does not delay shipping date, then fix it.</w:t>
            </w:r>
          </w:p>
        </w:tc>
      </w:tr>
      <w:tr>
        <w:trPr>
          <w:cantSplit w:val="0"/>
          <w:trHeight w:val="288"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c>
        <w:tc>
          <w:tcPr>
            <w:vMerge w:val="continue"/>
            <w:tcBorders>
              <w:right w:color="c0c0c0" w:space="0" w:sz="8" w:val="single"/>
            </w:tcBorders>
            <w:vAlign w:val="bottom"/>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right w:color="c0c0c0" w:space="0" w:sz="8" w:val="single"/>
            </w:tcBorders>
            <w:vAlign w:val="bottom"/>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42"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tc>
      </w:tr>
      <w:tr>
        <w:trPr>
          <w:cantSplit w:val="0"/>
          <w:trHeight w:val="363"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8">
            <w:pPr>
              <w:ind w:right="8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c0c0c0" w:space="0" w:sz="8" w:val="single"/>
            </w:tcBorders>
            <w:vAlign w:val="bottom"/>
          </w:tcPr>
          <w:p w:rsidR="00000000" w:rsidDel="00000000" w:rsidP="00000000" w:rsidRDefault="00000000" w:rsidRPr="00000000" w14:paraId="00000159">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w:t>
            </w:r>
          </w:p>
        </w:tc>
        <w:tc>
          <w:tcPr>
            <w:tcBorders>
              <w:right w:color="c0c0c0" w:space="0" w:sz="8" w:val="single"/>
            </w:tcBorders>
            <w:vAlign w:val="bottom"/>
          </w:tcPr>
          <w:p w:rsidR="00000000" w:rsidDel="00000000" w:rsidP="00000000" w:rsidRDefault="00000000" w:rsidRPr="00000000" w14:paraId="0000015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important  (at  this  time)  that  these  bugs  be</w:t>
            </w:r>
          </w:p>
        </w:tc>
      </w:tr>
      <w:tr>
        <w:trPr>
          <w:cantSplit w:val="0"/>
          <w:trHeight w:val="457"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5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addressed.  Fix these bugs after all other bugs have been</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6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Enhancements/ Good to have features incorporated-</w:t>
            </w:r>
          </w:p>
        </w:tc>
      </w:tr>
      <w:tr>
        <w:trPr>
          <w:cantSplit w:val="0"/>
          <w:trHeight w:val="482" w:hRule="atLeast"/>
          <w:tblHeader w:val="0"/>
        </w:trPr>
        <w:tc>
          <w:tcPr>
            <w:tcBorders>
              <w:left w:color="c0c0c0" w:space="0" w:sz="8" w:val="single"/>
              <w:right w:color="c0c0c0" w:space="0" w:sz="8" w:val="single"/>
            </w:tcBorders>
            <w:vAlign w:val="bottom"/>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tc>
        <w:tc>
          <w:tcPr>
            <w:tcBorders>
              <w:right w:color="c0c0c0" w:space="0" w:sz="8" w:val="single"/>
            </w:tcBorders>
            <w:vAlign w:val="bottom"/>
          </w:tcPr>
          <w:p w:rsidR="00000000" w:rsidDel="00000000" w:rsidP="00000000" w:rsidRDefault="00000000" w:rsidRPr="00000000" w14:paraId="0000016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are out of the current scope.</w:t>
            </w:r>
          </w:p>
        </w:tc>
      </w:tr>
      <w:tr>
        <w:trPr>
          <w:cantSplit w:val="0"/>
          <w:trHeight w:val="144" w:hRule="atLeast"/>
          <w:tblHeader w:val="0"/>
        </w:trPr>
        <w:tc>
          <w:tcPr>
            <w:tcBorders>
              <w:left w:color="c0c0c0" w:space="0" w:sz="8" w:val="single"/>
              <w:bottom w:color="c0c0c0" w:space="0" w:sz="8" w:val="single"/>
              <w:right w:color="c0c0c0" w:space="0" w:sz="8" w:val="single"/>
            </w:tcBorders>
            <w:vAlign w:val="bottom"/>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tc>
        <w:tc>
          <w:tcPr>
            <w:tcBorders>
              <w:bottom w:color="c0c0c0" w:space="0" w:sz="8" w:val="single"/>
              <w:right w:color="c0c0c0" w:space="0" w:sz="8" w:val="single"/>
            </w:tcBorders>
            <w:vAlign w:val="bottom"/>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numPr>
          <w:ilvl w:val="0"/>
          <w:numId w:val="2"/>
        </w:numPr>
        <w:tabs>
          <w:tab w:val="left" w:pos="540"/>
        </w:tabs>
        <w:spacing w:after="0" w:line="240" w:lineRule="auto"/>
        <w:ind w:left="540" w:hanging="42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RESOURCE AND ENVIRONMENT NEEDS</w:t>
      </w:r>
    </w:p>
    <w:p w:rsidR="00000000" w:rsidDel="00000000" w:rsidP="00000000" w:rsidRDefault="00000000" w:rsidRPr="00000000" w14:paraId="00000169">
      <w:pPr>
        <w:spacing w:line="32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numPr>
          <w:ilvl w:val="1"/>
          <w:numId w:val="2"/>
        </w:numPr>
        <w:tabs>
          <w:tab w:val="left" w:pos="1260"/>
        </w:tabs>
        <w:spacing w:after="0" w:line="240" w:lineRule="auto"/>
        <w:ind w:left="1260" w:hanging="42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Tools</w:t>
      </w:r>
    </w:p>
    <w:p w:rsidR="00000000" w:rsidDel="00000000" w:rsidP="00000000" w:rsidRDefault="00000000" w:rsidRPr="00000000" w14:paraId="0000016B">
      <w:pPr>
        <w:spacing w:line="373" w:lineRule="auto"/>
        <w:rPr>
          <w:rFonts w:ascii="Times New Roman" w:cs="Times New Roman" w:eastAsia="Times New Roman" w:hAnsi="Times New Roman"/>
          <w:sz w:val="24"/>
          <w:szCs w:val="24"/>
        </w:rPr>
      </w:pPr>
      <w:r w:rsidDel="00000000" w:rsidR="00000000" w:rsidRPr="00000000">
        <w:rPr>
          <w:rtl w:val="0"/>
        </w:rPr>
      </w:r>
    </w:p>
    <w:tbl>
      <w:tblPr>
        <w:tblStyle w:val="Table5"/>
        <w:tblW w:w="10220.0" w:type="dxa"/>
        <w:jc w:val="left"/>
        <w:tblInd w:w="10.0" w:type="dxa"/>
        <w:tblLayout w:type="fixed"/>
        <w:tblLook w:val="0400"/>
      </w:tblPr>
      <w:tblGrid>
        <w:gridCol w:w="3560"/>
        <w:gridCol w:w="6660"/>
        <w:tblGridChange w:id="0">
          <w:tblGrid>
            <w:gridCol w:w="3560"/>
            <w:gridCol w:w="6660"/>
          </w:tblGrid>
        </w:tblGridChange>
      </w:tblGrid>
      <w:tr>
        <w:trPr>
          <w:cantSplit w:val="0"/>
          <w:trHeight w:val="378" w:hRule="atLeast"/>
          <w:tblHeader w:val="1"/>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16C">
            <w:pPr>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000000" w:space="0" w:sz="8" w:val="single"/>
              <w:right w:color="000000" w:space="0" w:sz="8" w:val="single"/>
            </w:tcBorders>
            <w:vAlign w:val="bottom"/>
          </w:tcPr>
          <w:p w:rsidR="00000000" w:rsidDel="00000000" w:rsidP="00000000" w:rsidRDefault="00000000" w:rsidRPr="00000000" w14:paraId="0000016D">
            <w:pPr>
              <w:ind w:left="3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r>
      <w:tr>
        <w:trPr>
          <w:cantSplit w:val="0"/>
          <w:trHeight w:val="236"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0">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creation</w:t>
            </w:r>
          </w:p>
        </w:tc>
        <w:tc>
          <w:tcPr>
            <w:tcBorders>
              <w:right w:color="000000" w:space="0" w:sz="8" w:val="single"/>
            </w:tcBorders>
            <w:vAlign w:val="bottom"/>
          </w:tcPr>
          <w:p w:rsidR="00000000" w:rsidDel="00000000" w:rsidP="00000000" w:rsidRDefault="00000000" w:rsidRPr="00000000" w14:paraId="0000017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4">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tracking</w:t>
            </w:r>
          </w:p>
        </w:tc>
        <w:tc>
          <w:tcPr>
            <w:tcBorders>
              <w:right w:color="000000" w:space="0" w:sz="8" w:val="single"/>
            </w:tcBorders>
            <w:vAlign w:val="bottom"/>
          </w:tcPr>
          <w:p w:rsidR="00000000" w:rsidDel="00000000" w:rsidP="00000000" w:rsidRDefault="00000000" w:rsidRPr="00000000" w14:paraId="0000017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6"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8">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execution</w:t>
            </w:r>
          </w:p>
        </w:tc>
        <w:tc>
          <w:tcPr>
            <w:tcBorders>
              <w:right w:color="000000" w:space="0" w:sz="8" w:val="single"/>
            </w:tcBorders>
            <w:vAlign w:val="bottom"/>
          </w:tcPr>
          <w:p w:rsidR="00000000" w:rsidDel="00000000" w:rsidP="00000000" w:rsidRDefault="00000000" w:rsidRPr="00000000" w14:paraId="0000017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Selenium</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7C">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management</w:t>
            </w:r>
          </w:p>
        </w:tc>
        <w:tc>
          <w:tcPr>
            <w:tcBorders>
              <w:right w:color="000000" w:space="0" w:sz="8" w:val="single"/>
            </w:tcBorders>
            <w:vAlign w:val="bottom"/>
          </w:tcPr>
          <w:p w:rsidR="00000000" w:rsidDel="00000000" w:rsidP="00000000" w:rsidRDefault="00000000" w:rsidRPr="00000000" w14:paraId="0000017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80">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management</w:t>
            </w:r>
          </w:p>
        </w:tc>
        <w:tc>
          <w:tcPr>
            <w:tcBorders>
              <w:right w:color="000000" w:space="0" w:sz="8" w:val="single"/>
            </w:tcBorders>
            <w:vAlign w:val="bottom"/>
          </w:tcPr>
          <w:p w:rsidR="00000000" w:rsidDel="00000000" w:rsidP="00000000" w:rsidRDefault="00000000" w:rsidRPr="00000000" w14:paraId="0000018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w:t>
            </w:r>
          </w:p>
        </w:tc>
      </w:tr>
      <w:tr>
        <w:trPr>
          <w:cantSplit w:val="0"/>
          <w:trHeight w:val="117"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1"/>
        </w:trPr>
        <w:tc>
          <w:tcPr>
            <w:tcBorders>
              <w:left w:color="000000" w:space="0" w:sz="8" w:val="single"/>
              <w:right w:color="000000" w:space="0" w:sz="8" w:val="single"/>
            </w:tcBorders>
            <w:vAlign w:val="bottom"/>
          </w:tcPr>
          <w:p w:rsidR="00000000" w:rsidDel="00000000" w:rsidP="00000000" w:rsidRDefault="00000000" w:rsidRPr="00000000" w14:paraId="00000184">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reporting</w:t>
            </w:r>
          </w:p>
        </w:tc>
        <w:tc>
          <w:tcPr>
            <w:tcBorders>
              <w:right w:color="000000" w:space="0" w:sz="8" w:val="single"/>
            </w:tcBorders>
            <w:vAlign w:val="bottom"/>
          </w:tcPr>
          <w:p w:rsidR="00000000" w:rsidDel="00000000" w:rsidP="00000000" w:rsidRDefault="00000000" w:rsidRPr="00000000" w14:paraId="0000018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r>
      <w:tr>
        <w:trPr>
          <w:cantSplit w:val="0"/>
          <w:trHeight w:val="114" w:hRule="atLeast"/>
          <w:tblHeader w:val="1"/>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188">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list creating</w:t>
            </w:r>
          </w:p>
        </w:tc>
        <w:tc>
          <w:tcPr>
            <w:tcBorders>
              <w:right w:color="000000" w:space="0" w:sz="8" w:val="single"/>
            </w:tcBorders>
            <w:vAlign w:val="bottom"/>
          </w:tcPr>
          <w:p w:rsidR="00000000" w:rsidDel="00000000" w:rsidP="00000000" w:rsidRDefault="00000000" w:rsidRPr="00000000" w14:paraId="0000018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w:t>
            </w:r>
          </w:p>
        </w:tc>
      </w:tr>
      <w:tr>
        <w:trPr>
          <w:cantSplit w:val="0"/>
          <w:trHeight w:val="116"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tc>
      </w:tr>
      <w:tr>
        <w:trPr>
          <w:cantSplit w:val="0"/>
          <w:trHeight w:val="358"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18C">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structure</w:t>
            </w:r>
          </w:p>
        </w:tc>
        <w:tc>
          <w:tcPr>
            <w:tcBorders>
              <w:right w:color="000000" w:space="0" w:sz="8" w:val="single"/>
            </w:tcBorders>
            <w:vAlign w:val="bottom"/>
          </w:tcPr>
          <w:p w:rsidR="00000000" w:rsidDel="00000000" w:rsidP="00000000" w:rsidRDefault="00000000" w:rsidRPr="00000000" w14:paraId="0000018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Map (.xmind)</w:t>
            </w:r>
          </w:p>
        </w:tc>
      </w:tr>
      <w:tr>
        <w:trPr>
          <w:cantSplit w:val="0"/>
          <w:trHeight w:val="126"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1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529" w:lineRule="auto"/>
        <w:ind w:left="480" w:right="63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Configuration Management</w:t>
      </w:r>
    </w:p>
    <w:p w:rsidR="00000000" w:rsidDel="00000000" w:rsidP="00000000" w:rsidRDefault="00000000" w:rsidRPr="00000000" w14:paraId="000001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529" w:lineRule="auto"/>
        <w:ind w:left="1560" w:right="6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CM: SVN</w:t>
      </w:r>
    </w:p>
    <w:p w:rsidR="00000000" w:rsidDel="00000000" w:rsidP="00000000" w:rsidRDefault="00000000" w:rsidRPr="00000000" w14:paraId="000001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529" w:lineRule="auto"/>
        <w:ind w:left="1560" w:right="6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CM: Git</w:t>
      </w:r>
    </w:p>
    <w:p w:rsidR="00000000" w:rsidDel="00000000" w:rsidP="00000000" w:rsidRDefault="00000000" w:rsidRPr="00000000" w14:paraId="00000196">
      <w:pPr>
        <w:tabs>
          <w:tab w:val="left" w:pos="1053"/>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Test Environment </w:t>
      </w:r>
    </w:p>
    <w:p w:rsidR="00000000" w:rsidDel="00000000" w:rsidP="00000000" w:rsidRDefault="00000000" w:rsidRPr="00000000" w14:paraId="00000197">
      <w:pPr>
        <w:tabs>
          <w:tab w:val="left" w:pos="1053"/>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Support level 1 (browsers):</w:t>
      </w:r>
    </w:p>
    <w:p w:rsidR="00000000" w:rsidDel="00000000" w:rsidP="00000000" w:rsidRDefault="00000000" w:rsidRPr="00000000" w14:paraId="00000198">
      <w:pPr>
        <w:tabs>
          <w:tab w:val="left" w:pos="1053"/>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3"/>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8: Edge, Chrome (latest), Firefox (latest), Safari (latest)</w:t>
      </w:r>
    </w:p>
    <w:p w:rsidR="00000000" w:rsidDel="00000000" w:rsidP="00000000" w:rsidRDefault="00000000" w:rsidRPr="00000000" w14:paraId="000001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3"/>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OS X: Chrome (latest), Firefox (latest), Safari (latest)</w:t>
      </w:r>
    </w:p>
    <w:p w:rsidR="00000000" w:rsidDel="00000000" w:rsidP="00000000" w:rsidRDefault="00000000" w:rsidRPr="00000000" w14:paraId="000001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Ubuntu: Chrome (latest), Firefox (latest)</w:t>
      </w:r>
    </w:p>
    <w:p w:rsidR="00000000" w:rsidDel="00000000" w:rsidP="00000000" w:rsidRDefault="00000000" w:rsidRPr="00000000" w14:paraId="0000019C">
      <w:pPr>
        <w:tabs>
          <w:tab w:val="left" w:pos="1053"/>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level 1 (devices):</w:t>
      </w:r>
    </w:p>
    <w:p w:rsidR="00000000" w:rsidDel="00000000" w:rsidP="00000000" w:rsidRDefault="00000000" w:rsidRPr="00000000" w14:paraId="000001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5 / 6, iPad 3, Nokia Lumia 910, Google Nexus 7, LG G3.</w:t>
      </w:r>
    </w:p>
    <w:p w:rsidR="00000000" w:rsidDel="00000000" w:rsidP="00000000" w:rsidRDefault="00000000" w:rsidRPr="00000000" w14:paraId="0000019E">
      <w:pPr>
        <w:tabs>
          <w:tab w:val="left" w:pos="1053"/>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level 2:</w:t>
      </w:r>
    </w:p>
    <w:p w:rsidR="00000000" w:rsidDel="00000000" w:rsidP="00000000" w:rsidRDefault="00000000" w:rsidRPr="00000000" w14:paraId="000001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xWindows 7: IE 9+, Chrome (latest), Firefox (latest), Safari (latest) </w:t>
      </w:r>
    </w:p>
    <w:p w:rsidR="00000000" w:rsidDel="00000000" w:rsidP="00000000" w:rsidRDefault="00000000" w:rsidRPr="00000000" w14:paraId="000001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XP: IE 8, Chrome (latest), Firefox (latest), Safari (latest)</w:t>
      </w:r>
    </w:p>
    <w:p w:rsidR="00000000" w:rsidDel="00000000" w:rsidP="00000000" w:rsidRDefault="00000000" w:rsidRPr="00000000" w14:paraId="000001A1">
      <w:pPr>
        <w:tabs>
          <w:tab w:val="left" w:pos="1053"/>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level 3: </w:t>
      </w:r>
    </w:p>
    <w:p w:rsidR="00000000" w:rsidDel="00000000" w:rsidP="00000000" w:rsidRDefault="00000000" w:rsidRPr="00000000" w14:paraId="000001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3"/>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anything else</w:t>
      </w:r>
    </w:p>
    <w:p w:rsidR="00000000" w:rsidDel="00000000" w:rsidP="00000000" w:rsidRDefault="00000000" w:rsidRPr="00000000" w14:paraId="000001A3">
      <w:pPr>
        <w:spacing w:line="224"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2115" w:hanging="1035"/>
      </w:pPr>
      <w:rPr>
        <w:rFonts w:ascii="Times New Roman" w:cs="Times New Roman" w:eastAsia="Times New Roman" w:hAnsi="Times New Roman"/>
      </w:rPr>
    </w:lvl>
    <w:lvl w:ilvl="2">
      <w:start w:val="1"/>
      <w:numFmt w:val="bullet"/>
      <w:lvlText w:val="-"/>
      <w:lvlJc w:val="left"/>
      <w:pPr>
        <w:ind w:left="3015" w:hanging="1035"/>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9"/>
      <w:numFmt w:val="decimal"/>
      <w:lvlText w:val="%1"/>
      <w:lvlJc w:val="left"/>
      <w:pPr>
        <w:ind w:left="0" w:firstLine="0"/>
      </w:pPr>
      <w:rPr/>
    </w:lvl>
    <w:lvl w:ilvl="1">
      <w:start w:val="1"/>
      <w:numFmt w:val="decimal"/>
      <w:lvlText w:val="9.%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015" w:hanging="1035"/>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560" w:hanging="360"/>
      </w:pPr>
      <w:rPr>
        <w:rFonts w:ascii="Times New Roman" w:cs="Times New Roman" w:eastAsia="Times New Roman" w:hAnsi="Times New Roman"/>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6">
    <w:lvl w:ilvl="0">
      <w:start w:val="7"/>
      <w:numFmt w:val="decimal"/>
      <w:lvlText w:val="%1"/>
      <w:lvlJc w:val="left"/>
      <w:pPr>
        <w:ind w:left="0" w:firstLine="0"/>
      </w:pPr>
      <w:rPr/>
    </w:lvl>
    <w:lvl w:ilvl="1">
      <w:start w:val="1"/>
      <w:numFmt w:val="decimal"/>
      <w:lvlText w:val="7.%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484" w:hanging="360"/>
      </w:pPr>
      <w:rPr>
        <w:rFonts w:ascii="Times New Roman" w:cs="Times New Roman" w:eastAsia="Times New Roman" w:hAnsi="Times New Roman"/>
      </w:rPr>
    </w:lvl>
    <w:lvl w:ilvl="1">
      <w:start w:val="1"/>
      <w:numFmt w:val="bullet"/>
      <w:lvlText w:val="o"/>
      <w:lvlJc w:val="left"/>
      <w:pPr>
        <w:ind w:left="3204" w:hanging="360"/>
      </w:pPr>
      <w:rPr>
        <w:rFonts w:ascii="Courier New" w:cs="Courier New" w:eastAsia="Courier New" w:hAnsi="Courier New"/>
      </w:rPr>
    </w:lvl>
    <w:lvl w:ilvl="2">
      <w:start w:val="1"/>
      <w:numFmt w:val="bullet"/>
      <w:lvlText w:val="▪"/>
      <w:lvlJc w:val="left"/>
      <w:pPr>
        <w:ind w:left="3924" w:hanging="360"/>
      </w:pPr>
      <w:rPr>
        <w:rFonts w:ascii="Noto Sans Symbols" w:cs="Noto Sans Symbols" w:eastAsia="Noto Sans Symbols" w:hAnsi="Noto Sans Symbols"/>
      </w:rPr>
    </w:lvl>
    <w:lvl w:ilvl="3">
      <w:start w:val="1"/>
      <w:numFmt w:val="bullet"/>
      <w:lvlText w:val="●"/>
      <w:lvlJc w:val="left"/>
      <w:pPr>
        <w:ind w:left="4644" w:hanging="360"/>
      </w:pPr>
      <w:rPr>
        <w:rFonts w:ascii="Noto Sans Symbols" w:cs="Noto Sans Symbols" w:eastAsia="Noto Sans Symbols" w:hAnsi="Noto Sans Symbols"/>
      </w:rPr>
    </w:lvl>
    <w:lvl w:ilvl="4">
      <w:start w:val="1"/>
      <w:numFmt w:val="bullet"/>
      <w:lvlText w:val="o"/>
      <w:lvlJc w:val="left"/>
      <w:pPr>
        <w:ind w:left="5364" w:hanging="360"/>
      </w:pPr>
      <w:rPr>
        <w:rFonts w:ascii="Courier New" w:cs="Courier New" w:eastAsia="Courier New" w:hAnsi="Courier New"/>
      </w:rPr>
    </w:lvl>
    <w:lvl w:ilvl="5">
      <w:start w:val="1"/>
      <w:numFmt w:val="bullet"/>
      <w:lvlText w:val="▪"/>
      <w:lvlJc w:val="left"/>
      <w:pPr>
        <w:ind w:left="6084" w:hanging="360"/>
      </w:pPr>
      <w:rPr>
        <w:rFonts w:ascii="Noto Sans Symbols" w:cs="Noto Sans Symbols" w:eastAsia="Noto Sans Symbols" w:hAnsi="Noto Sans Symbols"/>
      </w:rPr>
    </w:lvl>
    <w:lvl w:ilvl="6">
      <w:start w:val="1"/>
      <w:numFmt w:val="bullet"/>
      <w:lvlText w:val="●"/>
      <w:lvlJc w:val="left"/>
      <w:pPr>
        <w:ind w:left="6804" w:hanging="360"/>
      </w:pPr>
      <w:rPr>
        <w:rFonts w:ascii="Noto Sans Symbols" w:cs="Noto Sans Symbols" w:eastAsia="Noto Sans Symbols" w:hAnsi="Noto Sans Symbols"/>
      </w:rPr>
    </w:lvl>
    <w:lvl w:ilvl="7">
      <w:start w:val="1"/>
      <w:numFmt w:val="bullet"/>
      <w:lvlText w:val="o"/>
      <w:lvlJc w:val="left"/>
      <w:pPr>
        <w:ind w:left="7524" w:hanging="360"/>
      </w:pPr>
      <w:rPr>
        <w:rFonts w:ascii="Courier New" w:cs="Courier New" w:eastAsia="Courier New" w:hAnsi="Courier New"/>
      </w:rPr>
    </w:lvl>
    <w:lvl w:ilvl="8">
      <w:start w:val="1"/>
      <w:numFmt w:val="bullet"/>
      <w:lvlText w:val="▪"/>
      <w:lvlJc w:val="left"/>
      <w:pPr>
        <w:ind w:left="8244" w:hanging="360"/>
      </w:pPr>
      <w:rPr>
        <w:rFonts w:ascii="Noto Sans Symbols" w:cs="Noto Sans Symbols" w:eastAsia="Noto Sans Symbols" w:hAnsi="Noto Sans Symbols"/>
      </w:rPr>
    </w:lvl>
  </w:abstractNum>
  <w:abstractNum w:abstractNumId="10">
    <w:lvl w:ilvl="0">
      <w:start w:val="1"/>
      <w:numFmt w:val="bullet"/>
      <w:lvlText w:val="-"/>
      <w:lvlJc w:val="left"/>
      <w:pPr>
        <w:ind w:left="2484" w:hanging="360"/>
      </w:pPr>
      <w:rPr>
        <w:rFonts w:ascii="Times New Roman" w:cs="Times New Roman" w:eastAsia="Times New Roman" w:hAnsi="Times New Roman"/>
      </w:rPr>
    </w:lvl>
    <w:lvl w:ilvl="1">
      <w:start w:val="1"/>
      <w:numFmt w:val="bullet"/>
      <w:lvlText w:val="o"/>
      <w:lvlJc w:val="left"/>
      <w:pPr>
        <w:ind w:left="3204" w:hanging="360"/>
      </w:pPr>
      <w:rPr>
        <w:rFonts w:ascii="Courier New" w:cs="Courier New" w:eastAsia="Courier New" w:hAnsi="Courier New"/>
      </w:rPr>
    </w:lvl>
    <w:lvl w:ilvl="2">
      <w:start w:val="1"/>
      <w:numFmt w:val="bullet"/>
      <w:lvlText w:val="▪"/>
      <w:lvlJc w:val="left"/>
      <w:pPr>
        <w:ind w:left="3924" w:hanging="360"/>
      </w:pPr>
      <w:rPr>
        <w:rFonts w:ascii="Noto Sans Symbols" w:cs="Noto Sans Symbols" w:eastAsia="Noto Sans Symbols" w:hAnsi="Noto Sans Symbols"/>
      </w:rPr>
    </w:lvl>
    <w:lvl w:ilvl="3">
      <w:start w:val="1"/>
      <w:numFmt w:val="bullet"/>
      <w:lvlText w:val="●"/>
      <w:lvlJc w:val="left"/>
      <w:pPr>
        <w:ind w:left="4644" w:hanging="360"/>
      </w:pPr>
      <w:rPr>
        <w:rFonts w:ascii="Noto Sans Symbols" w:cs="Noto Sans Symbols" w:eastAsia="Noto Sans Symbols" w:hAnsi="Noto Sans Symbols"/>
      </w:rPr>
    </w:lvl>
    <w:lvl w:ilvl="4">
      <w:start w:val="1"/>
      <w:numFmt w:val="bullet"/>
      <w:lvlText w:val="o"/>
      <w:lvlJc w:val="left"/>
      <w:pPr>
        <w:ind w:left="5364" w:hanging="360"/>
      </w:pPr>
      <w:rPr>
        <w:rFonts w:ascii="Courier New" w:cs="Courier New" w:eastAsia="Courier New" w:hAnsi="Courier New"/>
      </w:rPr>
    </w:lvl>
    <w:lvl w:ilvl="5">
      <w:start w:val="1"/>
      <w:numFmt w:val="bullet"/>
      <w:lvlText w:val="▪"/>
      <w:lvlJc w:val="left"/>
      <w:pPr>
        <w:ind w:left="6084" w:hanging="360"/>
      </w:pPr>
      <w:rPr>
        <w:rFonts w:ascii="Noto Sans Symbols" w:cs="Noto Sans Symbols" w:eastAsia="Noto Sans Symbols" w:hAnsi="Noto Sans Symbols"/>
      </w:rPr>
    </w:lvl>
    <w:lvl w:ilvl="6">
      <w:start w:val="1"/>
      <w:numFmt w:val="bullet"/>
      <w:lvlText w:val="●"/>
      <w:lvlJc w:val="left"/>
      <w:pPr>
        <w:ind w:left="6804" w:hanging="360"/>
      </w:pPr>
      <w:rPr>
        <w:rFonts w:ascii="Noto Sans Symbols" w:cs="Noto Sans Symbols" w:eastAsia="Noto Sans Symbols" w:hAnsi="Noto Sans Symbols"/>
      </w:rPr>
    </w:lvl>
    <w:lvl w:ilvl="7">
      <w:start w:val="1"/>
      <w:numFmt w:val="bullet"/>
      <w:lvlText w:val="o"/>
      <w:lvlJc w:val="left"/>
      <w:pPr>
        <w:ind w:left="7524" w:hanging="360"/>
      </w:pPr>
      <w:rPr>
        <w:rFonts w:ascii="Courier New" w:cs="Courier New" w:eastAsia="Courier New" w:hAnsi="Courier New"/>
      </w:rPr>
    </w:lvl>
    <w:lvl w:ilvl="8">
      <w:start w:val="1"/>
      <w:numFmt w:val="bullet"/>
      <w:lvlText w:val="▪"/>
      <w:lvlJc w:val="left"/>
      <w:pPr>
        <w:ind w:left="8244"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34F29"/>
    <w:pPr>
      <w:ind w:left="720"/>
      <w:contextualSpacing w:val="1"/>
    </w:pPr>
  </w:style>
  <w:style w:type="table" w:styleId="a4">
    <w:name w:val="Table Grid"/>
    <w:basedOn w:val="a1"/>
    <w:uiPriority w:val="39"/>
    <w:rsid w:val="001747A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FmoJAuwlIwkblv/O66MCLcmaWQ==">AMUW2mW6emdDwZfFkgcm2pU7IB6DnESwsiGMDUr0jeILjYOAvzcDNAHy6A/nzsDLWnH4qLaaHjNWWbnJ+1w2LjCL9s8wl1Ah8ftw68YD6ZL0ZVKkSnaaGFOQEdC+NFrquDYWAxj0Cs/o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2017-03-24T13:01:00Z</dcterms:created>
  <dc:creator>Пользователь Windows</dc:creator>
</cp:coreProperties>
</file>