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ML своими руками на JS</w:t>
      </w:r>
    </w:p>
    <w:p>
      <w:pPr>
        <w:spacing w:after="120"/>
      </w:pPr>
      <w:r>
        <w:t xml:space="preserve">Словарь терминов доклада и разбор числа параметров модели design-dealer. HolyJS 2026 Autumn, Роман Троицкий. Версия от 13.10.2026.</w:t>
      </w:r>
    </w:p>
    <w:p>
      <w:pPr>
        <w:spacing w:after="120"/>
      </w:pPr>
      <w:r>
        <w:t xml:space="preserve">Термины идут в порядке актов доклада. Для каждого дана метафора со слайдов, если она там была. Числа взяты из доклада и из репозитория design-dealer, часть формулировок — из словаря проекта </w:t>
      </w:r>
      <w:r>
        <w:rPr>
          <w:rFonts w:ascii="Consolas" w:cs="Consolas" w:eastAsia="Consolas" w:hAnsi="Consolas"/>
        </w:rPr>
        <w:t xml:space="preserve">docs/glossary.md</w:t>
      </w:r>
      <w:r>
        <w:t xml:space="preserve">.</w:t>
      </w:r>
    </w:p>
    <w:p>
      <w:pPr>
        <w:pStyle w:val="Heading1"/>
      </w:pPr>
      <w:r>
        <w:t xml:space="preserve">Часть 1. Словарь терминов</w:t>
      </w:r>
    </w:p>
    <w:p>
      <w:pPr>
        <w:pStyle w:val="Heading2"/>
      </w:pPr>
      <w:r>
        <w:t xml:space="preserve">Задача и данные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 значит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Скриншотный тест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Тест снимает компонент, сравнивает снимок с эталоном и падает, если картинки заметно различаются. Отвечает на вопрос «где», но не «что именно».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Эталон (Expected) и рендер (Actual)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Эталон: снимок «как надо». Рендер: снимок «как стало», в тесте или после мутации.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Дифф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Результат сравнения двух картинок: какие пиксели не совпали. На первом слайде это красная заливка.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Маска диффа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Картинка того же размера, где у каждого пикселя отмечено, отличается он или нет. Это седьмой канал на входе сети: подсказка «смотри сюда».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pixelmatch, pngjs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pixelmatch сравнивает две картинки попиксельно и строит дифф. pngjs читает и записывает PNG.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Область отличий (bbox)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Самый тесный прямоугольник вокруг пятна отличий. Красная рамка на слайде «Что видит сеть», вокруг неё режутся окна.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Storybook, story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Storybook: витрина, где каждый компонент показан отдельно. Story: один компонент в одном состоянии, например </w:t>
            </w:r>
            <w:r>
              <w:rPr>
                <w:rFonts w:ascii="Consolas" w:cs="Consolas" w:eastAsia="Consolas" w:hAnsi="Consolas"/>
              </w:rPr>
              <w:t xml:space="preserve">button--primary</w:t>
            </w:r>
            <w:r>
              <w:t xml:space="preserve">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Мутация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Программа нарочно меняет одно или два CSS-свойства перед вторым снимком. Правильный ответ известен заранее, руками ничего размечать не нужно.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Пара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Эталон и рендер одного компонента с известной мутацией. Единица датасета.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Метка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Правильный ответ для примера: какие свойства сломаны.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Датасет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Набор пар с метками. В финальном прогоне: 4022 пары и 72 469 окон.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Окно 64×64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Квадрат, вырезанный вокруг области отличий в натуральном размере, без растягивания и сжатия. В докладе: «лупа».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Перекрытие окон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Соседние окна заходят друг на друга на 16 пикселей (шаг 48), чтобы буква на границе целиком попала хотя бы в одно окно.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Голосование окон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Сеть отвечает по каждому окну, ответы окон одной области отличий усредняются. В обучение с одной пары берётся не больше 16 окон (флаг </w:t>
            </w:r>
            <w:r>
              <w:rPr>
                <w:rFonts w:ascii="Consolas" w:cs="Consolas" w:eastAsia="Consolas" w:hAnsi="Consolas"/>
              </w:rPr>
              <w:t xml:space="preserve">--max-windows-per-pair</w:t>
            </w:r>
            <w:r>
              <w:t xml:space="preserve">), иначе данные не влезают в память вкладки.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Пропущенные пары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skippedEmptyDiff</w:t>
            </w:r>
            <w:r>
              <w:t xml:space="preserve">: свойство изменили, а ни один пиксель не поменялся. </w:t>
            </w:r>
            <w:r>
              <w:rPr>
                <w:rFonts w:ascii="Consolas" w:cs="Consolas" w:eastAsia="Consolas" w:hAnsi="Consolas"/>
              </w:rPr>
              <w:t xml:space="preserve">skippedInvisibleMutation</w:t>
            </w:r>
            <w:r>
              <w:t xml:space="preserve">: при двойной поломке одну из двух не видно отдельно. Такие пары выбрасываются, а не идут в обучение с неверной меткой.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Находка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Результат для упавшего теста: story, область отличий, свойство и уверенность сети. Пример: </w:t>
            </w:r>
            <w:r>
              <w:rPr>
                <w:rFonts w:ascii="Consolas" w:cs="Consolas" w:eastAsia="Consolas" w:hAnsi="Consolas"/>
              </w:rPr>
              <w:t xml:space="preserve">button--primary: область 12,40–180,72: color (0.94), font-weight (0.71)</w:t>
            </w:r>
            <w:r>
              <w:t xml:space="preserve">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Свойства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Пять CSS-свойств, которые различает сеть: </w:t>
            </w:r>
            <w:r>
              <w:rPr>
                <w:rFonts w:ascii="Consolas" w:cs="Consolas" w:eastAsia="Consolas" w:hAnsi="Consolas"/>
              </w:rPr>
              <w:t xml:space="preserve">color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font-weight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letter-spacing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line-height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border</w:t>
            </w:r>
            <w:r>
              <w:t xml:space="preserve">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Реестр свойств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Единственный список свойств вместе с правилами их мутации (</w:t>
            </w:r>
            <w:r>
              <w:rPr>
                <w:rFonts w:ascii="Consolas" w:cs="Consolas" w:eastAsia="Consolas" w:hAnsi="Consolas"/>
              </w:rPr>
              <w:t xml:space="preserve">src/registry/properties.ts</w:t>
            </w:r>
            <w:r>
              <w:t xml:space="preserve">). Из него берутся число выходов сети и порядок лампочек.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design-dealer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Проект из доклада: маленькая свёрточная сеть на TensorFlow.js, которая называет, какое CSS-свойство разошлось между эталоном и рендером.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Как устроена сеть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 значит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Нейросеть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Функция с большим количеством настраиваемых чисел. Числа подбираются по примерам, а не записываются правилами «если — то». В докладе: «ручки-регуляторы».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Параметры (веса)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 самые числа, которые меняются при обучении. У design-dealer их 97 653, подробности во второй части.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Признак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Свойство картинки, по которому сеть принимает решение: толщина штриха, расстояние между буквами. Признаки никто не пишет руками, их подбирает обучение.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Свёрточная сеть (CNN)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Сеть из слоёв свёрток. Подходит для картинок, потому что ищет локальные узоры в любом месте изображения.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Свёртка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Маленький фильтр весов 3×3 скользит по картинке. В каждой точке он умножает соседние пиксели на свои веса и складывает: получается одно число «насколько это место похоже на мой узор». В докладе: «трафарет».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Фильтр (ядро)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Набор весов одной свёртки: 3×3 на каждый входной канал плюс одно смещение. Один и тот же фильтр прикладывается ко всем местам картинки, поэтому палочку он находит и в «Т», и в «Г».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Слой («этаж»)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Ступень сети. Нижние слои ищут штрихи и уголки, следующие складывают из них буквы и линии рамки, верхние замечают, что буквы или строки разъехались.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Рецептивное поле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Сколько исходных пикселей видит одна точка верхнего слоя. Растёт с каждым слоем и с каждым уменьшением картинки.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Max pooling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Уменьшение картинки вдвое: из каждого квадрата 2×2 остаётся максимум. В докладе: «отойти от картины на шаг».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Global average pooling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конце каждый фильтр усредняется по всему окну до одного числа: «нашёл я своё где-нибудь или нет». Координаты пропадают, и они не нужны: место ошибки уже назвал pixelmatch.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Полносвязный слой (dense)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Слой, где каждый выход связан с каждым входом. У нас первый dense на 64 нейрона собирает ответы фильтров, второй выдаёт пять лампочек.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softmax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Делит 100 % уверенности между вариантами, в сумме всегда 100 %. Подходит, когда верный ответ ровно один. В докладе: «переключатель на стиральной машине».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sigmoid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Превращает каждый выход в число от 0 до 1 независимо от остальных. В докладе: «лампочки».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Multi-label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Задача, где верных ответов может быть несколько сразу: сломались и цвет, и жирность.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Порог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Правило «уверенность выше порога — считаем найденным». Это наша договорённость, а не часть сети. По умолчанию 0.5. Порог 0.3: 85 % двойных поломок названы целиком и 30 % ложных вторых свойств. Порог 0.5: 69 % и 12 %.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Тензор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Многомерная таблица чисел, с которой работает TensorFlow.js. Вход сети: 64×64×7.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Канал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Одно число на пиксель в тензоре. У нас семь каналов: RGB эталона, RGB рендера и маска диффа. В докладе: «три плёнки».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Трансформер (ViT)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Архитектура больших моделей для картинок. Без большого предобучения уступает маленькой CNN на нашей задаче и заметно тяжелее в браузере и Node.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MobileNet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Готовая предобученная CNN для распознавания объектов. Требует сжимать картинку до 224×224, а при сжатии теряются тонкие штрихи.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Предобучение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Обучение модели на большом чужом наборе данных до того, как её доучивают под свою задачу.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Как сеть учится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 значит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Обучение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Многократный показ примеров с ответами. После каждой подсказки сеть немного подкручивает веса в сторону меньшей ошибки.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Loss (функция потерь)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Число «насколько сеть ошиблась». В докладе: «горячо — холодно». Loss меняется плавно от любого изменения уверенности, поэтому всегда подсказывает, в какую сторону крутить веса.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binaryCrossentropy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Loss для лампочек: каждая лампочка получает свой штраф как ответ «да или нет».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Обратный проход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Расчёт того, как изменить каждый вес, чтобы loss уменьшился. Без него учить нельзя. У wasm-бэкенда TensorFlow.js обратного прохода свёртки нет.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Эпоха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Один проход по всем обучающим примерам. В докладе: «прочитать учебник от корки до корки».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Переобучение (overfitting)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Сеть запоминает конкретные примеры вместо общего правила и ошибается на новых. В докладе: «зубрёжка».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Отложенная выборка (validation)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Часть данных, которую сеть не видит на обучении. Оцениваем только на ней. В докладе: «контрольная».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k-fold, фолд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Story делятся на k кучек (фолдов), варианты одной story всегда в одной кучке. Сеть k раз учится на k−1 кучках и проверяется на оставшейся. У нас k = 5. Результат: среднее и разброс по всем прогонам.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Ранняя остановка (early stopping)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После каждой эпохи сеть пишет контрольную. Если оценка не улучшается несколько эпох подряд, обучение останавливается и берётся лучшая версия.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Patience (терпение)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Сколько эпох без улучшения ждём до остановки. У нас 3.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valLoss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Loss на отложенной выборке. Может расти, пока доля правильных ответов растёт: loss сильно штрафует уверенные ошибки.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Критерий остановки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Оценка, по которой решаем, что стало лучше. Сначала был valLoss, потом top-1 по парам (</w:t>
            </w:r>
            <w:r>
              <w:rPr>
                <w:rFonts w:ascii="Consolas" w:cs="Consolas" w:eastAsia="Consolas" w:hAnsi="Consolas"/>
              </w:rPr>
              <w:t xml:space="preserve">stopMetric=top1pair</w:t>
            </w:r>
            <w:r>
              <w:t xml:space="preserve">). Результат: 81 % → 85 % и 89 % в двух повторах.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Шум запуска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Разброс результата между одинаковыми запусками из-за случайных начальных весов. У нас около 4 пунктов. Разницу меньше шума считаем «не отличить».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Dropout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 обучении случайно выключается часть нейронов. Число параметров не меняется.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L2-регуляризация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Добавка к loss за слишком большие веса. Число параметров не меняется. Dropout вместе с L2 дали −8 пунктов: проблема была в данных, а не в сети.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Разнообразие данных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Было 12 story: шесть компонентов по два состояния. Стало 54: каждому компоненту добавили состояние (18 базовых story), к каждой — по два варианта со шрифтом Inter, Roboto или Lora, светлым или тёмным фоном и базовым размером текста 16 или 18 px. Среднее почти не изменилось (около 90 %), разброс между фолдами стал втрое меньше, на незнакомом Vuetify точность выросла с 47 до 81 %.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Утечка данных (leakage)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Варианты одной story попали и в обучение, и в проверку. Сеть узнаёт знакомую вёрстку, оценка завышена. Поэтому кучки собираются по базовой story: все её варианты всегда вместе.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Итоговая (шестая) модель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Учится на всех пяти фолдах сразу и идёт работать в тесты. Число эпох берётся из пяти проверочных прогонов: медиана лучших эпох 4, 6, 6, 9, 10 равна 6.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Медиана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Середина упорядоченного ряда. В отличие от среднего, почти не сдвигается от одного выброса.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Метрики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 значит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Top-1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Доля случаев, где самая яркая лампочка указывает на сломанное свойство. Случайное угадывание даёт 20 % (одна из пяти).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Top-1 по парам и по окнам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парам каждый сломанный компонент голосует один раз. По окнам голосует каждое окно, и большие компоненты перевешивают. На Vuetify: 78 % по окнам против 53 % по парам.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Precision (точность)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Доля верных среди названных. В докладе: «сколько в улове рыбы, а не ботинок».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Recall (полнота)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Доля найденных среди реально сломанных. В докладе: «сколько рыбы из озера поймали».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Precision и recall вместе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Порог работает как размер ячейки сети. Ниже порог: recall растёт, precision падает. Пример из жизни: спам-фильтр.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Среднее ± разброс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Итог k-fold записывается как 80 ± 16 %: среднее по фолдам и то, насколько они расходятся.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Инструменты на JavaScript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 значит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TensorFlow.js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Библиотека нейросетей на JavaScript: построение, обучение и применение модели.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Бэкенд TensorFlow.js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Способ, которым считаются тензоры. Код один, скорость разная.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cpu-бэкенд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Чистый JavaScript. Работает везде, но медленно: 116 с на тестовой задаче обучения и 61 мс на окно при применении.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tfjs-node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Нативный бэкенд для Node поверх скомпилированной библиотеки TensorFlow. На машине автора не собрался.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Wasm-бэкенд (WebAssembly)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Быстрое применение модели без видеокарты: 2.6 мс на окно, ответы совпадают с cpu-бэкендом. Учить не умеет.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WebGL-бэкенд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Вычисления на видеокарте прямо из браузера. Та же задача обучения: меньше 4 с вместо 116.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Headless Chromium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Браузер без окна. Node запускает его через Playwright и учит в нём сеть, а потом забирает веса обратно.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ANGLE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Слой Chromium, который переводит вызовы WebGL в графический API системы. Строка </w:t>
            </w:r>
            <w:r>
              <w:rPr>
                <w:rFonts w:ascii="Consolas" w:cs="Consolas" w:eastAsia="Consolas" w:hAnsi="Consolas"/>
              </w:rPr>
              <w:t xml:space="preserve">renderer=ANGLE (NVIDIA … RTX 4070 …)</w:t>
            </w:r>
            <w:r>
              <w:t xml:space="preserve"> в логе подтверждает, что обучение шло на GPU.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SwiftShader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Программный рендерер Chromium для машин без видеокарты. На нём широкая версия сети роняла вкладку (см. часть 2).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Инференс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Применение обученной модели к новым данным, без дообучения.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Playwright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Управление браузером из кода. В проекте он снимает компоненты до обучения, даёт браузер с видеокартой во время обучения и снимает компоненты в e2e-тестах после.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zod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Проверка схем данных на входе и выходе: файл модели, находки, список примеров.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tsx, esbuild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Запуск TypeScript без отдельного шага сборки.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vitest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Тест-раннер проекта.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Vue 3, Vuetify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Компоненты витрины. Vuetify служит чужой дизайн-системой: на нём проверяется, как сеть справляется с незнакомой вёрсткой.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Модель как файлы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 значит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model.json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Описание слоёв и их порядка, плюс манифест весов: какой тензор какой формы где лежит.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weights.bin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97 653 веса подряд в формате float32: 97 653 × 4 = 390 612 байт.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meta.json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Паспорт модели: порядок выходов, размер окна, число каналов, эпохи, настройки обучения и отпечаток реестра.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outputOrder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Какая лампочка за какое свойство отвечает.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registryVersion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Отпечаток списка свойств. Если список поменяли, а модель старая, несовпадение видно сразу.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cv.json, folds/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Оценки по пяти фолдам и сами пять проверочных моделей, чтобы любую цифру из доклада можно было перепроверить.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Часть 2. Откуда 97 653 параметра</w:t>
      </w:r>
    </w:p>
    <w:p>
      <w:pPr>
        <w:pStyle w:val="Heading2"/>
      </w:pPr>
      <w:r>
        <w:t xml:space="preserve">Коротко</w:t>
      </w:r>
    </w:p>
    <w:p>
      <w:pPr>
        <w:spacing w:after="120"/>
      </w:pPr>
      <w:r>
        <w:t xml:space="preserve">Число параметров никто не задаёт напрямую. Оно следует из архитектуры: размера входа, числа фильтров в каждой свёртке, ширины полносвязного слоя и числа выходов. Архитектура записана литералами в одной функции, </w:t>
      </w:r>
      <w:r>
        <w:rPr>
          <w:rFonts w:ascii="Consolas" w:cs="Consolas" w:eastAsia="Consolas" w:hAnsi="Consolas"/>
        </w:rPr>
        <w:t xml:space="preserve">buildModel</w:t>
      </w:r>
      <w:r>
        <w:t xml:space="preserve"> в </w:t>
      </w:r>
      <w:r>
        <w:rPr>
          <w:rFonts w:ascii="Consolas" w:cs="Consolas" w:eastAsia="Consolas" w:hAnsi="Consolas"/>
        </w:rPr>
        <w:t xml:space="preserve">src/model/arch.ts</w:t>
      </w:r>
      <w:r>
        <w:t xml:space="preserve">. Отдельного конфига, переменных окружения или флагов CLI для ширины сети нет. 97 653 получается и по формуле, и по манифесту весов в </w:t>
      </w:r>
      <w:r>
        <w:rPr>
          <w:rFonts w:ascii="Consolas" w:cs="Consolas" w:eastAsia="Consolas" w:hAnsi="Consolas"/>
        </w:rPr>
        <w:t xml:space="preserve">models/tier1/model.json</w:t>
      </w:r>
      <w:r>
        <w:t xml:space="preserve">, и по размеру </w:t>
      </w:r>
      <w:r>
        <w:rPr>
          <w:rFonts w:ascii="Consolas" w:cs="Consolas" w:eastAsia="Consolas" w:hAnsi="Consolas"/>
        </w:rPr>
        <w:t xml:space="preserve">weights.bin</w:t>
      </w:r>
      <w:r>
        <w:t xml:space="preserve">: 390 612 байт ÷ 4 байта на число.</w:t>
      </w:r>
    </w:p>
    <w:p>
      <w:pPr>
        <w:pStyle w:val="Heading2"/>
      </w:pPr>
      <w:r>
        <w:t xml:space="preserve">Как считается</w:t>
      </w:r>
    </w:p>
    <w:p>
      <w:pPr>
        <w:spacing w:after="120"/>
      </w:pPr>
      <w:r>
        <w:t xml:space="preserve">Каждый слой с весами вносит свою долю: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свёртка: размер ядра × размер ядра × входные каналы × фильтры + по одному смещению на фильтр;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полносвязный слой: входы × выходы + по одному смещению на выход;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 pooling и global average pooling весов не имеют, они только уменьшают картинку.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700"/>
        <w:gridCol w:w="20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Слой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Каналы / форма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Формула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Параметры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 → 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3·3·7·16 + 16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1 024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→ 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3·3·16·16 + 16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2 320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pooling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÷2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весов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 → 32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3·3·16·32 + 32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4 640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 → 32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3·3·32·32 + 32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9 248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 pooling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÷2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весов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 → 64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3·3·32·64 + 64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18 496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64 → 96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3·3·64·96 + 96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55 392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global average pooling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64×64×96 → 96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весов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dense1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96 → 64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96·64 + 64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6 208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dense2 (выход, sigmoid)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64 → 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64·5 + 5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325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97 653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Больше половины параметров (55 392, около 57 %) приходится на последнюю свёртку 64 → 96. Если сеть понадобится облегчить, начинать стоит с неё.</w:t>
      </w:r>
    </w:p>
    <w:p>
      <w:pPr>
        <w:pStyle w:val="Heading2"/>
      </w:pPr>
      <w:r>
        <w:t xml:space="preserve">Что влияет на число, а что 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Число фильтров</w:t>
      </w:r>
      <w:r>
        <w:t xml:space="preserve"> влияет сильнее всего. Вклад свёртки пропорционален произведению входных и выходных каналов. Если удвоить оба, слой вырастет примерно вчетверо, вся сеть примерно втрое.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Число входных каналов</w:t>
      </w:r>
      <w:r>
        <w:t xml:space="preserve"> (7) влияет только на первую свёртку. Ещё один канал добавил бы 3·3·16 = 144 параметра.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Размер ядра</w:t>
      </w:r>
      <w:r>
        <w:t xml:space="preserve"> (3×3) входит в каждую свёртку квадратом. Ядро 5×5 почти утроило бы свёрточную часть.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Ширина dense</w:t>
      </w:r>
      <w:r>
        <w:t xml:space="preserve"> (64) входит дважды: 96·64 + 64 на входе этого слоя и 64·5 + 5 в выходном слое.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Число выходов</w:t>
      </w:r>
      <w:r>
        <w:t xml:space="preserve"> берётся из реестра свойств. Шестое свойство добавит 64 + 1 = 65 параметров.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Размер окна</w:t>
      </w:r>
      <w:r>
        <w:t xml:space="preserve"> (64×64) на число параметров не влияет. Веса свёртки не зависят от высоты и ширины картинки, а global average pooling сворачивает любую карту признаков до вектора из 96 чисел. Окно влияет на скорость и память, но не на размер модели.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Dropout и L2</w:t>
      </w:r>
      <w:r>
        <w:t xml:space="preserve"> число параметров не меняют. Dropout весов не имеет, L2 меняет только loss. Это проверено: с включёнными флагами </w:t>
      </w:r>
      <w:r>
        <w:rPr>
          <w:rFonts w:ascii="Consolas" w:cs="Consolas" w:eastAsia="Consolas" w:hAnsi="Consolas"/>
        </w:rPr>
        <w:t xml:space="preserve">countParams()</w:t>
      </w:r>
      <w:r>
        <w:t xml:space="preserve"> даёт те же 97 653.</w:t>
      </w:r>
    </w:p>
    <w:p>
      <w:pPr>
        <w:pStyle w:val="Heading2"/>
      </w:pPr>
      <w:r>
        <w:t xml:space="preserve">Как задаём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Где и как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Ширина свёрток и dense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Литералы 16, 16, 32, 32, 64, 96 и 64 в </w:t>
            </w:r>
            <w:r>
              <w:rPr>
                <w:rFonts w:ascii="Consolas" w:cs="Consolas" w:eastAsia="Consolas" w:hAnsi="Consolas"/>
              </w:rPr>
              <w:t xml:space="preserve">src/model/arch.ts</w:t>
            </w:r>
            <w:r>
              <w:t xml:space="preserve"> (</w:t>
            </w:r>
            <w:r>
              <w:rPr>
                <w:rFonts w:ascii="Consolas" w:cs="Consolas" w:eastAsia="Consolas" w:hAnsi="Consolas"/>
              </w:rPr>
              <w:t xml:space="preserve">buildModel</w:t>
            </w:r>
            <w:r>
              <w:t xml:space="preserve">). Чтобы изменить, нужно править код и переобучать модель.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Форма входа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inputShape: [64, 64, 7]</w:t>
            </w:r>
            <w:r>
              <w:t xml:space="preserve"> там же. Константы </w:t>
            </w:r>
            <w:r>
              <w:rPr>
                <w:rFonts w:ascii="Consolas" w:cs="Consolas" w:eastAsia="Consolas" w:hAnsi="Consolas"/>
              </w:rPr>
              <w:t xml:space="preserve">WINDOW_SIZE = 64</w:t>
            </w:r>
            <w:r>
              <w:t xml:space="preserve"> и </w:t>
            </w:r>
            <w:r>
              <w:rPr>
                <w:rFonts w:ascii="Consolas" w:cs="Consolas" w:eastAsia="Consolas" w:hAnsi="Consolas"/>
              </w:rPr>
              <w:t xml:space="preserve">CHANNELS = 7</w:t>
            </w:r>
            <w:r>
              <w:t xml:space="preserve"> в </w:t>
            </w:r>
            <w:r>
              <w:rPr>
                <w:rFonts w:ascii="Consolas" w:cs="Consolas" w:eastAsia="Consolas" w:hAnsi="Consolas"/>
              </w:rPr>
              <w:t xml:space="preserve">src/pipeline/dataset.ts</w:t>
            </w:r>
            <w:r>
              <w:t xml:space="preserve">. Схемы zod (</w:t>
            </w:r>
            <w:r>
              <w:rPr>
                <w:rFonts w:ascii="Consolas" w:cs="Consolas" w:eastAsia="Consolas" w:hAnsi="Consolas"/>
              </w:rPr>
              <w:t xml:space="preserve">z.literal(64)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z.literal(7)</w:t>
            </w:r>
            <w:r>
              <w:t xml:space="preserve">) не дают собрать датасет или загрузить модель другого формата.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Число выходов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Длина </w:t>
            </w:r>
            <w:r>
              <w:rPr>
                <w:rFonts w:ascii="Consolas" w:cs="Consolas" w:eastAsia="Consolas" w:hAnsi="Consolas"/>
              </w:rPr>
              <w:t xml:space="preserve">outputOrder</w:t>
            </w:r>
            <w:r>
              <w:t xml:space="preserve"> из реестра свойств (</w:t>
            </w:r>
            <w:r>
              <w:rPr>
                <w:rFonts w:ascii="Consolas" w:cs="Consolas" w:eastAsia="Consolas" w:hAnsi="Consolas"/>
              </w:rPr>
              <w:t xml:space="preserve">src/registry</w:t>
            </w:r>
            <w:r>
              <w:t xml:space="preserve">). Добавили свойство в реестр — выходов стало больше.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Dropout, L2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Флаги </w:t>
            </w:r>
            <w:r>
              <w:rPr>
                <w:rFonts w:ascii="Consolas" w:cs="Consolas" w:eastAsia="Consolas" w:hAnsi="Consolas"/>
              </w:rPr>
              <w:t xml:space="preserve">--dropout</w:t>
            </w:r>
            <w:r>
              <w:t xml:space="preserve"> и </w:t>
            </w:r>
            <w:r>
              <w:rPr>
                <w:rFonts w:ascii="Consolas" w:cs="Consolas" w:eastAsia="Consolas" w:hAnsi="Consolas"/>
              </w:rPr>
              <w:t xml:space="preserve">--l2</w:t>
            </w:r>
            <w:r>
              <w:t xml:space="preserve"> у </w:t>
            </w:r>
            <w:r>
              <w:rPr>
                <w:rFonts w:ascii="Consolas" w:cs="Consolas" w:eastAsia="Consolas" w:hAnsi="Consolas"/>
              </w:rPr>
              <w:t xml:space="preserve">npm run train</w:t>
            </w:r>
            <w:r>
              <w:t xml:space="preserve">, по умолчанию 0. На число параметров не влияют.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Где число видно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 время обучения оно не печатается и не попадает в </w:t>
            </w:r>
            <w:r>
              <w:rPr>
                <w:rFonts w:ascii="Consolas" w:cs="Consolas" w:eastAsia="Consolas" w:hAnsi="Consolas"/>
              </w:rPr>
              <w:t xml:space="preserve">meta.json</w:t>
            </w:r>
            <w:r>
              <w:t xml:space="preserve">. Тестом не закреплено. Его считали </w:t>
            </w:r>
            <w:r>
              <w:rPr>
                <w:rFonts w:ascii="Consolas" w:cs="Consolas" w:eastAsia="Consolas" w:hAnsi="Consolas"/>
              </w:rPr>
              <w:t xml:space="preserve">model.countParams()</w:t>
            </w:r>
            <w:r>
              <w:t xml:space="preserve"> при приёмке задач 06 и 005/01 (отчёты в </w:t>
            </w:r>
            <w:r>
              <w:rPr>
                <w:rFonts w:ascii="Consolas" w:cs="Consolas" w:eastAsia="Consolas" w:hAnsi="Consolas"/>
              </w:rPr>
              <w:t xml:space="preserve">plans/</w:t>
            </w:r>
            <w:r>
              <w:t xml:space="preserve">). Записано в </w:t>
            </w:r>
            <w:r>
              <w:rPr>
                <w:rFonts w:ascii="Consolas" w:cs="Consolas" w:eastAsia="Consolas" w:hAnsi="Consolas"/>
              </w:rPr>
              <w:t xml:space="preserve">docs/03-architecture.md</w:t>
            </w:r>
            <w:r>
              <w:t xml:space="preserve"> и </w:t>
            </w:r>
            <w:r>
              <w:rPr>
                <w:rFonts w:ascii="Consolas" w:cs="Consolas" w:eastAsia="Consolas" w:hAnsi="Consolas"/>
              </w:rPr>
              <w:t xml:space="preserve">docs/09-results.md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Как мы пришли к этой ширине</w:t>
      </w:r>
    </w:p>
    <w:p>
      <w:pPr>
        <w:spacing w:after="120"/>
      </w:pPr>
      <w:r>
        <w:t xml:space="preserve">План задачи 06 закладывал вдвое более широкую сеть 32-32-64-64-128-128, это 296 741 параметр. В headless Chromium без видеокарты, на программном рендерере SwiftShader, она стабильно роняла вкладку («Target crashed») через 90–110 секунд обучения. Ни одной эпохи она не проходила. Утечку тензоров и сторожевой таймер Chromium диагностика исключила. Контракт проекта требует, чтобы обучение работало и без видеокарты. Поэтому ширину сузили до 16-16-32-32-64-96, а размер батча уменьшили с 64 до 16.</w:t>
      </w:r>
    </w:p>
    <w:p>
      <w:pPr>
        <w:spacing w:after="120"/>
      </w:pPr>
      <w:r>
        <w:t xml:space="preserve">Позже, в задаче 11, применение модели на cpu-бэкенде заняло 61 мс на окно при бюджете 50 мс. Попробовали сузить сеть ещё сильнее, до 12-12-24-24-48-64 (52 513 параметров). Вариант отменили: применение перевели на wasm-бэкенд, и та же ширина стала работать за 2.6–2.9 мс на окно. Метрики на текущей ширине нас устраивали, поэтому расширять сеть дальше не стали: проблема была в данных, а не в ёмкости модели (</w:t>
      </w:r>
      <w:r>
        <w:rPr>
          <w:rFonts w:ascii="Consolas" w:cs="Consolas" w:eastAsia="Consolas" w:hAnsi="Consolas"/>
        </w:rPr>
        <w:t xml:space="preserve">goals.md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4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Ширина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Параметры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Судьба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16-16-32-32-64-96 (текущая)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97 653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Обучена, работает в тестах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32-32-64-64-128-128 (исходный план)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296 741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3× больше. Роняла вкладку под SwiftShader, отказались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12-12-24-24-48-64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52 513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Пробовали ради скорости на cpu-бэкенде, отменили после перехода на wasm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Ширина менялась в трёх коммитах design-dealer: </w:t>
      </w:r>
      <w:r>
        <w:rPr>
          <w:rFonts w:ascii="Consolas" w:cs="Consolas" w:eastAsia="Consolas" w:hAnsi="Consolas"/>
        </w:rPr>
        <w:t xml:space="preserve">b7e0aa8</w:t>
      </w:r>
      <w:r>
        <w:t xml:space="preserve"> (сразу 16-…-96), </w:t>
      </w:r>
      <w:r>
        <w:rPr>
          <w:rFonts w:ascii="Consolas" w:cs="Consolas" w:eastAsia="Consolas" w:hAnsi="Consolas"/>
        </w:rPr>
        <w:t xml:space="preserve">0bcd3f8</w:t>
      </w:r>
      <w:r>
        <w:t xml:space="preserve"> (попытка 12-…-64 и возврат), </w:t>
      </w:r>
      <w:r>
        <w:rPr>
          <w:rFonts w:ascii="Consolas" w:cs="Consolas" w:eastAsia="Consolas" w:hAnsi="Consolas"/>
        </w:rPr>
        <w:t xml:space="preserve">0d50afd</w:t>
      </w:r>
      <w:r>
        <w:t xml:space="preserve"> (опции dropout и L2 без изменения ширины).</w:t>
      </w:r>
    </w:p>
    <w:p>
      <w:pPr>
        <w:pStyle w:val="Heading2"/>
      </w:pPr>
      <w:r>
        <w:t xml:space="preserve">Где документы расходятся с фактом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Комментарий в </w:t>
      </w:r>
      <w:r>
        <w:rPr>
          <w:rFonts w:ascii="Consolas" w:cs="Consolas" w:eastAsia="Consolas" w:hAnsi="Consolas"/>
        </w:rPr>
        <w:t xml:space="preserve">src/model/arch.ts</w:t>
      </w:r>
      <w:r>
        <w:t xml:space="preserve"> округляет число до «~97 600».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adr/002-model-input-native-windows.md</w:t>
      </w:r>
      <w:r>
        <w:t xml:space="preserve"> до сих пор пишет «порядка 150 тысяч параметров».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Слайд «Как устроена сеть» и </w:t>
      </w:r>
      <w:r>
        <w:rPr>
          <w:rFonts w:ascii="Consolas" w:cs="Consolas" w:eastAsia="Consolas" w:hAnsi="Consolas"/>
        </w:rPr>
        <w:t xml:space="preserve">REPORT.md</w:t>
      </w:r>
      <w:r>
        <w:t xml:space="preserve"> говорят, что исходная сеть была «вдвое шире». По каналам это верно, но параметров у неё не вдвое, а втрое больше: 296 741 против 97 653.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Отчёт задачи 11 оценивает вариант 12-…-64 в «~57k», а по формуле выходит 52 513.</w:t>
      </w:r>
    </w:p>
    <w:p>
      <w:pPr>
        <w:spacing w:after="120"/>
      </w:pPr>
      <w:r>
        <w:t xml:space="preserve">Моё мнение: число параметров стоит закрепить тестом </w:t>
      </w:r>
      <w:r>
        <w:rPr>
          <w:rFonts w:ascii="Consolas" w:cs="Consolas" w:eastAsia="Consolas" w:hAnsi="Consolas"/>
        </w:rPr>
        <w:t xml:space="preserve">expect(buildModel(tf, 5).countParams()).toBe(97653)</w:t>
      </w:r>
      <w:r>
        <w:t xml:space="preserve">. Тогда случайная правка ширины не пройдёт незамеченной, а документы будет с чем сверять.</w:t>
      </w:r>
    </w:p>
    <w:p>
      <w:pPr>
        <w:pStyle w:val="Heading2"/>
      </w:pPr>
      <w:r>
        <w:t xml:space="preserve">Источники в репозитории design-dealer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src/model/arch.ts</w:t>
      </w:r>
      <w:r>
        <w:t xml:space="preserve">: архитектура и история сужения в комментарии.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models/tier1/model.json</w:t>
      </w:r>
      <w:r>
        <w:t xml:space="preserve">, </w:t>
      </w:r>
      <w:r>
        <w:rPr>
          <w:rFonts w:ascii="Consolas" w:cs="Consolas" w:eastAsia="Consolas" w:hAnsi="Consolas"/>
        </w:rPr>
        <w:t xml:space="preserve">models/tier1/weights.bin</w:t>
      </w:r>
      <w:r>
        <w:t xml:space="preserve">, </w:t>
      </w:r>
      <w:r>
        <w:rPr>
          <w:rFonts w:ascii="Consolas" w:cs="Consolas" w:eastAsia="Consolas" w:hAnsi="Consolas"/>
        </w:rPr>
        <w:t xml:space="preserve">models/tier1/meta.json</w:t>
      </w:r>
      <w:r>
        <w:t xml:space="preserve">: обученная модель.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docs/03-architecture.md</w:t>
      </w:r>
      <w:r>
        <w:t xml:space="preserve">: ширина, 97 653 и раздел «Почему уже, чем в исходном плане».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plans/001-diff-explainer/tasks/reports/06-report.md</w:t>
      </w:r>
      <w:r>
        <w:t xml:space="preserve"> и </w:t>
      </w:r>
      <w:r>
        <w:rPr>
          <w:rFonts w:ascii="Consolas" w:cs="Consolas" w:eastAsia="Consolas" w:hAnsi="Consolas"/>
        </w:rPr>
        <w:t xml:space="preserve">11-report.md</w:t>
      </w:r>
      <w:r>
        <w:t xml:space="preserve">: замеры, вывод </w:t>
      </w:r>
      <w:r>
        <w:rPr>
          <w:rFonts w:ascii="Consolas" w:cs="Consolas" w:eastAsia="Consolas" w:hAnsi="Consolas"/>
        </w:rPr>
        <w:t xml:space="preserve">countParams()</w:t>
      </w:r>
      <w:r>
        <w:t xml:space="preserve">, причины сужения.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plans/005-training-protocol-tuning/tasks/reports/01-report.md</w:t>
      </w:r>
      <w:r>
        <w:t xml:space="preserve">: проверка, что dropout и L2 не меняют число параметров.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adr/005-inference-wasm-backend.md</w:t>
      </w:r>
      <w:r>
        <w:t xml:space="preserve">: переход применения модели на wasm.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своими руками на JS — термины и параметры модели</dc:title>
  <dc:creator>Роман Троицкий</dc:creator>
  <cp:lastModifiedBy>Un-named</cp:lastModifiedBy>
  <cp:revision>1</cp:revision>
  <dcterms:created xsi:type="dcterms:W3CDTF">2026-10-13T12:25:06.448Z</dcterms:created>
  <dcterms:modified xsi:type="dcterms:W3CDTF">2026-10-13T12:25:06.449Z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