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jc w:val="both"/>
        <w:rPr>
          <w:rFonts w:ascii="Open Sans" w:cs="Open Sans" w:eastAsia="Open Sans" w:hAnsi="Open Sans"/>
          <w:sz w:val="48"/>
          <w:szCs w:val="48"/>
        </w:rPr>
      </w:pPr>
      <w:bookmarkStart w:colFirst="0" w:colLast="0" w:name="_a9u1eqipqs3y" w:id="0"/>
      <w:bookmarkEnd w:id="0"/>
      <w:r w:rsidDel="00000000" w:rsidR="00000000" w:rsidRPr="00000000">
        <w:rPr>
          <w:rFonts w:ascii="Open Sans" w:cs="Open Sans" w:eastAsia="Open Sans" w:hAnsi="Open Sans"/>
          <w:sz w:val="48"/>
          <w:szCs w:val="48"/>
          <w:rtl w:val="0"/>
        </w:rPr>
        <w:t xml:space="preserve">Анализ </w:t>
      </w:r>
      <w:r w:rsidDel="00000000" w:rsidR="00000000" w:rsidRPr="00000000">
        <w:rPr>
          <w:rFonts w:ascii="Open Sans" w:cs="Open Sans" w:eastAsia="Open Sans" w:hAnsi="Open Sans"/>
          <w:sz w:val="48"/>
          <w:szCs w:val="48"/>
          <w:rtl w:val="0"/>
        </w:rPr>
        <w:t xml:space="preserve">данных</w:t>
      </w:r>
      <w:r w:rsidDel="00000000" w:rsidR="00000000" w:rsidRPr="00000000">
        <w:rPr>
          <w:rFonts w:ascii="Open Sans" w:cs="Open Sans" w:eastAsia="Open Sans" w:hAnsi="Open Sans"/>
          <w:sz w:val="48"/>
          <w:szCs w:val="48"/>
          <w:rtl w:val="0"/>
        </w:rPr>
        <w:t xml:space="preserve"> (Data Science)</w:t>
      </w:r>
      <w:r w:rsidDel="00000000" w:rsidR="00000000" w:rsidRPr="00000000">
        <w:rPr>
          <w:rtl w:val="0"/>
        </w:rPr>
      </w:r>
    </w:p>
    <w:p w:rsidR="00000000" w:rsidDel="00000000" w:rsidP="00000000" w:rsidRDefault="00000000" w:rsidRPr="00000000" w14:paraId="00000002">
      <w:pPr>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03">
      <w:pPr>
        <w:ind w:firstLine="72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В данном проекте перед аналитиками данных  стояло 3 глобальные задачи: </w:t>
      </w:r>
      <w:r w:rsidDel="00000000" w:rsidR="00000000" w:rsidRPr="00000000">
        <w:rPr>
          <w:rFonts w:ascii="Open Sans" w:cs="Open Sans" w:eastAsia="Open Sans" w:hAnsi="Open Sans"/>
          <w:sz w:val="20"/>
          <w:szCs w:val="20"/>
          <w:rtl w:val="0"/>
        </w:rPr>
        <w:t xml:space="preserve">классификация</w:t>
      </w:r>
      <w:r w:rsidDel="00000000" w:rsidR="00000000" w:rsidRPr="00000000">
        <w:rPr>
          <w:rFonts w:ascii="Open Sans" w:cs="Open Sans" w:eastAsia="Open Sans" w:hAnsi="Open Sans"/>
          <w:sz w:val="20"/>
          <w:szCs w:val="20"/>
          <w:rtl w:val="0"/>
        </w:rPr>
        <w:t xml:space="preserve">,сегментация изображений и внедрение модели в проект. В первую очередь был произведен анализ предоставленных данных, ознакомление с предметной областью задачи, вопросы заказчику, поиск информации которая могла бы помочь при дальнейшей работе. </w:t>
      </w:r>
    </w:p>
    <w:p w:rsidR="00000000" w:rsidDel="00000000" w:rsidP="00000000" w:rsidRDefault="00000000" w:rsidRPr="00000000" w14:paraId="00000004">
      <w:pPr>
        <w:ind w:firstLine="72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Процесс работы был выстроен следующим образом: поиск дескрипторов для выделения ключевых признаков на изображениях, поиск метрик для оценки выбранных алгоритмов, предобработка данных, применение классических алгоритмов классификации, выбор главных признаков для улучшения показателей модели, преобразование изображений, выбор классических алгоритмов сегментации, выбор метрик для оценки, подбор параметров для лучшей сегментации, построение целостной модели, интеграция. </w:t>
      </w:r>
    </w:p>
    <w:p w:rsidR="00000000" w:rsidDel="00000000" w:rsidP="00000000" w:rsidRDefault="00000000" w:rsidRPr="00000000" w14:paraId="00000005">
      <w:pPr>
        <w:pStyle w:val="Heading1"/>
        <w:ind w:left="0" w:firstLine="0"/>
        <w:jc w:val="both"/>
        <w:rPr>
          <w:rFonts w:ascii="Open Sans" w:cs="Open Sans" w:eastAsia="Open Sans" w:hAnsi="Open Sans"/>
          <w:sz w:val="36"/>
          <w:szCs w:val="36"/>
        </w:rPr>
      </w:pPr>
      <w:bookmarkStart w:colFirst="0" w:colLast="0" w:name="_xtdzt1jwju4e" w:id="1"/>
      <w:bookmarkEnd w:id="1"/>
      <w:r w:rsidDel="00000000" w:rsidR="00000000" w:rsidRPr="00000000">
        <w:rPr>
          <w:rFonts w:ascii="Open Sans" w:cs="Open Sans" w:eastAsia="Open Sans" w:hAnsi="Open Sans"/>
          <w:sz w:val="36"/>
          <w:szCs w:val="36"/>
          <w:rtl w:val="0"/>
        </w:rPr>
        <w:t xml:space="preserve">1. Исследовательский анализ данных (Exploratory data analysis)</w:t>
      </w:r>
    </w:p>
    <w:p w:rsidR="00000000" w:rsidDel="00000000" w:rsidP="00000000" w:rsidRDefault="00000000" w:rsidRPr="00000000" w14:paraId="00000006">
      <w:pPr>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07">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Для выстраивания хода решения был произведен анализ предоставленных данных.</w:t>
      </w:r>
    </w:p>
    <w:p w:rsidR="00000000" w:rsidDel="00000000" w:rsidP="00000000" w:rsidRDefault="00000000" w:rsidRPr="00000000" w14:paraId="00000008">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Количество изображений каждого из типов изображений можно увидеть на Таблице </w:t>
      </w:r>
      <w:r w:rsidDel="00000000" w:rsidR="00000000" w:rsidRPr="00000000">
        <w:rPr>
          <w:rFonts w:ascii="Arial Unicode MS" w:cs="Arial Unicode MS" w:eastAsia="Arial Unicode MS" w:hAnsi="Arial Unicode MS"/>
          <w:sz w:val="20"/>
          <w:szCs w:val="20"/>
          <w:rtl w:val="0"/>
        </w:rPr>
        <w:t xml:space="preserve">№1</w:t>
      </w:r>
      <w:r w:rsidDel="00000000" w:rsidR="00000000" w:rsidRPr="00000000">
        <w:rPr>
          <w:rFonts w:ascii="Open Sans" w:cs="Open Sans" w:eastAsia="Open Sans" w:hAnsi="Open Sans"/>
          <w:sz w:val="20"/>
          <w:szCs w:val="20"/>
          <w:rtl w:val="0"/>
        </w:rPr>
        <w:t xml:space="preserve">.</w:t>
      </w:r>
    </w:p>
    <w:p w:rsidR="00000000" w:rsidDel="00000000" w:rsidP="00000000" w:rsidRDefault="00000000" w:rsidRPr="00000000" w14:paraId="00000009">
      <w:pPr>
        <w:ind w:left="720" w:firstLine="0"/>
        <w:jc w:val="cente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0A">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ab/>
        <w:tab/>
        <w:tab/>
        <w:tab/>
        <w:tab/>
        <w:tab/>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Количество изображений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Классификация</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Фото в ультрафиолетовом свете (УФ)</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760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Отсутствует, Насыщенное, Карбонатное</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Фото в дневном свете (ДС)</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1"/>
                <w:szCs w:val="21"/>
                <w:highlight w:val="white"/>
              </w:rPr>
            </w:pPr>
            <w:r w:rsidDel="00000000" w:rsidR="00000000" w:rsidRPr="00000000">
              <w:rPr>
                <w:rFonts w:ascii="Open Sans" w:cs="Open Sans" w:eastAsia="Open Sans" w:hAnsi="Open Sans"/>
                <w:sz w:val="21"/>
                <w:szCs w:val="21"/>
                <w:highlight w:val="white"/>
                <w:rtl w:val="0"/>
              </w:rPr>
              <w:t xml:space="preserve">Аргиллит, Переслаивание пород, Алевролит глинистый, Песчаник, Глинисто-кремнистая порода, Песчаник глинистый, Уголь, Аргиллит углистый, Алевролит, Карбонатная порода, Известняк, Глина аргиллитоподобная</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0"/>
                <w:szCs w:val="20"/>
              </w:rPr>
            </w:pPr>
            <w:r w:rsidDel="00000000" w:rsidR="00000000" w:rsidRPr="00000000">
              <w:rPr>
                <w:rtl w:val="0"/>
              </w:rPr>
            </w:r>
          </w:p>
        </w:tc>
      </w:tr>
    </w:tbl>
    <w:p w:rsidR="00000000" w:rsidDel="00000000" w:rsidP="00000000" w:rsidRDefault="00000000" w:rsidRPr="00000000" w14:paraId="00000015">
      <w:pPr>
        <w:jc w:val="both"/>
        <w:rPr>
          <w:rFonts w:ascii="Open Sans" w:cs="Open Sans" w:eastAsia="Open Sans" w:hAnsi="Open Sans"/>
          <w:sz w:val="20"/>
          <w:szCs w:val="20"/>
        </w:rPr>
      </w:pPr>
      <w:r w:rsidDel="00000000" w:rsidR="00000000" w:rsidRPr="00000000">
        <w:rPr>
          <w:rFonts w:ascii="Arial" w:cs="Arial" w:eastAsia="Arial" w:hAnsi="Arial"/>
          <w:sz w:val="20"/>
          <w:szCs w:val="20"/>
          <w:rtl w:val="0"/>
        </w:rPr>
        <w:tab/>
        <w:t xml:space="preserve">Таблица №1. Распределение количества изображений и классов свечений/пород</w:t>
      </w:r>
    </w:p>
    <w:p w:rsidR="00000000" w:rsidDel="00000000" w:rsidP="00000000" w:rsidRDefault="00000000" w:rsidRPr="00000000" w14:paraId="00000016">
      <w:pPr>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17">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sz w:val="20"/>
          <w:szCs w:val="20"/>
          <w:rtl w:val="0"/>
        </w:rPr>
        <w:t xml:space="preserve">В предоставленных json файлах более детально описываются изображения:</w:t>
      </w:r>
      <w:r w:rsidDel="00000000" w:rsidR="00000000" w:rsidRPr="00000000">
        <w:rPr>
          <w:rtl w:val="0"/>
        </w:rPr>
      </w:r>
    </w:p>
    <w:p w:rsidR="00000000" w:rsidDel="00000000" w:rsidP="00000000" w:rsidRDefault="00000000" w:rsidRPr="00000000" w14:paraId="00000018">
      <w:pPr>
        <w:numPr>
          <w:ilvl w:val="0"/>
          <w:numId w:val="3"/>
        </w:numPr>
        <w:shd w:fill="ffffff" w:val="clear"/>
        <w:spacing w:after="0" w:afterAutospacing="0"/>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color w:val="24292e"/>
          <w:sz w:val="20"/>
          <w:szCs w:val="20"/>
          <w:rtl w:val="0"/>
        </w:rPr>
        <w:t xml:space="preserve">Свечение -&gt; Насыщенное -&gt; Интенсивность -&gt; ['Слабое' 'Среднее' 'Сильное']</w:t>
      </w:r>
    </w:p>
    <w:p w:rsidR="00000000" w:rsidDel="00000000" w:rsidP="00000000" w:rsidRDefault="00000000" w:rsidRPr="00000000" w14:paraId="00000019">
      <w:pPr>
        <w:numPr>
          <w:ilvl w:val="0"/>
          <w:numId w:val="3"/>
        </w:numPr>
        <w:shd w:fill="ffffff" w:val="clear"/>
        <w:spacing w:after="0" w:afterAutospacing="0" w:before="0" w:beforeAutospacing="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color w:val="24292e"/>
          <w:sz w:val="20"/>
          <w:szCs w:val="20"/>
          <w:rtl w:val="0"/>
        </w:rPr>
        <w:t xml:space="preserve">Свечение -&gt; Насыщенное -&gt; Характер -&gt; ['Пятнистое' 'Полосчатое' 'Сплошное']</w:t>
      </w:r>
    </w:p>
    <w:p w:rsidR="00000000" w:rsidDel="00000000" w:rsidP="00000000" w:rsidRDefault="00000000" w:rsidRPr="00000000" w14:paraId="0000001A">
      <w:pPr>
        <w:numPr>
          <w:ilvl w:val="0"/>
          <w:numId w:val="3"/>
        </w:numPr>
        <w:shd w:fill="ffffff" w:val="clear"/>
        <w:spacing w:after="0" w:afterAutospacing="0" w:before="0" w:beforeAutospacing="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color w:val="24292e"/>
          <w:sz w:val="20"/>
          <w:szCs w:val="20"/>
          <w:rtl w:val="0"/>
        </w:rPr>
        <w:t xml:space="preserve">Свечение -&gt; Карбонатное -&gt; Тип -&gt; ['Известковый' 'Известковистый']</w:t>
      </w:r>
    </w:p>
    <w:p w:rsidR="00000000" w:rsidDel="00000000" w:rsidP="00000000" w:rsidRDefault="00000000" w:rsidRPr="00000000" w14:paraId="0000001B">
      <w:pPr>
        <w:numPr>
          <w:ilvl w:val="0"/>
          <w:numId w:val="3"/>
        </w:numPr>
        <w:shd w:fill="ffffff" w:val="clear"/>
        <w:spacing w:after="0" w:afterAutospacing="0" w:before="0" w:beforeAutospacing="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color w:val="24292e"/>
          <w:sz w:val="20"/>
          <w:szCs w:val="20"/>
          <w:rtl w:val="0"/>
        </w:rPr>
        <w:t xml:space="preserve">Порода -&gt; Цвет -&gt; ['Зеленовато-серый' 'Серый' 'Темно-серый' 'Светло-серый' 'Бурый' 'Черный' 'Светло-серый с буроватым оттенком' 'Серо-коричневый' 'Черный с жирным блеском' 'Черный со стеклянным блеском']</w:t>
      </w:r>
    </w:p>
    <w:p w:rsidR="00000000" w:rsidDel="00000000" w:rsidP="00000000" w:rsidRDefault="00000000" w:rsidRPr="00000000" w14:paraId="0000001C">
      <w:pPr>
        <w:numPr>
          <w:ilvl w:val="0"/>
          <w:numId w:val="3"/>
        </w:numPr>
        <w:shd w:fill="ffffff" w:val="clear"/>
        <w:spacing w:after="0" w:afterAutospacing="0" w:before="0" w:beforeAutospacing="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color w:val="24292e"/>
          <w:sz w:val="20"/>
          <w:szCs w:val="20"/>
          <w:rtl w:val="0"/>
        </w:rPr>
        <w:t xml:space="preserve">Порода -&gt; Целостность -&gt; ['Разрушен' 'Не разрушен' 'Частично разрушен на плитки и обломки' 'Частично разрушен на крупные и средние куски.']</w:t>
      </w:r>
    </w:p>
    <w:p w:rsidR="00000000" w:rsidDel="00000000" w:rsidP="00000000" w:rsidRDefault="00000000" w:rsidRPr="00000000" w14:paraId="0000001D">
      <w:pPr>
        <w:numPr>
          <w:ilvl w:val="0"/>
          <w:numId w:val="3"/>
        </w:numPr>
        <w:shd w:fill="ffffff" w:val="clear"/>
        <w:spacing w:after="0" w:afterAutospacing="0" w:before="0" w:beforeAutospacing="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color w:val="24292e"/>
          <w:sz w:val="20"/>
          <w:szCs w:val="20"/>
          <w:rtl w:val="0"/>
        </w:rPr>
        <w:t xml:space="preserve">Порода -&gt; Крепость -&gt; ['Сцементированный' 'Слабосцементированный' 'Рыхлый']</w:t>
      </w:r>
    </w:p>
    <w:p w:rsidR="00000000" w:rsidDel="00000000" w:rsidP="00000000" w:rsidRDefault="00000000" w:rsidRPr="00000000" w14:paraId="0000001E">
      <w:pPr>
        <w:numPr>
          <w:ilvl w:val="0"/>
          <w:numId w:val="3"/>
        </w:numPr>
        <w:shd w:fill="ffffff" w:val="clear"/>
        <w:spacing w:after="0" w:afterAutospacing="0" w:before="0" w:beforeAutospacing="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color w:val="24292e"/>
          <w:sz w:val="20"/>
          <w:szCs w:val="20"/>
          <w:rtl w:val="0"/>
        </w:rPr>
        <w:t xml:space="preserve">Порода -&gt; Трещиноватость -&gt; ['Трещиноватый' 'Нет трещин']</w:t>
      </w:r>
    </w:p>
    <w:p w:rsidR="00000000" w:rsidDel="00000000" w:rsidP="00000000" w:rsidRDefault="00000000" w:rsidRPr="00000000" w14:paraId="0000001F">
      <w:pPr>
        <w:numPr>
          <w:ilvl w:val="0"/>
          <w:numId w:val="3"/>
        </w:numPr>
        <w:shd w:fill="ffffff" w:val="clear"/>
        <w:spacing w:after="0" w:afterAutospacing="0" w:before="0" w:beforeAutospacing="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color w:val="24292e"/>
          <w:sz w:val="20"/>
          <w:szCs w:val="20"/>
          <w:rtl w:val="0"/>
        </w:rPr>
        <w:t xml:space="preserve">Порода -&gt; Форма трещин -&gt; ['Ветвистая' 'Извилистая' 'Прямая' 'Ломаная' 'Сетчатая']</w:t>
      </w:r>
    </w:p>
    <w:p w:rsidR="00000000" w:rsidDel="00000000" w:rsidP="00000000" w:rsidRDefault="00000000" w:rsidRPr="00000000" w14:paraId="00000020">
      <w:pPr>
        <w:numPr>
          <w:ilvl w:val="0"/>
          <w:numId w:val="3"/>
        </w:numPr>
        <w:shd w:fill="ffffff" w:val="clear"/>
        <w:spacing w:after="0" w:afterAutospacing="0" w:before="0" w:beforeAutospacing="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color w:val="24292e"/>
          <w:sz w:val="20"/>
          <w:szCs w:val="20"/>
          <w:rtl w:val="0"/>
        </w:rPr>
        <w:t xml:space="preserve">Порода -&gt; Степень заполнения -&gt; ['Открытая' 'Выполненная' 'Частично выполненная']</w:t>
      </w:r>
    </w:p>
    <w:p w:rsidR="00000000" w:rsidDel="00000000" w:rsidP="00000000" w:rsidRDefault="00000000" w:rsidRPr="00000000" w14:paraId="00000021">
      <w:pPr>
        <w:numPr>
          <w:ilvl w:val="0"/>
          <w:numId w:val="3"/>
        </w:numPr>
        <w:shd w:fill="ffffff" w:val="clear"/>
        <w:spacing w:after="0" w:afterAutospacing="0" w:before="0" w:beforeAutospacing="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color w:val="24292e"/>
          <w:sz w:val="20"/>
          <w:szCs w:val="20"/>
          <w:rtl w:val="0"/>
        </w:rPr>
        <w:t xml:space="preserve">Порода -&gt; Происхождение -&gt; ['Техногенная' 'Естественная']</w:t>
      </w:r>
    </w:p>
    <w:p w:rsidR="00000000" w:rsidDel="00000000" w:rsidP="00000000" w:rsidRDefault="00000000" w:rsidRPr="00000000" w14:paraId="00000022">
      <w:pPr>
        <w:numPr>
          <w:ilvl w:val="0"/>
          <w:numId w:val="3"/>
        </w:numPr>
        <w:shd w:fill="ffffff" w:val="clear"/>
        <w:spacing w:after="0" w:afterAutospacing="0" w:before="0" w:beforeAutospacing="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color w:val="24292e"/>
          <w:sz w:val="20"/>
          <w:szCs w:val="20"/>
          <w:rtl w:val="0"/>
        </w:rPr>
        <w:t xml:space="preserve">Порода -&gt; Переслаивание пород -&gt; Состав -&gt; ['Песчаник &amp; алевролит' 'Песчаник &amp; алевролит &amp; аргиллит' 'Алевролит &amp; аргиллит' 'Кремнисто-глинистая &amp; Глинисто-кремнистая &amp; Кремнистая порода &amp; алевролит' 'Песчаник &amp; аргиллит' 'Уголь &amp; аргиллит']</w:t>
      </w:r>
    </w:p>
    <w:p w:rsidR="00000000" w:rsidDel="00000000" w:rsidP="00000000" w:rsidRDefault="00000000" w:rsidRPr="00000000" w14:paraId="00000023">
      <w:pPr>
        <w:numPr>
          <w:ilvl w:val="0"/>
          <w:numId w:val="3"/>
        </w:numPr>
        <w:shd w:fill="ffffff" w:val="clear"/>
        <w:spacing w:after="0" w:afterAutospacing="0" w:before="0" w:beforeAutospacing="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color w:val="24292e"/>
          <w:sz w:val="20"/>
          <w:szCs w:val="20"/>
          <w:rtl w:val="0"/>
        </w:rPr>
        <w:t xml:space="preserve">Порода -&gt; Состав заполнения -&gt; ['Минеральное']</w:t>
      </w:r>
    </w:p>
    <w:p w:rsidR="00000000" w:rsidDel="00000000" w:rsidP="00000000" w:rsidRDefault="00000000" w:rsidRPr="00000000" w14:paraId="00000024">
      <w:pPr>
        <w:numPr>
          <w:ilvl w:val="0"/>
          <w:numId w:val="3"/>
        </w:numPr>
        <w:shd w:fill="ffffff" w:val="clear"/>
        <w:spacing w:after="0" w:afterAutospacing="0" w:before="0" w:beforeAutospacing="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color w:val="24292e"/>
          <w:sz w:val="20"/>
          <w:szCs w:val="20"/>
          <w:rtl w:val="0"/>
        </w:rPr>
        <w:t xml:space="preserve">Порода -&gt; Ихнофоссилии (?)</w:t>
      </w:r>
    </w:p>
    <w:p w:rsidR="00000000" w:rsidDel="00000000" w:rsidP="00000000" w:rsidRDefault="00000000" w:rsidRPr="00000000" w14:paraId="00000025">
      <w:pPr>
        <w:numPr>
          <w:ilvl w:val="0"/>
          <w:numId w:val="3"/>
        </w:numPr>
        <w:shd w:fill="ffffff" w:val="clear"/>
        <w:spacing w:before="0" w:beforeAutospacing="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color w:val="24292e"/>
          <w:sz w:val="20"/>
          <w:szCs w:val="20"/>
          <w:rtl w:val="0"/>
        </w:rPr>
        <w:t xml:space="preserve">Порода -&gt; Текстура (?)</w:t>
      </w:r>
    </w:p>
    <w:p w:rsidR="00000000" w:rsidDel="00000000" w:rsidP="00000000" w:rsidRDefault="00000000" w:rsidRPr="00000000" w14:paraId="00000026">
      <w:pPr>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27">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Для анализа данных были реализованы следующие функции:</w:t>
      </w:r>
    </w:p>
    <w:p w:rsidR="00000000" w:rsidDel="00000000" w:rsidP="00000000" w:rsidRDefault="00000000" w:rsidRPr="00000000" w14:paraId="00000028">
      <w:pPr>
        <w:numPr>
          <w:ilvl w:val="0"/>
          <w:numId w:val="2"/>
        </w:numPr>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вывод изображения, </w:t>
      </w:r>
    </w:p>
    <w:p w:rsidR="00000000" w:rsidDel="00000000" w:rsidP="00000000" w:rsidRDefault="00000000" w:rsidRPr="00000000" w14:paraId="00000029">
      <w:pPr>
        <w:numPr>
          <w:ilvl w:val="0"/>
          <w:numId w:val="2"/>
        </w:numPr>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получение изображение из данных,</w:t>
      </w:r>
    </w:p>
    <w:p w:rsidR="00000000" w:rsidDel="00000000" w:rsidP="00000000" w:rsidRDefault="00000000" w:rsidRPr="00000000" w14:paraId="0000002A">
      <w:pPr>
        <w:numPr>
          <w:ilvl w:val="0"/>
          <w:numId w:val="2"/>
        </w:numPr>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получение маска из данных,</w:t>
      </w:r>
    </w:p>
    <w:p w:rsidR="00000000" w:rsidDel="00000000" w:rsidP="00000000" w:rsidRDefault="00000000" w:rsidRPr="00000000" w14:paraId="0000002B">
      <w:pPr>
        <w:numPr>
          <w:ilvl w:val="0"/>
          <w:numId w:val="2"/>
        </w:numPr>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получение изображения по id,</w:t>
      </w:r>
      <w:r w:rsidDel="00000000" w:rsidR="00000000" w:rsidRPr="00000000">
        <w:rPr>
          <w:rtl w:val="0"/>
        </w:rPr>
      </w:r>
    </w:p>
    <w:p w:rsidR="00000000" w:rsidDel="00000000" w:rsidP="00000000" w:rsidRDefault="00000000" w:rsidRPr="00000000" w14:paraId="0000002C">
      <w:pPr>
        <w:numPr>
          <w:ilvl w:val="0"/>
          <w:numId w:val="2"/>
        </w:numPr>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получение json файла с данными,описывающими изображение</w:t>
      </w:r>
      <w:r w:rsidDel="00000000" w:rsidR="00000000" w:rsidRPr="00000000">
        <w:rPr>
          <w:rFonts w:ascii="Open Sans" w:cs="Open Sans" w:eastAsia="Open Sans" w:hAnsi="Open Sans"/>
          <w:sz w:val="20"/>
          <w:szCs w:val="20"/>
          <w:rtl w:val="0"/>
        </w:rPr>
        <w:t xml:space="preserve">,</w:t>
      </w:r>
    </w:p>
    <w:p w:rsidR="00000000" w:rsidDel="00000000" w:rsidP="00000000" w:rsidRDefault="00000000" w:rsidRPr="00000000" w14:paraId="0000002D">
      <w:pPr>
        <w:numPr>
          <w:ilvl w:val="0"/>
          <w:numId w:val="2"/>
        </w:numPr>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вывод изображения и всех данных, связанные с ним,</w:t>
      </w:r>
    </w:p>
    <w:p w:rsidR="00000000" w:rsidDel="00000000" w:rsidP="00000000" w:rsidRDefault="00000000" w:rsidRPr="00000000" w14:paraId="0000002E">
      <w:pPr>
        <w:numPr>
          <w:ilvl w:val="0"/>
          <w:numId w:val="2"/>
        </w:numPr>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вывод 10 случайных изображений с одинаковыми сегментами, </w:t>
      </w:r>
    </w:p>
    <w:p w:rsidR="00000000" w:rsidDel="00000000" w:rsidP="00000000" w:rsidRDefault="00000000" w:rsidRPr="00000000" w14:paraId="0000002F">
      <w:pPr>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30">
      <w:pPr>
        <w:jc w:val="both"/>
        <w:rPr>
          <w:rFonts w:ascii="Open Sans" w:cs="Open Sans" w:eastAsia="Open Sans" w:hAnsi="Open Sans"/>
          <w:sz w:val="20"/>
          <w:szCs w:val="20"/>
        </w:rPr>
      </w:pPr>
      <w:r w:rsidDel="00000000" w:rsidR="00000000" w:rsidRPr="00000000">
        <w:rPr>
          <w:rFonts w:ascii="Roboto" w:cs="Roboto" w:eastAsia="Roboto" w:hAnsi="Roboto"/>
          <w:color w:val="3c4043"/>
          <w:sz w:val="19"/>
          <w:szCs w:val="19"/>
          <w:highlight w:val="white"/>
          <w:rtl w:val="0"/>
        </w:rPr>
        <w:t xml:space="preserve">Для исследования корреляций необходимо перевести признаки в категориальные следующим методом: </w:t>
      </w:r>
      <w:r w:rsidDel="00000000" w:rsidR="00000000" w:rsidRPr="00000000">
        <w:rPr>
          <w:rFonts w:ascii="Open Sans" w:cs="Open Sans" w:eastAsia="Open Sans" w:hAnsi="Open Sans"/>
          <w:sz w:val="20"/>
          <w:szCs w:val="20"/>
          <w:rtl w:val="0"/>
        </w:rPr>
        <w:t xml:space="preserve">categorical_features_transform</w:t>
      </w:r>
      <w:r w:rsidDel="00000000" w:rsidR="00000000" w:rsidRPr="00000000">
        <w:rPr>
          <w:rtl w:val="0"/>
        </w:rPr>
      </w:r>
    </w:p>
    <w:p w:rsidR="00000000" w:rsidDel="00000000" w:rsidP="00000000" w:rsidRDefault="00000000" w:rsidRPr="00000000" w14:paraId="00000031">
      <w:pPr>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32">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Диаграмма корреляции признаков представлена на рис.1. Из данной диаграммы можно увидеть на каких видах изображений какие классы могут находиться и как часто они встречаются между собой.</w:t>
      </w:r>
    </w:p>
    <w:p w:rsidR="00000000" w:rsidDel="00000000" w:rsidP="00000000" w:rsidRDefault="00000000" w:rsidRPr="00000000" w14:paraId="00000033">
      <w:pPr>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34">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5943600" cy="5159778"/>
            <wp:effectExtent b="0" l="0" r="0" t="0"/>
            <wp:docPr id="8"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515977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ab/>
        <w:t xml:space="preserve">Рисунок </w:t>
      </w:r>
      <w:r w:rsidDel="00000000" w:rsidR="00000000" w:rsidRPr="00000000">
        <w:rPr>
          <w:rFonts w:ascii="Arial Unicode MS" w:cs="Arial Unicode MS" w:eastAsia="Arial Unicode MS" w:hAnsi="Arial Unicode MS"/>
          <w:sz w:val="20"/>
          <w:szCs w:val="20"/>
          <w:rtl w:val="0"/>
        </w:rPr>
        <w:t xml:space="preserve">№1. Матрица корреляций признаков на изображениях в ультрафиолетовом свете.</w:t>
      </w:r>
      <w:r w:rsidDel="00000000" w:rsidR="00000000" w:rsidRPr="00000000">
        <w:rPr>
          <w:rtl w:val="0"/>
        </w:rPr>
      </w:r>
    </w:p>
    <w:p w:rsidR="00000000" w:rsidDel="00000000" w:rsidP="00000000" w:rsidRDefault="00000000" w:rsidRPr="00000000" w14:paraId="00000036">
      <w:pPr>
        <w:pStyle w:val="Heading1"/>
        <w:ind w:left="0" w:firstLine="0"/>
        <w:rPr>
          <w:rFonts w:ascii="Open Sans" w:cs="Open Sans" w:eastAsia="Open Sans" w:hAnsi="Open Sans"/>
          <w:b w:val="1"/>
          <w:sz w:val="38"/>
          <w:szCs w:val="38"/>
        </w:rPr>
      </w:pPr>
      <w:bookmarkStart w:colFirst="0" w:colLast="0" w:name="_eaqizlmo8zxj" w:id="2"/>
      <w:bookmarkEnd w:id="2"/>
      <w:r w:rsidDel="00000000" w:rsidR="00000000" w:rsidRPr="00000000">
        <w:rPr>
          <w:rFonts w:ascii="Open Sans" w:cs="Open Sans" w:eastAsia="Open Sans" w:hAnsi="Open Sans"/>
          <w:sz w:val="36"/>
          <w:szCs w:val="36"/>
          <w:rtl w:val="0"/>
        </w:rPr>
        <w:t xml:space="preserve">2.  Изображения в ультрафиолетовом свете</w:t>
      </w:r>
      <w:r w:rsidDel="00000000" w:rsidR="00000000" w:rsidRPr="00000000">
        <w:rPr>
          <w:rtl w:val="0"/>
        </w:rPr>
      </w:r>
    </w:p>
    <w:p w:rsidR="00000000" w:rsidDel="00000000" w:rsidP="00000000" w:rsidRDefault="00000000" w:rsidRPr="00000000" w14:paraId="00000037">
      <w:pPr>
        <w:shd w:fill="ffffff" w:val="clear"/>
        <w:spacing w:after="240" w:lineRule="auto"/>
        <w:jc w:val="both"/>
        <w:rPr>
          <w:rFonts w:ascii="Open Sans" w:cs="Open Sans" w:eastAsia="Open Sans" w:hAnsi="Open Sans"/>
          <w:sz w:val="20"/>
          <w:szCs w:val="20"/>
        </w:rPr>
      </w:pPr>
      <w:r w:rsidDel="00000000" w:rsidR="00000000" w:rsidRPr="00000000">
        <w:rPr>
          <w:rFonts w:ascii="Open Sans" w:cs="Open Sans" w:eastAsia="Open Sans" w:hAnsi="Open Sans"/>
          <w:color w:val="24292e"/>
          <w:sz w:val="20"/>
          <w:szCs w:val="20"/>
          <w:rtl w:val="0"/>
        </w:rPr>
        <w:t xml:space="preserve">На Диаграмме</w:t>
      </w:r>
      <w:r w:rsidDel="00000000" w:rsidR="00000000" w:rsidRPr="00000000">
        <w:rPr>
          <w:rFonts w:ascii="Arial Unicode MS" w:cs="Arial Unicode MS" w:eastAsia="Arial Unicode MS" w:hAnsi="Arial Unicode MS"/>
          <w:sz w:val="20"/>
          <w:szCs w:val="20"/>
          <w:rtl w:val="0"/>
        </w:rPr>
        <w:t xml:space="preserve"> №2</w:t>
      </w:r>
      <w:r w:rsidDel="00000000" w:rsidR="00000000" w:rsidRPr="00000000">
        <w:rPr>
          <w:rFonts w:ascii="Open Sans" w:cs="Open Sans" w:eastAsia="Open Sans" w:hAnsi="Open Sans"/>
          <w:i w:val="1"/>
          <w:sz w:val="20"/>
          <w:szCs w:val="20"/>
          <w:rtl w:val="0"/>
        </w:rPr>
        <w:t xml:space="preserve"> </w:t>
      </w:r>
      <w:r w:rsidDel="00000000" w:rsidR="00000000" w:rsidRPr="00000000">
        <w:rPr>
          <w:rFonts w:ascii="Open Sans" w:cs="Open Sans" w:eastAsia="Open Sans" w:hAnsi="Open Sans"/>
          <w:color w:val="24292e"/>
          <w:sz w:val="20"/>
          <w:szCs w:val="20"/>
          <w:rtl w:val="0"/>
        </w:rPr>
        <w:t xml:space="preserve">мы видим распределение подклассов свечения. Заметим, что количество случаев с карбонатным свечением значительно </w:t>
      </w:r>
      <w:r w:rsidDel="00000000" w:rsidR="00000000" w:rsidRPr="00000000">
        <w:rPr>
          <w:rFonts w:ascii="Open Sans" w:cs="Open Sans" w:eastAsia="Open Sans" w:hAnsi="Open Sans"/>
          <w:color w:val="24292e"/>
          <w:sz w:val="20"/>
          <w:szCs w:val="20"/>
          <w:rtl w:val="0"/>
        </w:rPr>
        <w:t xml:space="preserve">меньше</w:t>
      </w:r>
      <w:r w:rsidDel="00000000" w:rsidR="00000000" w:rsidRPr="00000000">
        <w:rPr>
          <w:rFonts w:ascii="Open Sans" w:cs="Open Sans" w:eastAsia="Open Sans" w:hAnsi="Open Sans"/>
          <w:color w:val="24292e"/>
          <w:sz w:val="20"/>
          <w:szCs w:val="20"/>
          <w:rtl w:val="0"/>
        </w:rPr>
        <w:t xml:space="preserve">. Было бы лучше если бы выборка была сбалансированной. </w:t>
      </w:r>
      <w:r w:rsidDel="00000000" w:rsidR="00000000" w:rsidRPr="00000000">
        <w:rPr>
          <w:rtl w:val="0"/>
        </w:rPr>
      </w:r>
    </w:p>
    <w:p w:rsidR="00000000" w:rsidDel="00000000" w:rsidP="00000000" w:rsidRDefault="00000000" w:rsidRPr="00000000" w14:paraId="00000038">
      <w:pPr>
        <w:jc w:val="center"/>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3486150" cy="3495675"/>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48615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ab/>
        <w:tab/>
        <w:tab/>
        <w:tab/>
        <w:tab/>
      </w:r>
    </w:p>
    <w:p w:rsidR="00000000" w:rsidDel="00000000" w:rsidP="00000000" w:rsidRDefault="00000000" w:rsidRPr="00000000" w14:paraId="0000003A">
      <w:pPr>
        <w:jc w:val="cente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Рисунок </w:t>
      </w:r>
      <w:r w:rsidDel="00000000" w:rsidR="00000000" w:rsidRPr="00000000">
        <w:rPr>
          <w:rFonts w:ascii="Arial Unicode MS" w:cs="Arial Unicode MS" w:eastAsia="Arial Unicode MS" w:hAnsi="Arial Unicode MS"/>
          <w:sz w:val="20"/>
          <w:szCs w:val="20"/>
          <w:rtl w:val="0"/>
        </w:rPr>
        <w:t xml:space="preserve">№2. Распределение классов на разметке фотографий </w:t>
        <w:br w:type="textWrapping"/>
        <w:t xml:space="preserve">в ультрафиолетовом свете</w:t>
      </w:r>
    </w:p>
    <w:p w:rsidR="00000000" w:rsidDel="00000000" w:rsidP="00000000" w:rsidRDefault="00000000" w:rsidRPr="00000000" w14:paraId="0000003B">
      <w:pPr>
        <w:jc w:val="cente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3C">
      <w:pPr>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При поиске дескрипторов были рассмотрены все дескрипторы,предоставленные библиотекой skimage. Были сделаны следующие выводы:</w:t>
      </w:r>
    </w:p>
    <w:p w:rsidR="00000000" w:rsidDel="00000000" w:rsidP="00000000" w:rsidRDefault="00000000" w:rsidRPr="00000000" w14:paraId="0000003D">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Blog дескрипторы не подходят так как они занимаются поиском каплей на изображениях. </w:t>
      </w:r>
    </w:p>
    <w:p w:rsidR="00000000" w:rsidDel="00000000" w:rsidP="00000000" w:rsidRDefault="00000000" w:rsidRPr="00000000" w14:paraId="0000003E">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Fast,Corner и подобные им дескрипторы не подходят так как они специализируются на поиске и описании углов.</w:t>
      </w:r>
    </w:p>
    <w:p w:rsidR="00000000" w:rsidDel="00000000" w:rsidP="00000000" w:rsidRDefault="00000000" w:rsidRPr="00000000" w14:paraId="0000003F">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Brief и ORB дескрипторы не подходят, т.к. специализируются на поиске особых точек, особых точек на изображениях в данном датасете нет, так как это целостные текстуры одного цвета.</w:t>
      </w:r>
    </w:p>
    <w:p w:rsidR="00000000" w:rsidDel="00000000" w:rsidP="00000000" w:rsidRDefault="00000000" w:rsidRPr="00000000" w14:paraId="00000040">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Дескриптор GLCM подходит, так как используется в определении различий между сегментами и дальнейшем их разделении. </w:t>
      </w:r>
    </w:p>
    <w:p w:rsidR="00000000" w:rsidDel="00000000" w:rsidP="00000000" w:rsidRDefault="00000000" w:rsidRPr="00000000" w14:paraId="00000041">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Дескриптор HOG и Canny также были выбраны, так как они специализируются на выделении границ. </w:t>
      </w:r>
    </w:p>
    <w:p w:rsidR="00000000" w:rsidDel="00000000" w:rsidP="00000000" w:rsidRDefault="00000000" w:rsidRPr="00000000" w14:paraId="00000042">
      <w:pPr>
        <w:jc w:val="both"/>
        <w:rPr>
          <w:rFonts w:ascii="Open Sans" w:cs="Open Sans" w:eastAsia="Open Sans" w:hAnsi="Open Sans"/>
          <w:sz w:val="18"/>
          <w:szCs w:val="18"/>
        </w:rPr>
      </w:pPr>
      <w:r w:rsidDel="00000000" w:rsidR="00000000" w:rsidRPr="00000000">
        <w:rPr>
          <w:rFonts w:ascii="Open Sans" w:cs="Open Sans" w:eastAsia="Open Sans" w:hAnsi="Open Sans"/>
          <w:color w:val="24292e"/>
          <w:sz w:val="20"/>
          <w:szCs w:val="20"/>
          <w:highlight w:val="white"/>
          <w:rtl w:val="0"/>
        </w:rPr>
        <w:t xml:space="preserve">Local binary pattern и multiblock_lbp также могли быть полезными, так как специализируются на классификации целостных текстур.</w:t>
      </w:r>
      <w:r w:rsidDel="00000000" w:rsidR="00000000" w:rsidRPr="00000000">
        <w:rPr>
          <w:rtl w:val="0"/>
        </w:rPr>
      </w:r>
    </w:p>
    <w:p w:rsidR="00000000" w:rsidDel="00000000" w:rsidP="00000000" w:rsidRDefault="00000000" w:rsidRPr="00000000" w14:paraId="00000043">
      <w:pPr>
        <w:pStyle w:val="Heading3"/>
        <w:ind w:left="720" w:firstLine="0"/>
        <w:jc w:val="both"/>
        <w:rPr>
          <w:rFonts w:ascii="Open Sans" w:cs="Open Sans" w:eastAsia="Open Sans" w:hAnsi="Open Sans"/>
          <w:b w:val="1"/>
          <w:sz w:val="24"/>
          <w:szCs w:val="24"/>
        </w:rPr>
      </w:pPr>
      <w:bookmarkStart w:colFirst="0" w:colLast="0" w:name="_awziaftza4zx" w:id="3"/>
      <w:bookmarkEnd w:id="3"/>
      <w:r w:rsidDel="00000000" w:rsidR="00000000" w:rsidRPr="00000000">
        <w:rPr>
          <w:rFonts w:ascii="Open Sans" w:cs="Open Sans" w:eastAsia="Open Sans" w:hAnsi="Open Sans"/>
          <w:b w:val="1"/>
          <w:sz w:val="24"/>
          <w:szCs w:val="24"/>
          <w:rtl w:val="0"/>
        </w:rPr>
        <w:t xml:space="preserve">2.1 </w:t>
      </w:r>
      <w:r w:rsidDel="00000000" w:rsidR="00000000" w:rsidRPr="00000000">
        <w:rPr>
          <w:rFonts w:ascii="Open Sans" w:cs="Open Sans" w:eastAsia="Open Sans" w:hAnsi="Open Sans"/>
          <w:b w:val="1"/>
          <w:sz w:val="24"/>
          <w:szCs w:val="24"/>
          <w:rtl w:val="0"/>
        </w:rPr>
        <w:t xml:space="preserve">Классификация</w:t>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После отбора дескрипторов была поставлена задача выделения признаков сегментов, преобразования сегментов в численные вектора и обучения алгоритма классификации. </w:t>
      </w:r>
    </w:p>
    <w:p w:rsidR="00000000" w:rsidDel="00000000" w:rsidP="00000000" w:rsidRDefault="00000000" w:rsidRPr="00000000" w14:paraId="00000046">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В первую очередь была выдвинута гипотеза проверки классификации изображений в градациях серого.</w:t>
      </w:r>
    </w:p>
    <w:p w:rsidR="00000000" w:rsidDel="00000000" w:rsidP="00000000" w:rsidRDefault="00000000" w:rsidRPr="00000000" w14:paraId="00000047">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В качестве преобразования изображения в численный вектор была выбрана гистограмма распределения. </w:t>
      </w:r>
    </w:p>
    <w:p w:rsidR="00000000" w:rsidDel="00000000" w:rsidP="00000000" w:rsidRDefault="00000000" w:rsidRPr="00000000" w14:paraId="00000048">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Были выбраны следующие классические алгоритмы машинного обучения: SVM, RandomForest, ExtraTrees.</w:t>
      </w:r>
    </w:p>
    <w:p w:rsidR="00000000" w:rsidDel="00000000" w:rsidP="00000000" w:rsidRDefault="00000000" w:rsidRPr="00000000" w14:paraId="00000049">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В качестве метрик были выбраны accuracy, f1-мера. После анализа объемов классов свечения было принято решение не опираться на accuracy, так как в датасете данные не были сбалансированными.</w:t>
      </w:r>
    </w:p>
    <w:p w:rsidR="00000000" w:rsidDel="00000000" w:rsidP="00000000" w:rsidRDefault="00000000" w:rsidRPr="00000000" w14:paraId="0000004A">
      <w:pPr>
        <w:jc w:val="both"/>
        <w:rPr>
          <w:rFonts w:ascii="Open Sans" w:cs="Open Sans" w:eastAsia="Open Sans" w:hAnsi="Open Sans"/>
          <w:color w:val="24292e"/>
          <w:sz w:val="20"/>
          <w:szCs w:val="20"/>
          <w:highlight w:val="white"/>
        </w:rPr>
      </w:pPr>
      <w:r w:rsidDel="00000000" w:rsidR="00000000" w:rsidRPr="00000000">
        <w:rPr>
          <w:rtl w:val="0"/>
        </w:rPr>
      </w:r>
    </w:p>
    <w:p w:rsidR="00000000" w:rsidDel="00000000" w:rsidP="00000000" w:rsidRDefault="00000000" w:rsidRPr="00000000" w14:paraId="0000004B">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Результаты SVM, RandomForest при выборе гистограммы распределения для изображений в градациях </w:t>
      </w:r>
      <w:r w:rsidDel="00000000" w:rsidR="00000000" w:rsidRPr="00000000">
        <w:rPr>
          <w:rFonts w:ascii="Open Sans" w:cs="Open Sans" w:eastAsia="Open Sans" w:hAnsi="Open Sans"/>
          <w:color w:val="24292e"/>
          <w:sz w:val="20"/>
          <w:szCs w:val="20"/>
          <w:highlight w:val="white"/>
          <w:rtl w:val="0"/>
        </w:rPr>
        <w:t xml:space="preserve">серого</w:t>
      </w:r>
      <w:r w:rsidDel="00000000" w:rsidR="00000000" w:rsidRPr="00000000">
        <w:rPr>
          <w:rFonts w:ascii="Open Sans" w:cs="Open Sans" w:eastAsia="Open Sans" w:hAnsi="Open Sans"/>
          <w:color w:val="24292e"/>
          <w:sz w:val="20"/>
          <w:szCs w:val="20"/>
          <w:highlight w:val="white"/>
          <w:rtl w:val="0"/>
        </w:rPr>
        <w:t xml:space="preserve"> можно увидеть в Таблице</w:t>
      </w:r>
      <w:r w:rsidDel="00000000" w:rsidR="00000000" w:rsidRPr="00000000">
        <w:rPr>
          <w:rFonts w:ascii="Arial Unicode MS" w:cs="Arial Unicode MS" w:eastAsia="Arial Unicode MS" w:hAnsi="Arial Unicode MS"/>
          <w:sz w:val="20"/>
          <w:szCs w:val="20"/>
          <w:rtl w:val="0"/>
        </w:rPr>
        <w:t xml:space="preserve"> №1.</w:t>
      </w:r>
      <w:r w:rsidDel="00000000" w:rsidR="00000000" w:rsidRPr="00000000">
        <w:rPr>
          <w:rtl w:val="0"/>
        </w:rPr>
      </w:r>
    </w:p>
    <w:p w:rsidR="00000000" w:rsidDel="00000000" w:rsidP="00000000" w:rsidRDefault="00000000" w:rsidRPr="00000000" w14:paraId="0000004C">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Pr>
        <w:drawing>
          <wp:inline distB="114300" distT="114300" distL="114300" distR="114300">
            <wp:extent cx="5943600" cy="1447800"/>
            <wp:effectExtent b="0" l="0" r="0" t="0"/>
            <wp:docPr id="1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ab/>
        <w:tab/>
        <w:tab/>
        <w:tab/>
        <w:tab/>
        <w:tab/>
        <w:t xml:space="preserve">Т</w:t>
      </w:r>
      <w:r w:rsidDel="00000000" w:rsidR="00000000" w:rsidRPr="00000000">
        <w:rPr>
          <w:rFonts w:ascii="Open Sans" w:cs="Open Sans" w:eastAsia="Open Sans" w:hAnsi="Open Sans"/>
          <w:color w:val="24292e"/>
          <w:sz w:val="20"/>
          <w:szCs w:val="20"/>
          <w:highlight w:val="white"/>
          <w:rtl w:val="0"/>
        </w:rPr>
        <w:t xml:space="preserve">аблица</w:t>
      </w:r>
      <w:r w:rsidDel="00000000" w:rsidR="00000000" w:rsidRPr="00000000">
        <w:rPr>
          <w:rFonts w:ascii="Arial Unicode MS" w:cs="Arial Unicode MS" w:eastAsia="Arial Unicode MS" w:hAnsi="Arial Unicode MS"/>
          <w:color w:val="24292e"/>
          <w:sz w:val="20"/>
          <w:szCs w:val="20"/>
          <w:highlight w:val="white"/>
          <w:rtl w:val="0"/>
        </w:rPr>
        <w:t xml:space="preserve"> №1</w:t>
      </w:r>
    </w:p>
    <w:p w:rsidR="00000000" w:rsidDel="00000000" w:rsidP="00000000" w:rsidRDefault="00000000" w:rsidRPr="00000000" w14:paraId="0000004E">
      <w:pPr>
        <w:jc w:val="both"/>
        <w:rPr>
          <w:rFonts w:ascii="Open Sans" w:cs="Open Sans" w:eastAsia="Open Sans" w:hAnsi="Open Sans"/>
          <w:color w:val="24292e"/>
          <w:sz w:val="20"/>
          <w:szCs w:val="20"/>
          <w:highlight w:val="white"/>
        </w:rPr>
      </w:pPr>
      <w:r w:rsidDel="00000000" w:rsidR="00000000" w:rsidRPr="00000000">
        <w:rPr>
          <w:rtl w:val="0"/>
        </w:rPr>
      </w:r>
    </w:p>
    <w:p w:rsidR="00000000" w:rsidDel="00000000" w:rsidP="00000000" w:rsidRDefault="00000000" w:rsidRPr="00000000" w14:paraId="0000004F">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Было принято отказаться от анализа изображений в градациях серого, так как было наблюдение, что при градациях серого классы перемешиваются и нет четкого разделения.</w:t>
      </w:r>
    </w:p>
    <w:p w:rsidR="00000000" w:rsidDel="00000000" w:rsidP="00000000" w:rsidRDefault="00000000" w:rsidRPr="00000000" w14:paraId="00000050">
      <w:pPr>
        <w:jc w:val="both"/>
        <w:rPr>
          <w:rFonts w:ascii="Open Sans" w:cs="Open Sans" w:eastAsia="Open Sans" w:hAnsi="Open Sans"/>
          <w:color w:val="24292e"/>
          <w:sz w:val="20"/>
          <w:szCs w:val="20"/>
          <w:highlight w:val="white"/>
        </w:rPr>
      </w:pPr>
      <w:r w:rsidDel="00000000" w:rsidR="00000000" w:rsidRPr="00000000">
        <w:rPr>
          <w:rtl w:val="0"/>
        </w:rPr>
      </w:r>
    </w:p>
    <w:p w:rsidR="00000000" w:rsidDel="00000000" w:rsidP="00000000" w:rsidRDefault="00000000" w:rsidRPr="00000000" w14:paraId="00000051">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Далее было принято решение рассматривать трехканальные изображения. </w:t>
      </w:r>
    </w:p>
    <w:p w:rsidR="00000000" w:rsidDel="00000000" w:rsidP="00000000" w:rsidRDefault="00000000" w:rsidRPr="00000000" w14:paraId="00000052">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Для анализа RGB цветовой модели изображений была реализована функция уравнивания гистограммы: histogram_equalize(img:ndarray).</w:t>
      </w:r>
    </w:p>
    <w:p w:rsidR="00000000" w:rsidDel="00000000" w:rsidP="00000000" w:rsidRDefault="00000000" w:rsidRPr="00000000" w14:paraId="00000053">
      <w:pPr>
        <w:jc w:val="both"/>
        <w:rPr>
          <w:rFonts w:ascii="Open Sans" w:cs="Open Sans" w:eastAsia="Open Sans" w:hAnsi="Open Sans"/>
          <w:i w:val="1"/>
          <w:sz w:val="20"/>
          <w:szCs w:val="20"/>
        </w:rPr>
      </w:pPr>
      <w:r w:rsidDel="00000000" w:rsidR="00000000" w:rsidRPr="00000000">
        <w:rPr>
          <w:rFonts w:ascii="Open Sans" w:cs="Open Sans" w:eastAsia="Open Sans" w:hAnsi="Open Sans"/>
          <w:color w:val="24292e"/>
          <w:sz w:val="20"/>
          <w:szCs w:val="20"/>
          <w:highlight w:val="white"/>
          <w:rtl w:val="0"/>
        </w:rPr>
        <w:t xml:space="preserve">Пример применения функции можно увидеть на Рис.</w:t>
      </w:r>
      <w:r w:rsidDel="00000000" w:rsidR="00000000" w:rsidRPr="00000000">
        <w:rPr>
          <w:rFonts w:ascii="Arial Unicode MS" w:cs="Arial Unicode MS" w:eastAsia="Arial Unicode MS" w:hAnsi="Arial Unicode MS"/>
          <w:sz w:val="20"/>
          <w:szCs w:val="20"/>
          <w:rtl w:val="0"/>
        </w:rPr>
        <w:t xml:space="preserve"> №2 </w:t>
      </w:r>
      <w:r w:rsidDel="00000000" w:rsidR="00000000" w:rsidRPr="00000000">
        <w:rPr>
          <w:rtl w:val="0"/>
        </w:rPr>
      </w:r>
    </w:p>
    <w:p w:rsidR="00000000" w:rsidDel="00000000" w:rsidP="00000000" w:rsidRDefault="00000000" w:rsidRPr="00000000" w14:paraId="00000054">
      <w:pPr>
        <w:jc w:val="both"/>
        <w:rPr>
          <w:rFonts w:ascii="Open Sans" w:cs="Open Sans" w:eastAsia="Open Sans" w:hAnsi="Open Sans"/>
          <w:color w:val="24292e"/>
          <w:sz w:val="20"/>
          <w:szCs w:val="20"/>
          <w:highlight w:val="white"/>
        </w:rPr>
      </w:pPr>
      <w:r w:rsidDel="00000000" w:rsidR="00000000" w:rsidRPr="00000000">
        <w:rPr>
          <w:rtl w:val="0"/>
        </w:rPr>
      </w:r>
    </w:p>
    <w:p w:rsidR="00000000" w:rsidDel="00000000" w:rsidP="00000000" w:rsidRDefault="00000000" w:rsidRPr="00000000" w14:paraId="00000055">
      <w:pPr>
        <w:jc w:val="center"/>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Исходное изображение:                                    После уравнивания гистограммы     </w:t>
      </w:r>
      <w:r w:rsidDel="00000000" w:rsidR="00000000" w:rsidRPr="00000000">
        <w:rPr>
          <w:rFonts w:ascii="Open Sans" w:cs="Open Sans" w:eastAsia="Open Sans" w:hAnsi="Open Sans"/>
          <w:color w:val="24292e"/>
          <w:sz w:val="20"/>
          <w:szCs w:val="20"/>
          <w:highlight w:val="white"/>
        </w:rPr>
        <w:drawing>
          <wp:inline distB="114300" distT="114300" distL="114300" distR="114300">
            <wp:extent cx="1328738" cy="2135471"/>
            <wp:effectExtent b="0" l="0" r="0" t="0"/>
            <wp:docPr id="1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328738" cy="2135471"/>
                    </a:xfrm>
                    <a:prstGeom prst="rect"/>
                    <a:ln/>
                  </pic:spPr>
                </pic:pic>
              </a:graphicData>
            </a:graphic>
          </wp:inline>
        </w:drawing>
      </w:r>
      <w:r w:rsidDel="00000000" w:rsidR="00000000" w:rsidRPr="00000000">
        <w:rPr>
          <w:rFonts w:ascii="Open Sans" w:cs="Open Sans" w:eastAsia="Open Sans" w:hAnsi="Open Sans"/>
          <w:color w:val="24292e"/>
          <w:sz w:val="20"/>
          <w:szCs w:val="20"/>
          <w:highlight w:val="white"/>
          <w:rtl w:val="0"/>
        </w:rPr>
        <w:t xml:space="preserve">                                                    </w:t>
      </w:r>
      <w:r w:rsidDel="00000000" w:rsidR="00000000" w:rsidRPr="00000000">
        <w:rPr>
          <w:rFonts w:ascii="Open Sans" w:cs="Open Sans" w:eastAsia="Open Sans" w:hAnsi="Open Sans"/>
          <w:color w:val="24292e"/>
          <w:sz w:val="20"/>
          <w:szCs w:val="20"/>
          <w:highlight w:val="white"/>
        </w:rPr>
        <w:drawing>
          <wp:inline distB="114300" distT="114300" distL="114300" distR="114300">
            <wp:extent cx="1400175" cy="2155906"/>
            <wp:effectExtent b="0" l="0" r="0" t="0"/>
            <wp:docPr id="1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400175" cy="215590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Open Sans" w:cs="Open Sans" w:eastAsia="Open Sans" w:hAnsi="Open Sans"/>
          <w:color w:val="24292e"/>
          <w:sz w:val="20"/>
          <w:szCs w:val="20"/>
          <w:highlight w:val="white"/>
        </w:rPr>
      </w:pPr>
      <w:r w:rsidDel="00000000" w:rsidR="00000000" w:rsidRPr="00000000">
        <w:rPr>
          <w:rtl w:val="0"/>
        </w:rPr>
      </w:r>
    </w:p>
    <w:p w:rsidR="00000000" w:rsidDel="00000000" w:rsidP="00000000" w:rsidRDefault="00000000" w:rsidRPr="00000000" w14:paraId="00000057">
      <w:pPr>
        <w:ind w:left="720" w:firstLine="720"/>
        <w:jc w:val="both"/>
        <w:rPr>
          <w:rFonts w:ascii="Open Sans" w:cs="Open Sans" w:eastAsia="Open Sans" w:hAnsi="Open Sans"/>
          <w:sz w:val="20"/>
          <w:szCs w:val="20"/>
        </w:rPr>
      </w:pPr>
      <w:r w:rsidDel="00000000" w:rsidR="00000000" w:rsidRPr="00000000">
        <w:rPr>
          <w:rFonts w:ascii="Open Sans" w:cs="Open Sans" w:eastAsia="Open Sans" w:hAnsi="Open Sans"/>
          <w:color w:val="24292e"/>
          <w:sz w:val="20"/>
          <w:szCs w:val="20"/>
          <w:highlight w:val="white"/>
          <w:rtl w:val="0"/>
        </w:rPr>
        <w:t xml:space="preserve">Рис.</w:t>
      </w:r>
      <w:r w:rsidDel="00000000" w:rsidR="00000000" w:rsidRPr="00000000">
        <w:rPr>
          <w:rFonts w:ascii="Arial Unicode MS" w:cs="Arial Unicode MS" w:eastAsia="Arial Unicode MS" w:hAnsi="Arial Unicode MS"/>
          <w:sz w:val="20"/>
          <w:szCs w:val="20"/>
          <w:rtl w:val="0"/>
        </w:rPr>
        <w:t xml:space="preserve"> №1</w:t>
        <w:tab/>
        <w:tab/>
        <w:tab/>
        <w:tab/>
        <w:tab/>
        <w:tab/>
        <w:t xml:space="preserve">      </w:t>
      </w:r>
      <w:r w:rsidDel="00000000" w:rsidR="00000000" w:rsidRPr="00000000">
        <w:rPr>
          <w:rFonts w:ascii="Open Sans" w:cs="Open Sans" w:eastAsia="Open Sans" w:hAnsi="Open Sans"/>
          <w:color w:val="24292e"/>
          <w:sz w:val="20"/>
          <w:szCs w:val="20"/>
          <w:highlight w:val="white"/>
          <w:rtl w:val="0"/>
        </w:rPr>
        <w:t xml:space="preserve">Рис.</w:t>
      </w:r>
      <w:r w:rsidDel="00000000" w:rsidR="00000000" w:rsidRPr="00000000">
        <w:rPr>
          <w:rFonts w:ascii="Arial Unicode MS" w:cs="Arial Unicode MS" w:eastAsia="Arial Unicode MS" w:hAnsi="Arial Unicode MS"/>
          <w:sz w:val="20"/>
          <w:szCs w:val="20"/>
          <w:rtl w:val="0"/>
        </w:rPr>
        <w:t xml:space="preserve"> №2</w:t>
      </w:r>
    </w:p>
    <w:p w:rsidR="00000000" w:rsidDel="00000000" w:rsidP="00000000" w:rsidRDefault="00000000" w:rsidRPr="00000000" w14:paraId="00000058">
      <w:pPr>
        <w:ind w:left="720" w:firstLine="720"/>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59">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При вычислении гистограммы распределения цветов использована группировка цветов пикселей до 64,128,32.При уравненной гистограмме получились результаты которые можно увидеть на Таблице </w:t>
      </w:r>
      <w:r w:rsidDel="00000000" w:rsidR="00000000" w:rsidRPr="00000000">
        <w:rPr>
          <w:rFonts w:ascii="Arial Unicode MS" w:cs="Arial Unicode MS" w:eastAsia="Arial Unicode MS" w:hAnsi="Arial Unicode MS"/>
          <w:sz w:val="20"/>
          <w:szCs w:val="20"/>
          <w:rtl w:val="0"/>
        </w:rPr>
        <w:t xml:space="preserve">№2</w:t>
      </w:r>
      <w:r w:rsidDel="00000000" w:rsidR="00000000" w:rsidRPr="00000000">
        <w:rPr>
          <w:rtl w:val="0"/>
        </w:rPr>
      </w:r>
    </w:p>
    <w:p w:rsidR="00000000" w:rsidDel="00000000" w:rsidP="00000000" w:rsidRDefault="00000000" w:rsidRPr="00000000" w14:paraId="0000005A">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Pr>
        <w:drawing>
          <wp:inline distB="114300" distT="114300" distL="114300" distR="114300">
            <wp:extent cx="5943600" cy="19304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ab/>
        <w:tab/>
        <w:tab/>
        <w:t xml:space="preserve">Таблица </w:t>
      </w:r>
      <w:r w:rsidDel="00000000" w:rsidR="00000000" w:rsidRPr="00000000">
        <w:rPr>
          <w:rFonts w:ascii="Arial Unicode MS" w:cs="Arial Unicode MS" w:eastAsia="Arial Unicode MS" w:hAnsi="Arial Unicode MS"/>
          <w:sz w:val="20"/>
          <w:szCs w:val="20"/>
          <w:rtl w:val="0"/>
        </w:rPr>
        <w:t xml:space="preserve">№2</w:t>
      </w:r>
      <w:r w:rsidDel="00000000" w:rsidR="00000000" w:rsidRPr="00000000">
        <w:rPr>
          <w:rFonts w:ascii="Open Sans" w:cs="Open Sans" w:eastAsia="Open Sans" w:hAnsi="Open Sans"/>
          <w:sz w:val="20"/>
          <w:szCs w:val="20"/>
          <w:rtl w:val="0"/>
        </w:rPr>
        <w:t xml:space="preserve">. Результаты работы алгоритмов классификации</w:t>
      </w:r>
      <w:r w:rsidDel="00000000" w:rsidR="00000000" w:rsidRPr="00000000">
        <w:rPr>
          <w:rtl w:val="0"/>
        </w:rPr>
      </w:r>
    </w:p>
    <w:p w:rsidR="00000000" w:rsidDel="00000000" w:rsidP="00000000" w:rsidRDefault="00000000" w:rsidRPr="00000000" w14:paraId="0000005C">
      <w:pPr>
        <w:jc w:val="both"/>
        <w:rPr>
          <w:rFonts w:ascii="Open Sans" w:cs="Open Sans" w:eastAsia="Open Sans" w:hAnsi="Open Sans"/>
          <w:color w:val="24292e"/>
          <w:sz w:val="20"/>
          <w:szCs w:val="20"/>
          <w:highlight w:val="white"/>
        </w:rPr>
      </w:pPr>
      <w:r w:rsidDel="00000000" w:rsidR="00000000" w:rsidRPr="00000000">
        <w:rPr>
          <w:rtl w:val="0"/>
        </w:rPr>
      </w:r>
    </w:p>
    <w:p w:rsidR="00000000" w:rsidDel="00000000" w:rsidP="00000000" w:rsidRDefault="00000000" w:rsidRPr="00000000" w14:paraId="0000005D">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Видно, что SVM показал результаты лучше, в то время как деревья показали результаты немного хуже. </w:t>
      </w:r>
    </w:p>
    <w:p w:rsidR="00000000" w:rsidDel="00000000" w:rsidP="00000000" w:rsidRDefault="00000000" w:rsidRPr="00000000" w14:paraId="0000005E">
      <w:pPr>
        <w:jc w:val="both"/>
        <w:rPr>
          <w:rFonts w:ascii="Open Sans" w:cs="Open Sans" w:eastAsia="Open Sans" w:hAnsi="Open Sans"/>
          <w:color w:val="24292e"/>
          <w:sz w:val="20"/>
          <w:szCs w:val="20"/>
          <w:highlight w:val="white"/>
        </w:rPr>
      </w:pPr>
      <w:r w:rsidDel="00000000" w:rsidR="00000000" w:rsidRPr="00000000">
        <w:rPr>
          <w:rtl w:val="0"/>
        </w:rPr>
      </w:r>
    </w:p>
    <w:p w:rsidR="00000000" w:rsidDel="00000000" w:rsidP="00000000" w:rsidRDefault="00000000" w:rsidRPr="00000000" w14:paraId="0000005F">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Следующим решением было использование HSV цветовой модели изображения.Результаты можно увидеть в Таблице </w:t>
      </w:r>
      <w:r w:rsidDel="00000000" w:rsidR="00000000" w:rsidRPr="00000000">
        <w:rPr>
          <w:rFonts w:ascii="Arial Unicode MS" w:cs="Arial Unicode MS" w:eastAsia="Arial Unicode MS" w:hAnsi="Arial Unicode MS"/>
          <w:sz w:val="20"/>
          <w:szCs w:val="20"/>
          <w:rtl w:val="0"/>
        </w:rPr>
        <w:t xml:space="preserve">№3.</w:t>
      </w:r>
      <w:r w:rsidDel="00000000" w:rsidR="00000000" w:rsidRPr="00000000">
        <w:rPr>
          <w:rtl w:val="0"/>
        </w:rPr>
      </w:r>
    </w:p>
    <w:p w:rsidR="00000000" w:rsidDel="00000000" w:rsidP="00000000" w:rsidRDefault="00000000" w:rsidRPr="00000000" w14:paraId="00000060">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Pr>
        <w:drawing>
          <wp:inline distB="114300" distT="114300" distL="114300" distR="114300">
            <wp:extent cx="5943600" cy="1168400"/>
            <wp:effectExtent b="0" l="0" r="0" t="0"/>
            <wp:docPr id="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ab/>
        <w:tab/>
        <w:tab/>
        <w:t xml:space="preserve">Таблица </w:t>
      </w:r>
      <w:r w:rsidDel="00000000" w:rsidR="00000000" w:rsidRPr="00000000">
        <w:rPr>
          <w:rFonts w:ascii="Arial Unicode MS" w:cs="Arial Unicode MS" w:eastAsia="Arial Unicode MS" w:hAnsi="Arial Unicode MS"/>
          <w:sz w:val="20"/>
          <w:szCs w:val="20"/>
          <w:rtl w:val="0"/>
        </w:rPr>
        <w:t xml:space="preserve">№3.Результаты работы алгоритмов классификации</w:t>
      </w:r>
      <w:r w:rsidDel="00000000" w:rsidR="00000000" w:rsidRPr="00000000">
        <w:rPr>
          <w:rtl w:val="0"/>
        </w:rPr>
      </w:r>
    </w:p>
    <w:p w:rsidR="00000000" w:rsidDel="00000000" w:rsidP="00000000" w:rsidRDefault="00000000" w:rsidRPr="00000000" w14:paraId="00000062">
      <w:pPr>
        <w:jc w:val="both"/>
        <w:rPr>
          <w:rFonts w:ascii="Open Sans" w:cs="Open Sans" w:eastAsia="Open Sans" w:hAnsi="Open Sans"/>
          <w:color w:val="24292e"/>
          <w:sz w:val="20"/>
          <w:szCs w:val="20"/>
          <w:highlight w:val="white"/>
        </w:rPr>
      </w:pPr>
      <w:r w:rsidDel="00000000" w:rsidR="00000000" w:rsidRPr="00000000">
        <w:rPr>
          <w:rtl w:val="0"/>
        </w:rPr>
      </w:r>
    </w:p>
    <w:p w:rsidR="00000000" w:rsidDel="00000000" w:rsidP="00000000" w:rsidRDefault="00000000" w:rsidRPr="00000000" w14:paraId="00000063">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Комбинирование HSV и RGB цветовых моделей дали наилучшие результаты на кроссвалидации при произведенном выборе признаков(были выбраны 50 наиболее важных признаков).Их можно посмотреть в Таблице </w:t>
      </w:r>
      <w:r w:rsidDel="00000000" w:rsidR="00000000" w:rsidRPr="00000000">
        <w:rPr>
          <w:rFonts w:ascii="Arial Unicode MS" w:cs="Arial Unicode MS" w:eastAsia="Arial Unicode MS" w:hAnsi="Arial Unicode MS"/>
          <w:sz w:val="20"/>
          <w:szCs w:val="20"/>
          <w:rtl w:val="0"/>
        </w:rPr>
        <w:t xml:space="preserve">№4.</w:t>
      </w:r>
      <w:r w:rsidDel="00000000" w:rsidR="00000000" w:rsidRPr="00000000">
        <w:rPr>
          <w:rtl w:val="0"/>
        </w:rPr>
      </w:r>
    </w:p>
    <w:p w:rsidR="00000000" w:rsidDel="00000000" w:rsidP="00000000" w:rsidRDefault="00000000" w:rsidRPr="00000000" w14:paraId="00000064">
      <w:pPr>
        <w:jc w:val="center"/>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Pr>
        <w:drawing>
          <wp:inline distB="114300" distT="114300" distL="114300" distR="114300">
            <wp:extent cx="2719388" cy="1253849"/>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719388" cy="125384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Таблица </w:t>
      </w:r>
      <w:r w:rsidDel="00000000" w:rsidR="00000000" w:rsidRPr="00000000">
        <w:rPr>
          <w:rFonts w:ascii="Arial Unicode MS" w:cs="Arial Unicode MS" w:eastAsia="Arial Unicode MS" w:hAnsi="Arial Unicode MS"/>
          <w:sz w:val="20"/>
          <w:szCs w:val="20"/>
          <w:rtl w:val="0"/>
        </w:rPr>
        <w:t xml:space="preserve">№4.Результаты работы алгоритмов классификации</w:t>
      </w:r>
      <w:r w:rsidDel="00000000" w:rsidR="00000000" w:rsidRPr="00000000">
        <w:rPr>
          <w:rtl w:val="0"/>
        </w:rPr>
      </w:r>
    </w:p>
    <w:p w:rsidR="00000000" w:rsidDel="00000000" w:rsidP="00000000" w:rsidRDefault="00000000" w:rsidRPr="00000000" w14:paraId="00000066">
      <w:pPr>
        <w:jc w:val="both"/>
        <w:rPr>
          <w:rFonts w:ascii="Open Sans" w:cs="Open Sans" w:eastAsia="Open Sans" w:hAnsi="Open Sans"/>
          <w:color w:val="24292e"/>
          <w:sz w:val="20"/>
          <w:szCs w:val="20"/>
          <w:highlight w:val="white"/>
        </w:rPr>
      </w:pPr>
      <w:r w:rsidDel="00000000" w:rsidR="00000000" w:rsidRPr="00000000">
        <w:rPr>
          <w:rtl w:val="0"/>
        </w:rPr>
      </w:r>
    </w:p>
    <w:p w:rsidR="00000000" w:rsidDel="00000000" w:rsidP="00000000" w:rsidRDefault="00000000" w:rsidRPr="00000000" w14:paraId="00000067">
      <w:pPr>
        <w:jc w:val="left"/>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Пример наложения фильтра EdgeDetection на HSV цветовую модель изображения можно увидеть на Рис.</w:t>
      </w:r>
      <w:r w:rsidDel="00000000" w:rsidR="00000000" w:rsidRPr="00000000">
        <w:rPr>
          <w:rFonts w:ascii="Arial Unicode MS" w:cs="Arial Unicode MS" w:eastAsia="Arial Unicode MS" w:hAnsi="Arial Unicode MS"/>
          <w:sz w:val="20"/>
          <w:szCs w:val="20"/>
          <w:rtl w:val="0"/>
        </w:rPr>
        <w:t xml:space="preserve"> №5.</w:t>
      </w:r>
      <w:r w:rsidDel="00000000" w:rsidR="00000000" w:rsidRPr="00000000">
        <w:rPr>
          <w:rtl w:val="0"/>
        </w:rPr>
      </w:r>
    </w:p>
    <w:p w:rsidR="00000000" w:rsidDel="00000000" w:rsidP="00000000" w:rsidRDefault="00000000" w:rsidRPr="00000000" w14:paraId="00000068">
      <w:pPr>
        <w:jc w:val="center"/>
        <w:rPr>
          <w:rFonts w:ascii="Open Sans" w:cs="Open Sans" w:eastAsia="Open Sans" w:hAnsi="Open Sans"/>
          <w:color w:val="24292e"/>
          <w:sz w:val="20"/>
          <w:szCs w:val="20"/>
          <w:highlight w:val="white"/>
        </w:rPr>
      </w:pPr>
      <w:r w:rsidDel="00000000" w:rsidR="00000000" w:rsidRPr="00000000">
        <w:rPr>
          <w:rtl w:val="0"/>
        </w:rPr>
      </w:r>
    </w:p>
    <w:p w:rsidR="00000000" w:rsidDel="00000000" w:rsidP="00000000" w:rsidRDefault="00000000" w:rsidRPr="00000000" w14:paraId="00000069">
      <w:pPr>
        <w:jc w:val="center"/>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RGB модель:                                HSV модель:                       EdgeDetection:</w:t>
      </w:r>
    </w:p>
    <w:p w:rsidR="00000000" w:rsidDel="00000000" w:rsidP="00000000" w:rsidRDefault="00000000" w:rsidRPr="00000000" w14:paraId="0000006A">
      <w:pPr>
        <w:jc w:val="center"/>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Pr>
        <w:drawing>
          <wp:inline distB="114300" distT="114300" distL="114300" distR="114300">
            <wp:extent cx="1271588" cy="284900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271588" cy="2849000"/>
                    </a:xfrm>
                    <a:prstGeom prst="rect"/>
                    <a:ln/>
                  </pic:spPr>
                </pic:pic>
              </a:graphicData>
            </a:graphic>
          </wp:inline>
        </w:drawing>
      </w:r>
      <w:r w:rsidDel="00000000" w:rsidR="00000000" w:rsidRPr="00000000">
        <w:rPr>
          <w:rFonts w:ascii="Open Sans" w:cs="Open Sans" w:eastAsia="Open Sans" w:hAnsi="Open Sans"/>
          <w:color w:val="24292e"/>
          <w:sz w:val="20"/>
          <w:szCs w:val="20"/>
          <w:highlight w:val="white"/>
          <w:rtl w:val="0"/>
        </w:rPr>
        <w:tab/>
        <w:t xml:space="preserve">                  </w:t>
      </w:r>
      <w:r w:rsidDel="00000000" w:rsidR="00000000" w:rsidRPr="00000000">
        <w:rPr>
          <w:rFonts w:ascii="Open Sans" w:cs="Open Sans" w:eastAsia="Open Sans" w:hAnsi="Open Sans"/>
          <w:color w:val="24292e"/>
          <w:sz w:val="20"/>
          <w:szCs w:val="20"/>
          <w:highlight w:val="white"/>
        </w:rPr>
        <w:drawing>
          <wp:inline distB="114300" distT="114300" distL="114300" distR="114300">
            <wp:extent cx="1042749" cy="2696252"/>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042749" cy="2696252"/>
                    </a:xfrm>
                    <a:prstGeom prst="rect"/>
                    <a:ln/>
                  </pic:spPr>
                </pic:pic>
              </a:graphicData>
            </a:graphic>
          </wp:inline>
        </w:drawing>
      </w:r>
      <w:r w:rsidDel="00000000" w:rsidR="00000000" w:rsidRPr="00000000">
        <w:rPr>
          <w:rFonts w:ascii="Open Sans" w:cs="Open Sans" w:eastAsia="Open Sans" w:hAnsi="Open Sans"/>
          <w:color w:val="24292e"/>
          <w:sz w:val="20"/>
          <w:szCs w:val="20"/>
          <w:highlight w:val="white"/>
          <w:rtl w:val="0"/>
        </w:rPr>
        <w:t xml:space="preserve">                </w:t>
      </w:r>
      <w:r w:rsidDel="00000000" w:rsidR="00000000" w:rsidRPr="00000000">
        <w:rPr>
          <w:rFonts w:ascii="Open Sans" w:cs="Open Sans" w:eastAsia="Open Sans" w:hAnsi="Open Sans"/>
          <w:color w:val="24292e"/>
          <w:sz w:val="20"/>
          <w:szCs w:val="20"/>
          <w:highlight w:val="white"/>
        </w:rPr>
        <w:drawing>
          <wp:inline distB="114300" distT="114300" distL="114300" distR="114300">
            <wp:extent cx="1355884" cy="2624604"/>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355884" cy="262460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         Рис.</w:t>
      </w:r>
      <w:r w:rsidDel="00000000" w:rsidR="00000000" w:rsidRPr="00000000">
        <w:rPr>
          <w:rFonts w:ascii="Arial Unicode MS" w:cs="Arial Unicode MS" w:eastAsia="Arial Unicode MS" w:hAnsi="Arial Unicode MS"/>
          <w:sz w:val="20"/>
          <w:szCs w:val="20"/>
          <w:rtl w:val="0"/>
        </w:rPr>
        <w:t xml:space="preserve"> №3</w:t>
        <w:tab/>
        <w:tab/>
        <w:tab/>
        <w:tab/>
      </w:r>
      <w:r w:rsidDel="00000000" w:rsidR="00000000" w:rsidRPr="00000000">
        <w:rPr>
          <w:rFonts w:ascii="Open Sans" w:cs="Open Sans" w:eastAsia="Open Sans" w:hAnsi="Open Sans"/>
          <w:color w:val="24292e"/>
          <w:sz w:val="20"/>
          <w:szCs w:val="20"/>
          <w:highlight w:val="white"/>
          <w:rtl w:val="0"/>
        </w:rPr>
        <w:t xml:space="preserve">Рис.</w:t>
      </w:r>
      <w:r w:rsidDel="00000000" w:rsidR="00000000" w:rsidRPr="00000000">
        <w:rPr>
          <w:rFonts w:ascii="Arial Unicode MS" w:cs="Arial Unicode MS" w:eastAsia="Arial Unicode MS" w:hAnsi="Arial Unicode MS"/>
          <w:sz w:val="20"/>
          <w:szCs w:val="20"/>
          <w:rtl w:val="0"/>
        </w:rPr>
        <w:t xml:space="preserve"> №4</w:t>
        <w:tab/>
        <w:tab/>
        <w:tab/>
      </w:r>
      <w:r w:rsidDel="00000000" w:rsidR="00000000" w:rsidRPr="00000000">
        <w:rPr>
          <w:rFonts w:ascii="Open Sans" w:cs="Open Sans" w:eastAsia="Open Sans" w:hAnsi="Open Sans"/>
          <w:color w:val="24292e"/>
          <w:sz w:val="20"/>
          <w:szCs w:val="20"/>
          <w:highlight w:val="white"/>
          <w:rtl w:val="0"/>
        </w:rPr>
        <w:t xml:space="preserve">Рис.</w:t>
      </w:r>
      <w:r w:rsidDel="00000000" w:rsidR="00000000" w:rsidRPr="00000000">
        <w:rPr>
          <w:rFonts w:ascii="Arial Unicode MS" w:cs="Arial Unicode MS" w:eastAsia="Arial Unicode MS" w:hAnsi="Arial Unicode MS"/>
          <w:sz w:val="20"/>
          <w:szCs w:val="20"/>
          <w:rtl w:val="0"/>
        </w:rPr>
        <w:t xml:space="preserve"> №5</w:t>
      </w:r>
      <w:r w:rsidDel="00000000" w:rsidR="00000000" w:rsidRPr="00000000">
        <w:rPr>
          <w:rtl w:val="0"/>
        </w:rPr>
      </w:r>
    </w:p>
    <w:p w:rsidR="00000000" w:rsidDel="00000000" w:rsidP="00000000" w:rsidRDefault="00000000" w:rsidRPr="00000000" w14:paraId="0000006C">
      <w:pPr>
        <w:shd w:fill="ffffff" w:val="clear"/>
        <w:spacing w:after="240" w:lineRule="auto"/>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В RGB и HSV цветовых моделях было произведено наложение следующих фильтров: uniform, gaussian, hessian, sobel, laplace и комбинировать их. Лучший результат показало сложение отдельно примененных к изображению фильтров uniform, gaussian, sobel, maximum_filter.</w:t>
      </w:r>
    </w:p>
    <w:p w:rsidR="00000000" w:rsidDel="00000000" w:rsidP="00000000" w:rsidRDefault="00000000" w:rsidRPr="00000000" w14:paraId="0000006D">
      <w:pPr>
        <w:shd w:fill="ffffff" w:val="clear"/>
        <w:spacing w:after="240" w:lineRule="auto"/>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Также были применены следующие свертки : Edge detection, Line detection, Gaussian blur, Simple box blur, The Sobel Edge, The laplacian Operator, The Laplacian of Gaussian (Свертки взяты с сайта: </w:t>
      </w:r>
      <w:hyperlink r:id="rId17">
        <w:r w:rsidDel="00000000" w:rsidR="00000000" w:rsidRPr="00000000">
          <w:rPr>
            <w:rFonts w:ascii="Open Sans" w:cs="Open Sans" w:eastAsia="Open Sans" w:hAnsi="Open Sans"/>
            <w:color w:val="1155cc"/>
            <w:sz w:val="20"/>
            <w:szCs w:val="20"/>
            <w:highlight w:val="white"/>
            <w:rtl w:val="0"/>
          </w:rPr>
          <w:t xml:space="preserve">https://aishack.in/tutorials/image-convolution-examples/</w:t>
        </w:r>
      </w:hyperlink>
      <w:r w:rsidDel="00000000" w:rsidR="00000000" w:rsidRPr="00000000">
        <w:rPr>
          <w:rFonts w:ascii="Open Sans" w:cs="Open Sans" w:eastAsia="Open Sans" w:hAnsi="Open Sans"/>
          <w:color w:val="24292e"/>
          <w:sz w:val="20"/>
          <w:szCs w:val="20"/>
          <w:highlight w:val="white"/>
          <w:rtl w:val="0"/>
        </w:rPr>
        <w:t xml:space="preserve">). Каких-то отличительных признаков не выявлено. Появилась идея не использовать какие-то фотографии как выбросы (например,темное изображение с 1 единственным свечением в небольшой точке), но результаты также не улучшились.Нелинейное преобразование такое как нахождение дисперсии (rgb_photo - rgb_photo**2) не дало ничего интересного</w:t>
      </w:r>
    </w:p>
    <w:p w:rsidR="00000000" w:rsidDel="00000000" w:rsidP="00000000" w:rsidRDefault="00000000" w:rsidRPr="00000000" w14:paraId="0000006E">
      <w:pPr>
        <w:shd w:fill="ffffff" w:val="clea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Одновременное извлечение и конкатенация векторов гистограмм в HSV,RGB,grayscale изображениях не дали результаты выше, чем результат при тех же операциях в HSV,RGB (попытка в связи с тем, что в начале анализа изображений гистограммы изображений в градациях серого дали неплохие результаты) При суммировании изображений в HSV и RGB и извлечении векторов гистограмм также не было выявлено улучшений. </w:t>
      </w:r>
    </w:p>
    <w:p w:rsidR="00000000" w:rsidDel="00000000" w:rsidP="00000000" w:rsidRDefault="00000000" w:rsidRPr="00000000" w14:paraId="0000006F">
      <w:pPr>
        <w:shd w:fill="ffffff" w:val="clear"/>
        <w:jc w:val="both"/>
        <w:rPr>
          <w:rFonts w:ascii="Open Sans" w:cs="Open Sans" w:eastAsia="Open Sans" w:hAnsi="Open Sans"/>
          <w:b w:val="1"/>
          <w:color w:val="24292e"/>
          <w:highlight w:val="white"/>
        </w:rPr>
      </w:pPr>
      <w:r w:rsidDel="00000000" w:rsidR="00000000" w:rsidRPr="00000000">
        <w:rPr>
          <w:rFonts w:ascii="Open Sans" w:cs="Open Sans" w:eastAsia="Open Sans" w:hAnsi="Open Sans"/>
          <w:color w:val="24292e"/>
          <w:sz w:val="20"/>
          <w:szCs w:val="20"/>
          <w:highlight w:val="white"/>
          <w:rtl w:val="0"/>
        </w:rPr>
        <w:t xml:space="preserve">HOG, Canny,lbp  дескрипторы не дали каких-то результатов.</w:t>
      </w:r>
      <w:r w:rsidDel="00000000" w:rsidR="00000000" w:rsidRPr="00000000">
        <w:rPr>
          <w:rtl w:val="0"/>
        </w:rPr>
      </w:r>
    </w:p>
    <w:p w:rsidR="00000000" w:rsidDel="00000000" w:rsidP="00000000" w:rsidRDefault="00000000" w:rsidRPr="00000000" w14:paraId="00000070">
      <w:pPr>
        <w:ind w:left="0" w:firstLine="0"/>
        <w:jc w:val="both"/>
        <w:rPr>
          <w:rFonts w:ascii="Open Sans" w:cs="Open Sans" w:eastAsia="Open Sans" w:hAnsi="Open Sans"/>
          <w:b w:val="1"/>
          <w:color w:val="24292e"/>
          <w:highlight w:val="white"/>
        </w:rPr>
      </w:pPr>
      <w:r w:rsidDel="00000000" w:rsidR="00000000" w:rsidRPr="00000000">
        <w:rPr>
          <w:rtl w:val="0"/>
        </w:rPr>
      </w:r>
    </w:p>
    <w:p w:rsidR="00000000" w:rsidDel="00000000" w:rsidP="00000000" w:rsidRDefault="00000000" w:rsidRPr="00000000" w14:paraId="00000071">
      <w:pPr>
        <w:ind w:left="720" w:firstLine="0"/>
        <w:jc w:val="both"/>
        <w:rPr>
          <w:rFonts w:ascii="Open Sans" w:cs="Open Sans" w:eastAsia="Open Sans" w:hAnsi="Open Sans"/>
          <w:b w:val="1"/>
          <w:color w:val="24292e"/>
          <w:highlight w:val="white"/>
        </w:rPr>
      </w:pPr>
      <w:r w:rsidDel="00000000" w:rsidR="00000000" w:rsidRPr="00000000">
        <w:rPr>
          <w:rFonts w:ascii="Open Sans" w:cs="Open Sans" w:eastAsia="Open Sans" w:hAnsi="Open Sans"/>
          <w:b w:val="1"/>
          <w:color w:val="24292e"/>
          <w:highlight w:val="white"/>
          <w:rtl w:val="0"/>
        </w:rPr>
        <w:t xml:space="preserve">2.2 Сегментация изображений</w:t>
      </w:r>
    </w:p>
    <w:p w:rsidR="00000000" w:rsidDel="00000000" w:rsidP="00000000" w:rsidRDefault="00000000" w:rsidRPr="00000000" w14:paraId="00000072">
      <w:pPr>
        <w:ind w:left="720" w:firstLine="0"/>
        <w:jc w:val="both"/>
        <w:rPr>
          <w:rFonts w:ascii="Open Sans" w:cs="Open Sans" w:eastAsia="Open Sans" w:hAnsi="Open Sans"/>
          <w:b w:val="1"/>
          <w:color w:val="24292e"/>
          <w:highlight w:val="white"/>
        </w:rPr>
      </w:pPr>
      <w:r w:rsidDel="00000000" w:rsidR="00000000" w:rsidRPr="00000000">
        <w:rPr>
          <w:rtl w:val="0"/>
        </w:rPr>
      </w:r>
    </w:p>
    <w:p w:rsidR="00000000" w:rsidDel="00000000" w:rsidP="00000000" w:rsidRDefault="00000000" w:rsidRPr="00000000" w14:paraId="00000073">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Были рассмотрены 4 алгоритма сегментации: threshold,Chan-Vese, Watershed, Slic.</w:t>
      </w:r>
    </w:p>
    <w:p w:rsidR="00000000" w:rsidDel="00000000" w:rsidP="00000000" w:rsidRDefault="00000000" w:rsidRPr="00000000" w14:paraId="00000074">
      <w:pPr>
        <w:ind w:left="0" w:firstLine="0"/>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При анализе алгоритмов была выявлена особенность датасета: типы свечения ‘Насыщенное’,’Карбонатное’ не могли встречаться на одном изображении. Следовательно есть возможность использования бинарных алгоритмов сегментации, но в таком случае на новых данных без этой особенности алгоритм будет показывать плохие результаты. Поэтому threshold и Chan-Vese не подходят.</w:t>
      </w:r>
    </w:p>
    <w:p w:rsidR="00000000" w:rsidDel="00000000" w:rsidP="00000000" w:rsidRDefault="00000000" w:rsidRPr="00000000" w14:paraId="00000075">
      <w:pPr>
        <w:ind w:left="0" w:firstLine="0"/>
        <w:jc w:val="both"/>
        <w:rPr>
          <w:rFonts w:ascii="Open Sans" w:cs="Open Sans" w:eastAsia="Open Sans" w:hAnsi="Open Sans"/>
          <w:color w:val="24292e"/>
          <w:sz w:val="20"/>
          <w:szCs w:val="20"/>
          <w:highlight w:val="white"/>
        </w:rPr>
      </w:pPr>
      <w:r w:rsidDel="00000000" w:rsidR="00000000" w:rsidRPr="00000000">
        <w:rPr>
          <w:rtl w:val="0"/>
        </w:rPr>
      </w:r>
    </w:p>
    <w:p w:rsidR="00000000" w:rsidDel="00000000" w:rsidP="00000000" w:rsidRDefault="00000000" w:rsidRPr="00000000" w14:paraId="00000076">
      <w:pPr>
        <w:ind w:left="0" w:firstLine="720"/>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1. Алгоритм Chan-Vese:</w:t>
      </w:r>
    </w:p>
    <w:p w:rsidR="00000000" w:rsidDel="00000000" w:rsidP="00000000" w:rsidRDefault="00000000" w:rsidRPr="00000000" w14:paraId="00000077">
      <w:pPr>
        <w:ind w:left="0" w:firstLine="0"/>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Предназначен для сегментации объектов без четко определенных границ поэтому на изображениях Керна он показал хороший результат. Результат можно увидеть на Рис.</w:t>
      </w:r>
      <w:r w:rsidDel="00000000" w:rsidR="00000000" w:rsidRPr="00000000">
        <w:rPr>
          <w:rFonts w:ascii="Arial Unicode MS" w:cs="Arial Unicode MS" w:eastAsia="Arial Unicode MS" w:hAnsi="Arial Unicode MS"/>
          <w:sz w:val="20"/>
          <w:szCs w:val="20"/>
          <w:rtl w:val="0"/>
        </w:rPr>
        <w:t xml:space="preserve">№6.</w:t>
      </w:r>
      <w:r w:rsidDel="00000000" w:rsidR="00000000" w:rsidRPr="00000000">
        <w:rPr>
          <w:rtl w:val="0"/>
        </w:rPr>
      </w:r>
    </w:p>
    <w:p w:rsidR="00000000" w:rsidDel="00000000" w:rsidP="00000000" w:rsidRDefault="00000000" w:rsidRPr="00000000" w14:paraId="00000078">
      <w:pPr>
        <w:jc w:val="center"/>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Pr>
        <w:drawing>
          <wp:inline distB="114300" distT="114300" distL="114300" distR="114300">
            <wp:extent cx="4014367" cy="3328988"/>
            <wp:effectExtent b="0" l="0" r="0" t="0"/>
            <wp:docPr id="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014367"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3600" w:firstLine="720"/>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Рис.</w:t>
      </w:r>
      <w:r w:rsidDel="00000000" w:rsidR="00000000" w:rsidRPr="00000000">
        <w:rPr>
          <w:rFonts w:ascii="Arial Unicode MS" w:cs="Arial Unicode MS" w:eastAsia="Arial Unicode MS" w:hAnsi="Arial Unicode MS"/>
          <w:sz w:val="20"/>
          <w:szCs w:val="20"/>
          <w:rtl w:val="0"/>
        </w:rPr>
        <w:t xml:space="preserve"> №6</w:t>
      </w:r>
      <w:r w:rsidDel="00000000" w:rsidR="00000000" w:rsidRPr="00000000">
        <w:rPr>
          <w:rtl w:val="0"/>
        </w:rPr>
      </w:r>
    </w:p>
    <w:p w:rsidR="00000000" w:rsidDel="00000000" w:rsidP="00000000" w:rsidRDefault="00000000" w:rsidRPr="00000000" w14:paraId="0000007A">
      <w:pPr>
        <w:jc w:val="both"/>
        <w:rPr>
          <w:rFonts w:ascii="Open Sans" w:cs="Open Sans" w:eastAsia="Open Sans" w:hAnsi="Open Sans"/>
          <w:color w:val="24292e"/>
          <w:sz w:val="20"/>
          <w:szCs w:val="20"/>
          <w:highlight w:val="white"/>
        </w:rPr>
      </w:pPr>
      <w:r w:rsidDel="00000000" w:rsidR="00000000" w:rsidRPr="00000000">
        <w:rPr>
          <w:rtl w:val="0"/>
        </w:rPr>
      </w:r>
    </w:p>
    <w:p w:rsidR="00000000" w:rsidDel="00000000" w:rsidP="00000000" w:rsidRDefault="00000000" w:rsidRPr="00000000" w14:paraId="0000007B">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Использовал следующие метрики для оценки сегментации: MSE,adapted_rand_error,variation_of_information</w:t>
      </w:r>
    </w:p>
    <w:p w:rsidR="00000000" w:rsidDel="00000000" w:rsidP="00000000" w:rsidRDefault="00000000" w:rsidRPr="00000000" w14:paraId="0000007C">
      <w:pPr>
        <w:jc w:val="both"/>
        <w:rPr>
          <w:rFonts w:ascii="Open Sans" w:cs="Open Sans" w:eastAsia="Open Sans" w:hAnsi="Open Sans"/>
          <w:color w:val="24292e"/>
          <w:sz w:val="20"/>
          <w:szCs w:val="20"/>
          <w:highlight w:val="white"/>
        </w:rPr>
      </w:pPr>
      <w:r w:rsidDel="00000000" w:rsidR="00000000" w:rsidRPr="00000000">
        <w:rPr>
          <w:rtl w:val="0"/>
        </w:rPr>
      </w:r>
    </w:p>
    <w:p w:rsidR="00000000" w:rsidDel="00000000" w:rsidP="00000000" w:rsidRDefault="00000000" w:rsidRPr="00000000" w14:paraId="0000007D">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2. Watershed </w:t>
      </w:r>
    </w:p>
    <w:p w:rsidR="00000000" w:rsidDel="00000000" w:rsidP="00000000" w:rsidRDefault="00000000" w:rsidRPr="00000000" w14:paraId="0000007E">
      <w:pPr>
        <w:jc w:val="both"/>
        <w:rPr>
          <w:rFonts w:ascii="Open Sans" w:cs="Open Sans" w:eastAsia="Open Sans" w:hAnsi="Open Sans"/>
          <w:sz w:val="20"/>
          <w:szCs w:val="20"/>
        </w:rPr>
      </w:pPr>
      <w:r w:rsidDel="00000000" w:rsidR="00000000" w:rsidRPr="00000000">
        <w:rPr>
          <w:rFonts w:ascii="Open Sans" w:cs="Open Sans" w:eastAsia="Open Sans" w:hAnsi="Open Sans"/>
          <w:color w:val="24292e"/>
          <w:sz w:val="20"/>
          <w:szCs w:val="20"/>
          <w:highlight w:val="white"/>
          <w:rtl w:val="0"/>
        </w:rPr>
        <w:t xml:space="preserve">Применение алгоритма без каких-либо преобразований изображения дало результаты,которые можно увидеть на Рис.</w:t>
      </w:r>
      <w:r w:rsidDel="00000000" w:rsidR="00000000" w:rsidRPr="00000000">
        <w:rPr>
          <w:rFonts w:ascii="Arial Unicode MS" w:cs="Arial Unicode MS" w:eastAsia="Arial Unicode MS" w:hAnsi="Arial Unicode MS"/>
          <w:sz w:val="20"/>
          <w:szCs w:val="20"/>
          <w:rtl w:val="0"/>
        </w:rPr>
        <w:t xml:space="preserve"> №7.</w:t>
      </w:r>
    </w:p>
    <w:p w:rsidR="00000000" w:rsidDel="00000000" w:rsidP="00000000" w:rsidRDefault="00000000" w:rsidRPr="00000000" w14:paraId="0000007F">
      <w:pPr>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80">
      <w:pPr>
        <w:ind w:firstLine="720"/>
        <w:jc w:val="center"/>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Pr>
        <w:drawing>
          <wp:inline distB="114300" distT="114300" distL="114300" distR="114300">
            <wp:extent cx="4686300" cy="1647461"/>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686300" cy="164746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3600" w:firstLine="720"/>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Рис.</w:t>
      </w:r>
      <w:r w:rsidDel="00000000" w:rsidR="00000000" w:rsidRPr="00000000">
        <w:rPr>
          <w:rFonts w:ascii="Arial Unicode MS" w:cs="Arial Unicode MS" w:eastAsia="Arial Unicode MS" w:hAnsi="Arial Unicode MS"/>
          <w:sz w:val="20"/>
          <w:szCs w:val="20"/>
          <w:rtl w:val="0"/>
        </w:rPr>
        <w:t xml:space="preserve"> №7</w:t>
      </w:r>
      <w:r w:rsidDel="00000000" w:rsidR="00000000" w:rsidRPr="00000000">
        <w:rPr>
          <w:rtl w:val="0"/>
        </w:rPr>
      </w:r>
    </w:p>
    <w:p w:rsidR="00000000" w:rsidDel="00000000" w:rsidP="00000000" w:rsidRDefault="00000000" w:rsidRPr="00000000" w14:paraId="00000082">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При сложении изображений с наложенными на исходное изображение фильтрами гауса, лапласа и медианного границы стали лучше выделяться(markers = 35). (Рис.</w:t>
      </w:r>
      <w:r w:rsidDel="00000000" w:rsidR="00000000" w:rsidRPr="00000000">
        <w:rPr>
          <w:rFonts w:ascii="Arial Unicode MS" w:cs="Arial Unicode MS" w:eastAsia="Arial Unicode MS" w:hAnsi="Arial Unicode MS"/>
          <w:sz w:val="20"/>
          <w:szCs w:val="20"/>
          <w:rtl w:val="0"/>
        </w:rPr>
        <w:t xml:space="preserve"> №8)</w:t>
      </w:r>
      <w:r w:rsidDel="00000000" w:rsidR="00000000" w:rsidRPr="00000000">
        <w:rPr>
          <w:rFonts w:ascii="Open Sans" w:cs="Open Sans" w:eastAsia="Open Sans" w:hAnsi="Open Sans"/>
          <w:color w:val="24292e"/>
          <w:sz w:val="20"/>
          <w:szCs w:val="20"/>
          <w:highlight w:val="white"/>
          <w:rtl w:val="0"/>
        </w:rPr>
        <w:t xml:space="preserve">                    </w:t>
      </w:r>
    </w:p>
    <w:p w:rsidR="00000000" w:rsidDel="00000000" w:rsidP="00000000" w:rsidRDefault="00000000" w:rsidRPr="00000000" w14:paraId="00000083">
      <w:pPr>
        <w:jc w:val="center"/>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Pr>
        <w:drawing>
          <wp:inline distB="114300" distT="114300" distL="114300" distR="114300">
            <wp:extent cx="4014788" cy="1652674"/>
            <wp:effectExtent b="0" l="0" r="0" t="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014788" cy="1652674"/>
                    </a:xfrm>
                    <a:prstGeom prst="rect"/>
                    <a:ln/>
                  </pic:spPr>
                </pic:pic>
              </a:graphicData>
            </a:graphic>
          </wp:inline>
        </w:drawing>
      </w:r>
      <w:r w:rsidDel="00000000" w:rsidR="00000000" w:rsidRPr="00000000">
        <w:rPr>
          <w:rFonts w:ascii="Open Sans" w:cs="Open Sans" w:eastAsia="Open Sans" w:hAnsi="Open Sans"/>
          <w:color w:val="24292e"/>
          <w:sz w:val="20"/>
          <w:szCs w:val="20"/>
          <w:highlight w:val="white"/>
          <w:rtl w:val="0"/>
        </w:rPr>
        <w:t xml:space="preserve"> </w:t>
      </w:r>
    </w:p>
    <w:p w:rsidR="00000000" w:rsidDel="00000000" w:rsidP="00000000" w:rsidRDefault="00000000" w:rsidRPr="00000000" w14:paraId="00000084">
      <w:pPr>
        <w:ind w:left="3600" w:firstLine="720"/>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Рис.</w:t>
      </w:r>
      <w:r w:rsidDel="00000000" w:rsidR="00000000" w:rsidRPr="00000000">
        <w:rPr>
          <w:rFonts w:ascii="Arial Unicode MS" w:cs="Arial Unicode MS" w:eastAsia="Arial Unicode MS" w:hAnsi="Arial Unicode MS"/>
          <w:sz w:val="20"/>
          <w:szCs w:val="20"/>
          <w:rtl w:val="0"/>
        </w:rPr>
        <w:t xml:space="preserve"> №8</w:t>
      </w:r>
      <w:r w:rsidDel="00000000" w:rsidR="00000000" w:rsidRPr="00000000">
        <w:rPr>
          <w:rtl w:val="0"/>
        </w:rPr>
      </w:r>
    </w:p>
    <w:p w:rsidR="00000000" w:rsidDel="00000000" w:rsidP="00000000" w:rsidRDefault="00000000" w:rsidRPr="00000000" w14:paraId="00000085">
      <w:pPr>
        <w:jc w:val="both"/>
        <w:rPr>
          <w:rFonts w:ascii="Open Sans" w:cs="Open Sans" w:eastAsia="Open Sans" w:hAnsi="Open Sans"/>
          <w:color w:val="24292e"/>
          <w:sz w:val="20"/>
          <w:szCs w:val="20"/>
          <w:highlight w:val="white"/>
        </w:rPr>
      </w:pPr>
      <w:r w:rsidDel="00000000" w:rsidR="00000000" w:rsidRPr="00000000">
        <w:rPr>
          <w:rtl w:val="0"/>
        </w:rPr>
      </w:r>
    </w:p>
    <w:p w:rsidR="00000000" w:rsidDel="00000000" w:rsidP="00000000" w:rsidRDefault="00000000" w:rsidRPr="00000000" w14:paraId="00000086">
      <w:pPr>
        <w:jc w:val="both"/>
        <w:rPr>
          <w:rFonts w:ascii="Open Sans" w:cs="Open Sans" w:eastAsia="Open Sans" w:hAnsi="Open Sans"/>
          <w:color w:val="24292e"/>
          <w:sz w:val="20"/>
          <w:szCs w:val="20"/>
          <w:highlight w:val="white"/>
        </w:rPr>
      </w:pPr>
      <w:r w:rsidDel="00000000" w:rsidR="00000000" w:rsidRPr="00000000">
        <w:rPr>
          <w:rtl w:val="0"/>
        </w:rPr>
      </w:r>
    </w:p>
    <w:p w:rsidR="00000000" w:rsidDel="00000000" w:rsidP="00000000" w:rsidRDefault="00000000" w:rsidRPr="00000000" w14:paraId="00000087">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3. Slic (алгоритм сегментации на основе </w:t>
      </w:r>
      <w:r w:rsidDel="00000000" w:rsidR="00000000" w:rsidRPr="00000000">
        <w:rPr>
          <w:rFonts w:ascii="Open Sans" w:cs="Open Sans" w:eastAsia="Open Sans" w:hAnsi="Open Sans"/>
          <w:color w:val="24292e"/>
          <w:sz w:val="20"/>
          <w:szCs w:val="20"/>
          <w:highlight w:val="white"/>
          <w:rtl w:val="0"/>
        </w:rPr>
        <w:t xml:space="preserve">K-means</w:t>
      </w:r>
      <w:r w:rsidDel="00000000" w:rsidR="00000000" w:rsidRPr="00000000">
        <w:rPr>
          <w:rFonts w:ascii="Open Sans" w:cs="Open Sans" w:eastAsia="Open Sans" w:hAnsi="Open Sans"/>
          <w:color w:val="24292e"/>
          <w:sz w:val="20"/>
          <w:szCs w:val="20"/>
          <w:highlight w:val="white"/>
          <w:rtl w:val="0"/>
        </w:rPr>
        <w:t xml:space="preserve"> </w:t>
      </w:r>
    </w:p>
    <w:p w:rsidR="00000000" w:rsidDel="00000000" w:rsidP="00000000" w:rsidRDefault="00000000" w:rsidRPr="00000000" w14:paraId="00000088">
      <w:pPr>
        <w:jc w:val="center"/>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           </w:t>
      </w:r>
      <w:r w:rsidDel="00000000" w:rsidR="00000000" w:rsidRPr="00000000">
        <w:rPr>
          <w:rFonts w:ascii="Open Sans" w:cs="Open Sans" w:eastAsia="Open Sans" w:hAnsi="Open Sans"/>
          <w:color w:val="24292e"/>
          <w:sz w:val="20"/>
          <w:szCs w:val="20"/>
          <w:highlight w:val="white"/>
        </w:rPr>
        <w:drawing>
          <wp:inline distB="114300" distT="114300" distL="114300" distR="114300">
            <wp:extent cx="4538246" cy="1685895"/>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538246" cy="168589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left"/>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ab/>
        <w:tab/>
        <w:tab/>
        <w:tab/>
        <w:tab/>
        <w:tab/>
        <w:t xml:space="preserve">Рис.</w:t>
      </w:r>
      <w:r w:rsidDel="00000000" w:rsidR="00000000" w:rsidRPr="00000000">
        <w:rPr>
          <w:rFonts w:ascii="Arial Unicode MS" w:cs="Arial Unicode MS" w:eastAsia="Arial Unicode MS" w:hAnsi="Arial Unicode MS"/>
          <w:sz w:val="20"/>
          <w:szCs w:val="20"/>
          <w:rtl w:val="0"/>
        </w:rPr>
        <w:t xml:space="preserve"> №9</w:t>
      </w:r>
      <w:r w:rsidDel="00000000" w:rsidR="00000000" w:rsidRPr="00000000">
        <w:rPr>
          <w:rtl w:val="0"/>
        </w:rPr>
      </w:r>
    </w:p>
    <w:p w:rsidR="00000000" w:rsidDel="00000000" w:rsidP="00000000" w:rsidRDefault="00000000" w:rsidRPr="00000000" w14:paraId="0000008A">
      <w:pPr>
        <w:jc w:val="both"/>
        <w:rPr>
          <w:rFonts w:ascii="Open Sans" w:cs="Open Sans" w:eastAsia="Open Sans" w:hAnsi="Open Sans"/>
          <w:color w:val="24292e"/>
          <w:sz w:val="20"/>
          <w:szCs w:val="20"/>
          <w:highlight w:val="white"/>
        </w:rPr>
      </w:pPr>
      <w:r w:rsidDel="00000000" w:rsidR="00000000" w:rsidRPr="00000000">
        <w:rPr>
          <w:rtl w:val="0"/>
        </w:rPr>
      </w:r>
    </w:p>
    <w:p w:rsidR="00000000" w:rsidDel="00000000" w:rsidP="00000000" w:rsidRDefault="00000000" w:rsidRPr="00000000" w14:paraId="0000008B">
      <w:pPr>
        <w:shd w:fill="ffffff" w:val="clear"/>
        <w:spacing w:after="240" w:lineRule="auto"/>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Выбрана метрика оценки сегментации:</w:t>
      </w:r>
    </w:p>
    <w:p w:rsidR="00000000" w:rsidDel="00000000" w:rsidP="00000000" w:rsidRDefault="00000000" w:rsidRPr="00000000" w14:paraId="0000008C">
      <w:pPr>
        <w:numPr>
          <w:ilvl w:val="0"/>
          <w:numId w:val="4"/>
        </w:numPr>
        <w:shd w:fill="ffffff" w:val="clear"/>
        <w:spacing w:after="0" w:afterAutospacing="0" w:lineRule="auto"/>
        <w:ind w:left="720" w:hanging="360"/>
        <w:jc w:val="both"/>
        <w:rPr>
          <w:rFonts w:ascii="Open Sans" w:cs="Open Sans" w:eastAsia="Open Sans" w:hAnsi="Open Sans"/>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Сегментировать алгоритмом</w:t>
      </w:r>
    </w:p>
    <w:p w:rsidR="00000000" w:rsidDel="00000000" w:rsidP="00000000" w:rsidRDefault="00000000" w:rsidRPr="00000000" w14:paraId="0000008D">
      <w:pPr>
        <w:numPr>
          <w:ilvl w:val="0"/>
          <w:numId w:val="4"/>
        </w:numPr>
        <w:shd w:fill="ffffff" w:val="clear"/>
        <w:spacing w:after="0" w:afterAutospacing="0" w:before="0" w:beforeAutospacing="0" w:lineRule="auto"/>
        <w:ind w:left="720" w:hanging="360"/>
        <w:jc w:val="both"/>
        <w:rPr>
          <w:rFonts w:ascii="Open Sans" w:cs="Open Sans" w:eastAsia="Open Sans" w:hAnsi="Open Sans"/>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Классифицировать выделенные сегменты</w:t>
      </w:r>
    </w:p>
    <w:p w:rsidR="00000000" w:rsidDel="00000000" w:rsidP="00000000" w:rsidRDefault="00000000" w:rsidRPr="00000000" w14:paraId="0000008E">
      <w:pPr>
        <w:numPr>
          <w:ilvl w:val="0"/>
          <w:numId w:val="4"/>
        </w:numPr>
        <w:shd w:fill="ffffff" w:val="clear"/>
        <w:spacing w:after="0" w:afterAutospacing="0" w:before="0" w:beforeAutospacing="0" w:lineRule="auto"/>
        <w:ind w:left="720" w:hanging="360"/>
        <w:jc w:val="both"/>
        <w:rPr>
          <w:rFonts w:ascii="Open Sans" w:cs="Open Sans" w:eastAsia="Open Sans" w:hAnsi="Open Sans"/>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Произвести преобразование к семантической сегментации</w:t>
      </w:r>
    </w:p>
    <w:p w:rsidR="00000000" w:rsidDel="00000000" w:rsidP="00000000" w:rsidRDefault="00000000" w:rsidRPr="00000000" w14:paraId="0000008F">
      <w:pPr>
        <w:numPr>
          <w:ilvl w:val="0"/>
          <w:numId w:val="4"/>
        </w:numPr>
        <w:shd w:fill="ffffff" w:val="clear"/>
        <w:spacing w:after="0" w:afterAutospacing="0" w:before="0" w:beforeAutospacing="0" w:lineRule="auto"/>
        <w:ind w:left="720" w:hanging="360"/>
        <w:jc w:val="both"/>
        <w:rPr>
          <w:rFonts w:ascii="Open Sans" w:cs="Open Sans" w:eastAsia="Open Sans" w:hAnsi="Open Sans"/>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Привести изначальную маску к семантической сегментации</w:t>
      </w:r>
    </w:p>
    <w:p w:rsidR="00000000" w:rsidDel="00000000" w:rsidP="00000000" w:rsidRDefault="00000000" w:rsidRPr="00000000" w14:paraId="00000090">
      <w:pPr>
        <w:numPr>
          <w:ilvl w:val="0"/>
          <w:numId w:val="4"/>
        </w:numPr>
        <w:shd w:fill="ffffff" w:val="clear"/>
        <w:spacing w:after="240" w:before="0" w:beforeAutospacing="0" w:lineRule="auto"/>
        <w:ind w:left="720" w:hanging="360"/>
        <w:jc w:val="both"/>
        <w:rPr>
          <w:rFonts w:ascii="Open Sans" w:cs="Open Sans" w:eastAsia="Open Sans" w:hAnsi="Open Sans"/>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Оценить любой метрикой(оценивал normalized_root_mse)</w:t>
      </w:r>
    </w:p>
    <w:p w:rsidR="00000000" w:rsidDel="00000000" w:rsidP="00000000" w:rsidRDefault="00000000" w:rsidRPr="00000000" w14:paraId="00000091">
      <w:pPr>
        <w:shd w:fill="ffffff" w:val="clear"/>
        <w:spacing w:after="240" w:lineRule="auto"/>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Данная метрика включает в себя оценку размера сегмента(это важно, иначе если алгоритм неправильной сегментирует и классифицирует большой объект, штраф будет такой же как если бы это был маленький объект, а это неправильно)</w:t>
      </w:r>
    </w:p>
    <w:p w:rsidR="00000000" w:rsidDel="00000000" w:rsidP="00000000" w:rsidRDefault="00000000" w:rsidRPr="00000000" w14:paraId="00000092">
      <w:pPr>
        <w:shd w:fill="ffffff" w:val="clear"/>
        <w:spacing w:after="240" w:lineRule="auto"/>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На 100 изображениях данная метрика показала следующие результаты:</w:t>
      </w:r>
    </w:p>
    <w:p w:rsidR="00000000" w:rsidDel="00000000" w:rsidP="00000000" w:rsidRDefault="00000000" w:rsidRPr="00000000" w14:paraId="00000093">
      <w:pPr>
        <w:numPr>
          <w:ilvl w:val="0"/>
          <w:numId w:val="1"/>
        </w:numPr>
        <w:shd w:fill="ffffff" w:val="clear"/>
        <w:spacing w:after="0" w:afterAutospacing="0" w:lineRule="auto"/>
        <w:ind w:left="720" w:hanging="360"/>
        <w:jc w:val="both"/>
        <w:rPr>
          <w:rFonts w:ascii="Open Sans" w:cs="Open Sans" w:eastAsia="Open Sans" w:hAnsi="Open Sans"/>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watershed : 0.14481829715050887 (markers=12)</w:t>
      </w:r>
    </w:p>
    <w:p w:rsidR="00000000" w:rsidDel="00000000" w:rsidP="00000000" w:rsidRDefault="00000000" w:rsidRPr="00000000" w14:paraId="00000094">
      <w:pPr>
        <w:numPr>
          <w:ilvl w:val="0"/>
          <w:numId w:val="1"/>
        </w:numPr>
        <w:shd w:fill="ffffff" w:val="clear"/>
        <w:spacing w:after="240" w:before="0" w:beforeAutospacing="0" w:lineRule="auto"/>
        <w:ind w:left="720" w:hanging="360"/>
        <w:jc w:val="both"/>
        <w:rPr>
          <w:rFonts w:ascii="Open Sans" w:cs="Open Sans" w:eastAsia="Open Sans" w:hAnsi="Open Sans"/>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Slic : 0.22158974386459002 (n_segments=23)</w:t>
      </w:r>
    </w:p>
    <w:p w:rsidR="00000000" w:rsidDel="00000000" w:rsidP="00000000" w:rsidRDefault="00000000" w:rsidRPr="00000000" w14:paraId="00000095">
      <w:pPr>
        <w:shd w:fill="ffffff" w:val="clear"/>
        <w:spacing w:after="240" w:lineRule="auto"/>
        <w:jc w:val="both"/>
        <w:rPr>
          <w:rFonts w:ascii="Open Sans" w:cs="Open Sans" w:eastAsia="Open Sans" w:hAnsi="Open Sans"/>
          <w:color w:val="24292e"/>
          <w:sz w:val="20"/>
          <w:szCs w:val="20"/>
          <w:highlight w:val="white"/>
        </w:rPr>
      </w:pPr>
      <w:r w:rsidDel="00000000" w:rsidR="00000000" w:rsidRPr="00000000">
        <w:rPr>
          <w:rFonts w:ascii="Arial" w:cs="Arial" w:eastAsia="Arial" w:hAnsi="Arial"/>
          <w:color w:val="24292e"/>
          <w:sz w:val="20"/>
          <w:szCs w:val="20"/>
          <w:highlight w:val="white"/>
          <w:rtl w:val="0"/>
        </w:rPr>
        <w:t xml:space="preserve">На 10 изображениях результаты при разных количествах классов можно увидеть в Таблице №10.</w:t>
      </w:r>
    </w:p>
    <w:p w:rsidR="00000000" w:rsidDel="00000000" w:rsidP="00000000" w:rsidRDefault="00000000" w:rsidRPr="00000000" w14:paraId="00000096">
      <w:pPr>
        <w:jc w:val="both"/>
        <w:rPr>
          <w:rFonts w:ascii="Open Sans" w:cs="Open Sans" w:eastAsia="Open Sans" w:hAnsi="Open Sans"/>
          <w:color w:val="24292e"/>
          <w:sz w:val="20"/>
          <w:szCs w:val="20"/>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24292e"/>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markers=12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markers=20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slic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hd w:fill="ffffff" w:val="clear"/>
              <w:spacing w:after="240" w:lineRule="auto"/>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0.1769961577635625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hd w:fill="ffffff" w:val="clear"/>
              <w:spacing w:after="240" w:lineRule="auto"/>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0.22242965408445164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watershed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0.16757422167729205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0.16942944469761279</w:t>
            </w:r>
            <w:r w:rsidDel="00000000" w:rsidR="00000000" w:rsidRPr="00000000">
              <w:rPr>
                <w:rtl w:val="0"/>
              </w:rPr>
            </w:r>
          </w:p>
        </w:tc>
      </w:tr>
    </w:tbl>
    <w:p w:rsidR="00000000" w:rsidDel="00000000" w:rsidP="00000000" w:rsidRDefault="00000000" w:rsidRPr="00000000" w14:paraId="000000A0">
      <w:pPr>
        <w:jc w:val="both"/>
        <w:rPr>
          <w:rFonts w:ascii="Open Sans" w:cs="Open Sans" w:eastAsia="Open Sans" w:hAnsi="Open Sans"/>
          <w:color w:val="24292e"/>
          <w:sz w:val="20"/>
          <w:szCs w:val="20"/>
          <w:highlight w:val="white"/>
        </w:rPr>
      </w:pPr>
      <w:r w:rsidDel="00000000" w:rsidR="00000000" w:rsidRPr="00000000">
        <w:rPr>
          <w:rFonts w:ascii="Arial" w:cs="Arial" w:eastAsia="Arial" w:hAnsi="Arial"/>
          <w:color w:val="24292e"/>
          <w:sz w:val="20"/>
          <w:szCs w:val="20"/>
          <w:highlight w:val="white"/>
          <w:rtl w:val="0"/>
        </w:rPr>
        <w:tab/>
        <w:tab/>
        <w:tab/>
        <w:tab/>
        <w:tab/>
        <w:t xml:space="preserve">Тблица №4</w:t>
      </w:r>
    </w:p>
    <w:p w:rsidR="00000000" w:rsidDel="00000000" w:rsidP="00000000" w:rsidRDefault="00000000" w:rsidRPr="00000000" w14:paraId="000000A1">
      <w:pPr>
        <w:jc w:val="both"/>
        <w:rPr>
          <w:rFonts w:ascii="Open Sans" w:cs="Open Sans" w:eastAsia="Open Sans" w:hAnsi="Open Sans"/>
          <w:color w:val="24292e"/>
          <w:sz w:val="20"/>
          <w:szCs w:val="20"/>
          <w:highlight w:val="white"/>
        </w:rPr>
      </w:pPr>
      <w:r w:rsidDel="00000000" w:rsidR="00000000" w:rsidRPr="00000000">
        <w:rPr>
          <w:rtl w:val="0"/>
        </w:rPr>
      </w:r>
    </w:p>
    <w:p w:rsidR="00000000" w:rsidDel="00000000" w:rsidP="00000000" w:rsidRDefault="00000000" w:rsidRPr="00000000" w14:paraId="000000A2">
      <w:pPr>
        <w:jc w:val="both"/>
        <w:rPr>
          <w:rFonts w:ascii="Open Sans" w:cs="Open Sans" w:eastAsia="Open Sans" w:hAnsi="Open Sans"/>
          <w:b w:val="1"/>
          <w:color w:val="24292e"/>
          <w:highlight w:val="white"/>
        </w:rPr>
      </w:pPr>
      <w:r w:rsidDel="00000000" w:rsidR="00000000" w:rsidRPr="00000000">
        <w:rPr>
          <w:rFonts w:ascii="Open Sans" w:cs="Open Sans" w:eastAsia="Open Sans" w:hAnsi="Open Sans"/>
          <w:color w:val="24292e"/>
          <w:sz w:val="20"/>
          <w:szCs w:val="20"/>
          <w:highlight w:val="white"/>
          <w:rtl w:val="0"/>
        </w:rPr>
        <w:t xml:space="preserve">Вывод: Watershed показывает результаты лучше и работает </w:t>
      </w:r>
      <w:r w:rsidDel="00000000" w:rsidR="00000000" w:rsidRPr="00000000">
        <w:rPr>
          <w:rFonts w:ascii="Open Sans" w:cs="Open Sans" w:eastAsia="Open Sans" w:hAnsi="Open Sans"/>
          <w:color w:val="24292e"/>
          <w:sz w:val="20"/>
          <w:szCs w:val="20"/>
          <w:highlight w:val="white"/>
          <w:rtl w:val="0"/>
        </w:rPr>
        <w:t xml:space="preserve">быстрее</w:t>
      </w:r>
      <w:r w:rsidDel="00000000" w:rsidR="00000000" w:rsidRPr="00000000">
        <w:rPr>
          <w:rFonts w:ascii="Open Sans" w:cs="Open Sans" w:eastAsia="Open Sans" w:hAnsi="Open Sans"/>
          <w:color w:val="24292e"/>
          <w:sz w:val="20"/>
          <w:szCs w:val="20"/>
          <w:highlight w:val="white"/>
          <w:rtl w:val="0"/>
        </w:rPr>
        <w:t xml:space="preserve">.</w:t>
      </w:r>
      <w:r w:rsidDel="00000000" w:rsidR="00000000" w:rsidRPr="00000000">
        <w:rPr>
          <w:rtl w:val="0"/>
        </w:rPr>
      </w:r>
    </w:p>
    <w:p w:rsidR="00000000" w:rsidDel="00000000" w:rsidP="00000000" w:rsidRDefault="00000000" w:rsidRPr="00000000" w14:paraId="000000A3">
      <w:pPr>
        <w:ind w:firstLine="720"/>
        <w:jc w:val="both"/>
        <w:rPr>
          <w:rFonts w:ascii="Open Sans" w:cs="Open Sans" w:eastAsia="Open Sans" w:hAnsi="Open Sans"/>
          <w:b w:val="1"/>
          <w:color w:val="24292e"/>
          <w:highlight w:val="white"/>
        </w:rPr>
      </w:pPr>
      <w:r w:rsidDel="00000000" w:rsidR="00000000" w:rsidRPr="00000000">
        <w:rPr>
          <w:rtl w:val="0"/>
        </w:rPr>
      </w:r>
    </w:p>
    <w:p w:rsidR="00000000" w:rsidDel="00000000" w:rsidP="00000000" w:rsidRDefault="00000000" w:rsidRPr="00000000" w14:paraId="000000A4">
      <w:pPr>
        <w:ind w:firstLine="720"/>
        <w:jc w:val="both"/>
        <w:rPr>
          <w:rFonts w:ascii="Open Sans" w:cs="Open Sans" w:eastAsia="Open Sans" w:hAnsi="Open Sans"/>
          <w:b w:val="1"/>
          <w:color w:val="24292e"/>
          <w:highlight w:val="white"/>
        </w:rPr>
      </w:pPr>
      <w:r w:rsidDel="00000000" w:rsidR="00000000" w:rsidRPr="00000000">
        <w:rPr>
          <w:rFonts w:ascii="Open Sans" w:cs="Open Sans" w:eastAsia="Open Sans" w:hAnsi="Open Sans"/>
          <w:b w:val="1"/>
          <w:color w:val="24292e"/>
          <w:highlight w:val="white"/>
          <w:rtl w:val="0"/>
        </w:rPr>
        <w:t xml:space="preserve">2.3 Интеграция</w:t>
      </w:r>
    </w:p>
    <w:p w:rsidR="00000000" w:rsidDel="00000000" w:rsidP="00000000" w:rsidRDefault="00000000" w:rsidRPr="00000000" w14:paraId="000000A5">
      <w:pPr>
        <w:ind w:firstLine="720"/>
        <w:jc w:val="both"/>
        <w:rPr>
          <w:rFonts w:ascii="Open Sans" w:cs="Open Sans" w:eastAsia="Open Sans" w:hAnsi="Open Sans"/>
          <w:b w:val="1"/>
          <w:color w:val="24292e"/>
          <w:highlight w:val="white"/>
        </w:rPr>
      </w:pPr>
      <w:r w:rsidDel="00000000" w:rsidR="00000000" w:rsidRPr="00000000">
        <w:rPr>
          <w:rtl w:val="0"/>
        </w:rPr>
      </w:r>
    </w:p>
    <w:p w:rsidR="00000000" w:rsidDel="00000000" w:rsidP="00000000" w:rsidRDefault="00000000" w:rsidRPr="00000000" w14:paraId="000000A6">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Была выбрана модульная интеграция.Класс модели представлен в Таблице </w:t>
      </w:r>
      <w:r w:rsidDel="00000000" w:rsidR="00000000" w:rsidRPr="00000000">
        <w:rPr>
          <w:rFonts w:ascii="Arial Unicode MS" w:cs="Arial Unicode MS" w:eastAsia="Arial Unicode MS" w:hAnsi="Arial Unicode MS"/>
          <w:sz w:val="20"/>
          <w:szCs w:val="20"/>
          <w:rtl w:val="0"/>
        </w:rPr>
        <w:t xml:space="preserve">№4.</w:t>
      </w:r>
      <w:r w:rsidDel="00000000" w:rsidR="00000000" w:rsidRPr="00000000">
        <w:rPr>
          <w:rtl w:val="0"/>
        </w:rPr>
      </w:r>
    </w:p>
    <w:p w:rsidR="00000000" w:rsidDel="00000000" w:rsidP="00000000" w:rsidRDefault="00000000" w:rsidRPr="00000000" w14:paraId="000000A7">
      <w:pPr>
        <w:jc w:val="center"/>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Pr>
        <w:drawing>
          <wp:inline distB="114300" distT="114300" distL="114300" distR="114300">
            <wp:extent cx="4432659" cy="2586443"/>
            <wp:effectExtent b="0" l="0" r="0" t="0"/>
            <wp:docPr id="1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432659" cy="258644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3600" w:firstLine="0"/>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Таблица </w:t>
      </w:r>
      <w:r w:rsidDel="00000000" w:rsidR="00000000" w:rsidRPr="00000000">
        <w:rPr>
          <w:rFonts w:ascii="Arial Unicode MS" w:cs="Arial Unicode MS" w:eastAsia="Arial Unicode MS" w:hAnsi="Arial Unicode MS"/>
          <w:sz w:val="20"/>
          <w:szCs w:val="20"/>
          <w:rtl w:val="0"/>
        </w:rPr>
        <w:t xml:space="preserve">№5</w:t>
      </w:r>
      <w:r w:rsidDel="00000000" w:rsidR="00000000" w:rsidRPr="00000000">
        <w:rPr>
          <w:rtl w:val="0"/>
        </w:rPr>
      </w:r>
    </w:p>
    <w:p w:rsidR="00000000" w:rsidDel="00000000" w:rsidP="00000000" w:rsidRDefault="00000000" w:rsidRPr="00000000" w14:paraId="000000A9">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Описание методов:</w:t>
      </w:r>
    </w:p>
    <w:p w:rsidR="00000000" w:rsidDel="00000000" w:rsidP="00000000" w:rsidRDefault="00000000" w:rsidRPr="00000000" w14:paraId="000000AA">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histogram_equalize - выравнивание гистограммы</w:t>
      </w:r>
    </w:p>
    <w:p w:rsidR="00000000" w:rsidDel="00000000" w:rsidP="00000000" w:rsidRDefault="00000000" w:rsidRPr="00000000" w14:paraId="000000AB">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get_features - преобразует сегмент изображения в вектор признаков</w:t>
      </w:r>
    </w:p>
    <w:p w:rsidR="00000000" w:rsidDel="00000000" w:rsidP="00000000" w:rsidRDefault="00000000" w:rsidRPr="00000000" w14:paraId="000000AC">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segment_preprocessing - преобразует сегмент в hsv и rgv цветовых моделях и получает готовый для дальнейшего применения вектор</w:t>
      </w:r>
    </w:p>
    <w:p w:rsidR="00000000" w:rsidDel="00000000" w:rsidP="00000000" w:rsidRDefault="00000000" w:rsidRPr="00000000" w14:paraId="000000AD">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photo_preprocessing - преобразует фотографию в набор векторов описывающих сегменты</w:t>
      </w:r>
    </w:p>
    <w:p w:rsidR="00000000" w:rsidDel="00000000" w:rsidP="00000000" w:rsidRDefault="00000000" w:rsidRPr="00000000" w14:paraId="000000AE">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to_cemantic_segmentation - приводит сегментацию к семантической</w:t>
      </w:r>
    </w:p>
    <w:p w:rsidR="00000000" w:rsidDel="00000000" w:rsidP="00000000" w:rsidRDefault="00000000" w:rsidRPr="00000000" w14:paraId="000000AF">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predict - предсказывает поданное изображение, возвращает семантическую сегментацию</w:t>
      </w:r>
    </w:p>
    <w:p w:rsidR="00000000" w:rsidDel="00000000" w:rsidP="00000000" w:rsidRDefault="00000000" w:rsidRPr="00000000" w14:paraId="000000B0">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retrain - дообучает модель </w:t>
      </w:r>
    </w:p>
    <w:p w:rsidR="00000000" w:rsidDel="00000000" w:rsidP="00000000" w:rsidRDefault="00000000" w:rsidRPr="00000000" w14:paraId="000000B1">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save_model - сохраняет модель </w:t>
      </w:r>
    </w:p>
    <w:p w:rsidR="00000000" w:rsidDel="00000000" w:rsidP="00000000" w:rsidRDefault="00000000" w:rsidRPr="00000000" w14:paraId="000000B2">
      <w:pPr>
        <w:jc w:val="both"/>
        <w:rPr>
          <w:rFonts w:ascii="Open Sans" w:cs="Open Sans" w:eastAsia="Open Sans" w:hAnsi="Open Sans"/>
          <w:color w:val="24292e"/>
          <w:sz w:val="20"/>
          <w:szCs w:val="20"/>
          <w:highlight w:val="white"/>
        </w:rPr>
      </w:pPr>
      <w:r w:rsidDel="00000000" w:rsidR="00000000" w:rsidRPr="00000000">
        <w:rPr>
          <w:rtl w:val="0"/>
        </w:rPr>
      </w:r>
    </w:p>
    <w:p w:rsidR="00000000" w:rsidDel="00000000" w:rsidP="00000000" w:rsidRDefault="00000000" w:rsidRPr="00000000" w14:paraId="000000B3">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В реализации retrain метода столкнулись с проблемой дообучения модели. Сначала для дообучения была использована следующая библиотека: </w:t>
      </w:r>
    </w:p>
    <w:p w:rsidR="00000000" w:rsidDel="00000000" w:rsidP="00000000" w:rsidRDefault="00000000" w:rsidRPr="00000000" w14:paraId="000000B4">
      <w:pPr>
        <w:jc w:val="both"/>
        <w:rPr>
          <w:rFonts w:ascii="Open Sans" w:cs="Open Sans" w:eastAsia="Open Sans" w:hAnsi="Open Sans"/>
          <w:color w:val="24292e"/>
          <w:sz w:val="20"/>
          <w:szCs w:val="20"/>
          <w:highlight w:val="white"/>
        </w:rPr>
      </w:pPr>
      <w:hyperlink r:id="rId23">
        <w:r w:rsidDel="00000000" w:rsidR="00000000" w:rsidRPr="00000000">
          <w:rPr>
            <w:rFonts w:ascii="Open Sans" w:cs="Open Sans" w:eastAsia="Open Sans" w:hAnsi="Open Sans"/>
            <w:color w:val="1155cc"/>
            <w:sz w:val="20"/>
            <w:szCs w:val="20"/>
            <w:highlight w:val="white"/>
            <w:rtl w:val="0"/>
          </w:rPr>
          <w:t xml:space="preserve">https://github.com/garethjns/IncrementalTrees</w:t>
        </w:r>
      </w:hyperlink>
      <w:r w:rsidDel="00000000" w:rsidR="00000000" w:rsidRPr="00000000">
        <w:rPr>
          <w:rFonts w:ascii="Open Sans" w:cs="Open Sans" w:eastAsia="Open Sans" w:hAnsi="Open Sans"/>
          <w:color w:val="24292e"/>
          <w:sz w:val="20"/>
          <w:szCs w:val="20"/>
          <w:highlight w:val="white"/>
          <w:rtl w:val="0"/>
        </w:rPr>
        <w:t xml:space="preserve">. Дообучение стало проще, но точность значительно упала. На кросвалидации f1-мера 0.74. После этого была прочитана документация ExtraTreesClassifier и выявлено, что ExtraTrees имеет атрибут warm_start, который дает порциальное обучение при значении True. Но при внедрении этого свойства при вызове методе predict после дообучения модели выдавало следующую ошибку:</w:t>
      </w:r>
    </w:p>
    <w:p w:rsidR="00000000" w:rsidDel="00000000" w:rsidP="00000000" w:rsidRDefault="00000000" w:rsidRPr="00000000" w14:paraId="000000B5">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Pr>
        <w:drawing>
          <wp:inline distB="114300" distT="114300" distL="114300" distR="114300">
            <wp:extent cx="5943600" cy="342900"/>
            <wp:effectExtent b="0" l="0" r="0" t="0"/>
            <wp:docPr id="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rFonts w:ascii="Open Sans" w:cs="Open Sans" w:eastAsia="Open Sans" w:hAnsi="Open Sans"/>
          <w:color w:val="24292e"/>
          <w:sz w:val="20"/>
          <w:szCs w:val="20"/>
          <w:highlight w:val="white"/>
        </w:rPr>
      </w:pPr>
      <w:r w:rsidDel="00000000" w:rsidR="00000000" w:rsidRPr="00000000">
        <w:rPr>
          <w:rFonts w:ascii="Open Sans" w:cs="Open Sans" w:eastAsia="Open Sans" w:hAnsi="Open Sans"/>
          <w:color w:val="24292e"/>
          <w:sz w:val="20"/>
          <w:szCs w:val="20"/>
          <w:highlight w:val="white"/>
          <w:rtl w:val="0"/>
        </w:rPr>
        <w:t xml:space="preserve">Пока данная проблема не была решена, поэтому дообучение использует логику обучения модели с нуля на старых и новых данных.</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Roman"/>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7.png"/><Relationship Id="rId22" Type="http://schemas.openxmlformats.org/officeDocument/2006/relationships/image" Target="media/image3.png"/><Relationship Id="rId10" Type="http://schemas.openxmlformats.org/officeDocument/2006/relationships/image" Target="media/image15.png"/><Relationship Id="rId21" Type="http://schemas.openxmlformats.org/officeDocument/2006/relationships/image" Target="media/image2.png"/><Relationship Id="rId13" Type="http://schemas.openxmlformats.org/officeDocument/2006/relationships/image" Target="media/image13.png"/><Relationship Id="rId24" Type="http://schemas.openxmlformats.org/officeDocument/2006/relationships/image" Target="media/image1.png"/><Relationship Id="rId12" Type="http://schemas.openxmlformats.org/officeDocument/2006/relationships/image" Target="media/image17.png"/><Relationship Id="rId23" Type="http://schemas.openxmlformats.org/officeDocument/2006/relationships/hyperlink" Target="https://github.com/garethjns/IncrementalTre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hyperlink" Target="https://aishack.in/tutorials/image-convolution-examples/"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2.png"/><Relationship Id="rId18" Type="http://schemas.openxmlformats.org/officeDocument/2006/relationships/image" Target="media/image16.png"/><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