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D05" w:rsidRDefault="00910D05" w:rsidP="00910D05">
      <w:pPr>
        <w:widowControl/>
        <w:snapToGrid w:val="0"/>
        <w:spacing w:line="600" w:lineRule="exact"/>
        <w:jc w:val="center"/>
        <w:rPr>
          <w:rFonts w:ascii="宋体" w:hAnsi="宋体" w:cs="Calibri" w:hint="eastAsia"/>
          <w:b/>
          <w:bCs/>
          <w:color w:val="000000"/>
          <w:kern w:val="0"/>
          <w:sz w:val="40"/>
          <w:szCs w:val="40"/>
        </w:rPr>
      </w:pPr>
      <w:bookmarkStart w:id="0" w:name="_Toc11279_WPSOffice_Level1"/>
      <w:bookmarkStart w:id="1" w:name="_Toc17225_WPSOffice_Level1"/>
      <w:bookmarkStart w:id="2" w:name="_GoBack"/>
      <w:bookmarkEnd w:id="2"/>
      <w:r>
        <w:rPr>
          <w:rFonts w:ascii="宋体" w:hAnsi="宋体" w:cs="Calibri" w:hint="eastAsia"/>
          <w:b/>
          <w:bCs/>
          <w:color w:val="000000"/>
          <w:kern w:val="0"/>
          <w:sz w:val="40"/>
          <w:szCs w:val="40"/>
        </w:rPr>
        <w:t>中国人民财产保险股份有限公司</w:t>
      </w:r>
      <w:bookmarkEnd w:id="0"/>
      <w:bookmarkEnd w:id="1"/>
    </w:p>
    <w:p w:rsidR="00910D05" w:rsidRDefault="00910D05" w:rsidP="00910D05">
      <w:pPr>
        <w:widowControl/>
        <w:snapToGrid w:val="0"/>
        <w:spacing w:line="600" w:lineRule="exact"/>
        <w:jc w:val="center"/>
        <w:rPr>
          <w:rFonts w:cs="Calibri"/>
          <w:color w:val="000000"/>
          <w:kern w:val="0"/>
          <w:sz w:val="20"/>
          <w:szCs w:val="20"/>
        </w:rPr>
      </w:pPr>
      <w:bookmarkStart w:id="3" w:name="_Toc17666_WPSOffice_Level1"/>
      <w:bookmarkStart w:id="4" w:name="_Toc15545_WPSOffice_Level1"/>
      <w:r>
        <w:rPr>
          <w:rFonts w:ascii="宋体" w:hAnsi="宋体" w:cs="Calibri" w:hint="eastAsia"/>
          <w:b/>
          <w:bCs/>
          <w:color w:val="000000"/>
          <w:kern w:val="0"/>
          <w:sz w:val="40"/>
          <w:szCs w:val="40"/>
        </w:rPr>
        <w:t>预定取消费用损失保险条款</w:t>
      </w:r>
      <w:bookmarkEnd w:id="3"/>
      <w:bookmarkEnd w:id="4"/>
    </w:p>
    <w:p w:rsidR="00910D05" w:rsidRDefault="00910D05" w:rsidP="00910D05">
      <w:pPr>
        <w:rPr>
          <w:rFonts w:hint="eastAsia"/>
          <w:sz w:val="20"/>
          <w:szCs w:val="21"/>
        </w:rPr>
      </w:pPr>
    </w:p>
    <w:p w:rsidR="00910D05" w:rsidRDefault="00910D05" w:rsidP="00910D05">
      <w:pPr>
        <w:widowControl/>
        <w:snapToGrid w:val="0"/>
        <w:spacing w:line="600" w:lineRule="exact"/>
        <w:jc w:val="center"/>
        <w:rPr>
          <w:rFonts w:cs="Calibri"/>
          <w:color w:val="000000"/>
          <w:kern w:val="0"/>
          <w:sz w:val="20"/>
          <w:szCs w:val="20"/>
        </w:rPr>
      </w:pPr>
      <w:bookmarkStart w:id="5" w:name="_Toc13288_WPSOffice_Level1"/>
      <w:bookmarkStart w:id="6" w:name="_Toc27458_WPSOffice_Level1"/>
      <w:r>
        <w:rPr>
          <w:rFonts w:ascii="仿宋_GB2312" w:eastAsia="仿宋_GB2312" w:cs="Calibri" w:hint="eastAsia"/>
          <w:b/>
          <w:bCs/>
          <w:color w:val="000000"/>
          <w:kern w:val="0"/>
          <w:sz w:val="28"/>
          <w:szCs w:val="28"/>
        </w:rPr>
        <w:t>总则</w:t>
      </w:r>
      <w:bookmarkEnd w:id="5"/>
      <w:bookmarkEnd w:id="6"/>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 xml:space="preserve">第一条 </w:t>
      </w:r>
      <w:r>
        <w:rPr>
          <w:rFonts w:ascii="仿宋_GB2312" w:eastAsia="仿宋_GB2312" w:cs="Calibri" w:hint="eastAsia"/>
          <w:color w:val="000000"/>
          <w:kern w:val="0"/>
          <w:sz w:val="28"/>
          <w:szCs w:val="28"/>
        </w:rPr>
        <w:t>本保险合同由保险条款、投保单、保险单、保险凭证以及批单组成。凡涉及本保险合同的约定，均应采用书面形式。</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 xml:space="preserve">第二条 </w:t>
      </w:r>
      <w:r>
        <w:rPr>
          <w:rFonts w:ascii="仿宋_GB2312" w:eastAsia="仿宋_GB2312" w:cs="Calibri" w:hint="eastAsia"/>
          <w:color w:val="000000"/>
          <w:kern w:val="0"/>
          <w:sz w:val="28"/>
          <w:szCs w:val="28"/>
        </w:rPr>
        <w:t>预订本保险合同约定的预定项目（以下简称“被保险项目”），并实际预付费用的人员可成为本合同的被保险人，具体预定项目以保险单载明为准。</w:t>
      </w:r>
    </w:p>
    <w:p w:rsidR="00910D05" w:rsidRDefault="00910D05" w:rsidP="00910D05">
      <w:pPr>
        <w:widowControl/>
        <w:snapToGrid w:val="0"/>
        <w:spacing w:line="600" w:lineRule="exact"/>
        <w:jc w:val="center"/>
        <w:rPr>
          <w:rFonts w:cs="Calibri"/>
          <w:color w:val="000000"/>
          <w:kern w:val="0"/>
          <w:sz w:val="20"/>
          <w:szCs w:val="20"/>
        </w:rPr>
      </w:pPr>
      <w:bookmarkStart w:id="7" w:name="_Toc26212_WPSOffice_Level1"/>
      <w:bookmarkStart w:id="8" w:name="_Toc8395_WPSOffice_Level1"/>
      <w:r>
        <w:rPr>
          <w:rFonts w:ascii="仿宋_GB2312" w:eastAsia="仿宋_GB2312" w:cs="Calibri" w:hint="eastAsia"/>
          <w:b/>
          <w:bCs/>
          <w:color w:val="000000"/>
          <w:kern w:val="0"/>
          <w:sz w:val="28"/>
          <w:szCs w:val="28"/>
        </w:rPr>
        <w:t>保险标的</w:t>
      </w:r>
      <w:bookmarkEnd w:id="7"/>
      <w:bookmarkEnd w:id="8"/>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 xml:space="preserve">第三条 </w:t>
      </w:r>
      <w:r>
        <w:rPr>
          <w:rFonts w:ascii="仿宋_GB2312" w:eastAsia="仿宋_GB2312" w:cs="Calibri" w:hint="eastAsia"/>
          <w:color w:val="000000"/>
          <w:kern w:val="0"/>
          <w:sz w:val="28"/>
          <w:szCs w:val="28"/>
        </w:rPr>
        <w:t>本保险合同的保险标的为因预定取消对被保险人造成的实际费用损失。</w:t>
      </w:r>
    </w:p>
    <w:p w:rsidR="00910D05" w:rsidRDefault="00910D05" w:rsidP="00910D05">
      <w:pPr>
        <w:widowControl/>
        <w:snapToGrid w:val="0"/>
        <w:spacing w:line="600" w:lineRule="exact"/>
        <w:jc w:val="center"/>
        <w:rPr>
          <w:rFonts w:cs="Calibri"/>
          <w:color w:val="000000"/>
          <w:kern w:val="0"/>
          <w:sz w:val="20"/>
          <w:szCs w:val="20"/>
        </w:rPr>
      </w:pPr>
      <w:bookmarkStart w:id="9" w:name="_Toc3091_WPSOffice_Level1"/>
      <w:bookmarkStart w:id="10" w:name="_Toc18351_WPSOffice_Level1"/>
      <w:r>
        <w:rPr>
          <w:rFonts w:ascii="仿宋_GB2312" w:eastAsia="仿宋_GB2312" w:cs="Calibri" w:hint="eastAsia"/>
          <w:b/>
          <w:bCs/>
          <w:color w:val="000000"/>
          <w:kern w:val="0"/>
          <w:sz w:val="28"/>
          <w:szCs w:val="28"/>
        </w:rPr>
        <w:t>保险责任</w:t>
      </w:r>
      <w:bookmarkEnd w:id="9"/>
      <w:bookmarkEnd w:id="10"/>
    </w:p>
    <w:p w:rsidR="00910D05" w:rsidRDefault="00910D05" w:rsidP="00910D05">
      <w:pPr>
        <w:widowControl/>
        <w:snapToGrid w:val="0"/>
        <w:spacing w:line="600" w:lineRule="exact"/>
        <w:ind w:firstLineChars="200" w:firstLine="562"/>
        <w:jc w:val="left"/>
        <w:rPr>
          <w:rFonts w:ascii="仿宋_GB2312" w:eastAsia="仿宋_GB2312" w:cs="Calibri" w:hint="eastAsia"/>
          <w:color w:val="000000"/>
          <w:kern w:val="0"/>
          <w:sz w:val="28"/>
          <w:szCs w:val="28"/>
        </w:rPr>
      </w:pPr>
      <w:r>
        <w:rPr>
          <w:rFonts w:ascii="仿宋_GB2312" w:eastAsia="仿宋_GB2312" w:cs="Calibri" w:hint="eastAsia"/>
          <w:b/>
          <w:color w:val="000000"/>
          <w:kern w:val="0"/>
          <w:sz w:val="28"/>
          <w:szCs w:val="28"/>
        </w:rPr>
        <w:t xml:space="preserve">第四条 </w:t>
      </w:r>
      <w:r>
        <w:rPr>
          <w:rFonts w:ascii="仿宋_GB2312" w:eastAsia="仿宋_GB2312" w:cs="Calibri" w:hint="eastAsia"/>
          <w:color w:val="000000"/>
          <w:kern w:val="0"/>
          <w:sz w:val="28"/>
          <w:szCs w:val="28"/>
        </w:rPr>
        <w:t>在保险期间内，被保险人预定保险合同中约定的预定项目后，在预订项目截止日期前，因下列原因取消预定或未按照相关规定使用预定项目，导致被保险人已经支付的预定费用无法返还，以及被保险人依照预定合同约定须支付的违约金等费用，对于被保险人因前述情况而实际产生的经济损失，保险人依据本合同约定负责赔偿。</w:t>
      </w:r>
    </w:p>
    <w:p w:rsidR="00910D05" w:rsidRDefault="00910D05" w:rsidP="00910D05">
      <w:pPr>
        <w:widowControl/>
        <w:snapToGrid w:val="0"/>
        <w:spacing w:line="600" w:lineRule="exact"/>
        <w:ind w:firstLineChars="200" w:firstLine="560"/>
        <w:jc w:val="left"/>
        <w:rPr>
          <w:rFonts w:ascii="仿宋_GB2312" w:eastAsia="仿宋_GB2312" w:cs="Calibri" w:hint="eastAsia"/>
          <w:color w:val="000000"/>
          <w:kern w:val="0"/>
          <w:sz w:val="28"/>
          <w:szCs w:val="28"/>
        </w:rPr>
      </w:pPr>
      <w:bookmarkStart w:id="11" w:name="_Toc29581_WPSOffice_Level1"/>
      <w:bookmarkStart w:id="12" w:name="_Toc7098_WPSOffice_Level1"/>
      <w:r>
        <w:rPr>
          <w:rFonts w:ascii="仿宋_GB2312" w:eastAsia="仿宋_GB2312" w:cs="Calibri" w:hint="eastAsia"/>
          <w:color w:val="000000"/>
          <w:kern w:val="0"/>
          <w:sz w:val="28"/>
          <w:szCs w:val="28"/>
        </w:rPr>
        <w:t>（一）非自身原因：</w:t>
      </w:r>
      <w:bookmarkEnd w:id="11"/>
      <w:bookmarkEnd w:id="12"/>
    </w:p>
    <w:p w:rsidR="00910D05" w:rsidRDefault="00910D05" w:rsidP="00910D05">
      <w:pPr>
        <w:widowControl/>
        <w:snapToGrid w:val="0"/>
        <w:spacing w:line="600" w:lineRule="exact"/>
        <w:ind w:firstLineChars="200" w:firstLine="560"/>
        <w:jc w:val="left"/>
        <w:rPr>
          <w:rFonts w:ascii="仿宋_GB2312" w:eastAsia="仿宋_GB2312" w:cs="Calibri" w:hint="eastAsia"/>
          <w:color w:val="000000"/>
          <w:kern w:val="0"/>
          <w:sz w:val="28"/>
          <w:szCs w:val="28"/>
        </w:rPr>
      </w:pPr>
      <w:r>
        <w:rPr>
          <w:rFonts w:ascii="仿宋_GB2312" w:eastAsia="仿宋_GB2312" w:cs="Calibri" w:hint="eastAsia"/>
          <w:color w:val="000000"/>
          <w:kern w:val="0"/>
          <w:sz w:val="28"/>
          <w:szCs w:val="28"/>
        </w:rPr>
        <w:t>1.被保险人或其近亲属身故，或发生意外伤害事故且经医生诊断需要接受住院治疗，或突发严重急性病；</w:t>
      </w:r>
    </w:p>
    <w:p w:rsidR="00910D05" w:rsidRDefault="00910D05" w:rsidP="00910D05">
      <w:pPr>
        <w:widowControl/>
        <w:snapToGrid w:val="0"/>
        <w:spacing w:line="600" w:lineRule="exact"/>
        <w:ind w:firstLineChars="200" w:firstLine="560"/>
        <w:jc w:val="left"/>
        <w:rPr>
          <w:rFonts w:ascii="仿宋_GB2312" w:eastAsia="仿宋_GB2312" w:cs="Calibri" w:hint="eastAsia"/>
          <w:color w:val="000000"/>
          <w:kern w:val="0"/>
          <w:sz w:val="28"/>
          <w:szCs w:val="28"/>
        </w:rPr>
      </w:pPr>
      <w:r>
        <w:rPr>
          <w:rFonts w:ascii="仿宋_GB2312" w:eastAsia="仿宋_GB2312" w:cs="Calibri" w:hint="eastAsia"/>
          <w:color w:val="000000"/>
          <w:kern w:val="0"/>
          <w:sz w:val="28"/>
          <w:szCs w:val="28"/>
        </w:rPr>
        <w:lastRenderedPageBreak/>
        <w:t>2.被保险人在预订项目之前报名参加的原定于出发日及之后三天内于目的地进行的国家级考试延期举行；</w:t>
      </w:r>
    </w:p>
    <w:p w:rsidR="00910D05" w:rsidRDefault="00910D05" w:rsidP="00910D05">
      <w:pPr>
        <w:widowControl/>
        <w:snapToGrid w:val="0"/>
        <w:spacing w:line="600" w:lineRule="exact"/>
        <w:ind w:firstLineChars="200" w:firstLine="560"/>
        <w:jc w:val="left"/>
        <w:rPr>
          <w:rFonts w:ascii="仿宋_GB2312" w:eastAsia="仿宋_GB2312" w:cs="Calibri" w:hint="eastAsia"/>
          <w:color w:val="000000"/>
          <w:kern w:val="0"/>
          <w:sz w:val="28"/>
          <w:szCs w:val="28"/>
        </w:rPr>
      </w:pPr>
      <w:r>
        <w:rPr>
          <w:rFonts w:ascii="仿宋_GB2312" w:eastAsia="仿宋_GB2312" w:cs="Calibri" w:hint="eastAsia"/>
          <w:color w:val="000000"/>
          <w:kern w:val="0"/>
          <w:sz w:val="28"/>
          <w:szCs w:val="28"/>
        </w:rPr>
        <w:t>3.被保险人因无法取得预定项目相关的手续材料而造成取消预订项目的；</w:t>
      </w:r>
    </w:p>
    <w:p w:rsidR="00910D05" w:rsidRDefault="00910D05" w:rsidP="00910D05">
      <w:pPr>
        <w:widowControl/>
        <w:snapToGrid w:val="0"/>
        <w:spacing w:line="600" w:lineRule="exact"/>
        <w:ind w:firstLineChars="200" w:firstLine="560"/>
        <w:jc w:val="left"/>
        <w:rPr>
          <w:rFonts w:ascii="仿宋_GB2312" w:eastAsia="仿宋_GB2312" w:cs="Calibri" w:hint="eastAsia"/>
          <w:color w:val="000000"/>
          <w:kern w:val="0"/>
          <w:sz w:val="28"/>
          <w:szCs w:val="28"/>
        </w:rPr>
      </w:pPr>
      <w:r>
        <w:rPr>
          <w:rFonts w:ascii="仿宋_GB2312" w:eastAsia="仿宋_GB2312" w:cs="Calibri" w:hint="eastAsia"/>
          <w:color w:val="000000"/>
          <w:kern w:val="0"/>
          <w:sz w:val="28"/>
          <w:szCs w:val="28"/>
        </w:rPr>
        <w:t>4.在预定服务或项目发生日期前15天内，被保险人或配偶发生意外流产；</w:t>
      </w:r>
    </w:p>
    <w:p w:rsidR="00910D05" w:rsidRDefault="00910D05" w:rsidP="00910D05">
      <w:pPr>
        <w:widowControl/>
        <w:snapToGrid w:val="0"/>
        <w:spacing w:line="600" w:lineRule="exact"/>
        <w:ind w:firstLineChars="200" w:firstLine="560"/>
        <w:jc w:val="left"/>
        <w:rPr>
          <w:rFonts w:ascii="仿宋_GB2312" w:eastAsia="仿宋_GB2312" w:cs="Calibri" w:hint="eastAsia"/>
          <w:color w:val="000000"/>
          <w:kern w:val="0"/>
          <w:sz w:val="28"/>
          <w:szCs w:val="28"/>
        </w:rPr>
      </w:pPr>
      <w:r>
        <w:rPr>
          <w:rFonts w:ascii="仿宋_GB2312" w:eastAsia="仿宋_GB2312" w:cs="Calibri" w:hint="eastAsia"/>
          <w:color w:val="000000"/>
          <w:kern w:val="0"/>
          <w:sz w:val="28"/>
          <w:szCs w:val="28"/>
        </w:rPr>
        <w:t>5.在预定服务或项目发生日期前15天内，被保险人作为全职雇员被雇主终止雇佣关系；</w:t>
      </w:r>
    </w:p>
    <w:p w:rsidR="00910D05" w:rsidRDefault="00910D05" w:rsidP="00910D05">
      <w:pPr>
        <w:widowControl/>
        <w:snapToGrid w:val="0"/>
        <w:spacing w:line="600" w:lineRule="exact"/>
        <w:ind w:firstLineChars="200" w:firstLine="560"/>
        <w:jc w:val="left"/>
        <w:rPr>
          <w:rFonts w:ascii="仿宋_GB2312" w:eastAsia="仿宋_GB2312" w:cs="Calibri" w:hint="eastAsia"/>
          <w:color w:val="000000"/>
          <w:kern w:val="0"/>
          <w:sz w:val="28"/>
          <w:szCs w:val="28"/>
        </w:rPr>
      </w:pPr>
      <w:r>
        <w:rPr>
          <w:rFonts w:ascii="仿宋_GB2312" w:eastAsia="仿宋_GB2312" w:cs="Calibri" w:hint="eastAsia"/>
          <w:color w:val="000000"/>
          <w:kern w:val="0"/>
          <w:sz w:val="28"/>
          <w:szCs w:val="28"/>
        </w:rPr>
        <w:t>6.在预定服务或项目发生日期前7天内，被保险人的家庭财产遭受自然灾害及意外事故或第三方犯罪行为导致严重损失，并且被保险人必须与警方合作进行调查或在场评估损失；</w:t>
      </w:r>
    </w:p>
    <w:p w:rsidR="00910D05" w:rsidRDefault="00910D05" w:rsidP="00910D05">
      <w:pPr>
        <w:widowControl/>
        <w:snapToGrid w:val="0"/>
        <w:spacing w:line="600" w:lineRule="exact"/>
        <w:ind w:firstLineChars="200" w:firstLine="560"/>
        <w:jc w:val="left"/>
        <w:rPr>
          <w:rFonts w:ascii="仿宋_GB2312" w:eastAsia="仿宋_GB2312" w:cs="Calibri" w:hint="eastAsia"/>
          <w:color w:val="000000"/>
          <w:kern w:val="0"/>
          <w:sz w:val="28"/>
          <w:szCs w:val="28"/>
        </w:rPr>
      </w:pPr>
      <w:r>
        <w:rPr>
          <w:rFonts w:ascii="仿宋_GB2312" w:eastAsia="仿宋_GB2312" w:cs="Calibri" w:hint="eastAsia"/>
          <w:color w:val="000000"/>
          <w:kern w:val="0"/>
          <w:sz w:val="28"/>
          <w:szCs w:val="28"/>
        </w:rPr>
        <w:t>7.在预定服务或项目发生日期前7天内，项目涉及地区发生暴风、暴雨、洪水、泥石流、崖崩、火山爆发、5级及以上地震、海啸或突发性传染病。</w:t>
      </w:r>
    </w:p>
    <w:p w:rsidR="00910D05" w:rsidRDefault="00910D05" w:rsidP="00910D05">
      <w:pPr>
        <w:widowControl/>
        <w:snapToGrid w:val="0"/>
        <w:spacing w:line="600" w:lineRule="exact"/>
        <w:ind w:firstLineChars="200" w:firstLine="560"/>
        <w:jc w:val="left"/>
        <w:rPr>
          <w:rFonts w:ascii="仿宋_GB2312" w:eastAsia="仿宋_GB2312" w:cs="Calibri" w:hint="eastAsia"/>
          <w:color w:val="000000"/>
          <w:kern w:val="0"/>
          <w:sz w:val="28"/>
          <w:szCs w:val="28"/>
        </w:rPr>
      </w:pPr>
      <w:bookmarkStart w:id="13" w:name="_Toc17342_WPSOffice_Level1"/>
      <w:bookmarkStart w:id="14" w:name="_Toc10215_WPSOffice_Level1"/>
      <w:r>
        <w:rPr>
          <w:rFonts w:ascii="仿宋_GB2312" w:eastAsia="仿宋_GB2312" w:cs="Calibri" w:hint="eastAsia"/>
          <w:color w:val="000000"/>
          <w:kern w:val="0"/>
          <w:sz w:val="28"/>
          <w:szCs w:val="28"/>
        </w:rPr>
        <w:t>（二）自身原因：被保险人因自身原因自愿取消预定项目。</w:t>
      </w:r>
      <w:bookmarkEnd w:id="13"/>
      <w:bookmarkEnd w:id="14"/>
    </w:p>
    <w:p w:rsidR="00910D05" w:rsidRDefault="00910D05" w:rsidP="00910D05">
      <w:pPr>
        <w:widowControl/>
        <w:snapToGrid w:val="0"/>
        <w:spacing w:line="600" w:lineRule="exact"/>
        <w:ind w:firstLineChars="200" w:firstLine="560"/>
        <w:jc w:val="left"/>
        <w:rPr>
          <w:rFonts w:cs="Calibri"/>
          <w:color w:val="000000"/>
          <w:kern w:val="0"/>
          <w:sz w:val="20"/>
          <w:szCs w:val="20"/>
        </w:rPr>
      </w:pPr>
      <w:r>
        <w:rPr>
          <w:rFonts w:ascii="仿宋_GB2312" w:eastAsia="仿宋_GB2312" w:cs="Calibri" w:hint="eastAsia"/>
          <w:color w:val="000000"/>
          <w:kern w:val="0"/>
          <w:sz w:val="28"/>
          <w:szCs w:val="28"/>
        </w:rPr>
        <w:t>以上（一）“非自身原因”为本保险合同必须投保的保险责任项目；（二）“自身原因”为可选择投保的保险责任项目，由投保人自主选择投保。两项保险责任项目分别设定保险金额，具体以保险单载明的为准。</w:t>
      </w:r>
    </w:p>
    <w:p w:rsidR="00910D05" w:rsidRDefault="00910D05" w:rsidP="00910D05">
      <w:pPr>
        <w:widowControl/>
        <w:snapToGrid w:val="0"/>
        <w:spacing w:line="600" w:lineRule="exact"/>
        <w:jc w:val="center"/>
        <w:rPr>
          <w:rFonts w:cs="Calibri"/>
          <w:color w:val="000000"/>
          <w:kern w:val="0"/>
          <w:sz w:val="20"/>
          <w:szCs w:val="20"/>
        </w:rPr>
      </w:pPr>
      <w:bookmarkStart w:id="15" w:name="_Toc20164_WPSOffice_Level1"/>
      <w:bookmarkStart w:id="16" w:name="_Toc804_WPSOffice_Level1"/>
      <w:r>
        <w:rPr>
          <w:rFonts w:ascii="仿宋_GB2312" w:eastAsia="仿宋_GB2312" w:cs="Calibri" w:hint="eastAsia"/>
          <w:b/>
          <w:bCs/>
          <w:color w:val="000000"/>
          <w:kern w:val="0"/>
          <w:sz w:val="28"/>
          <w:szCs w:val="28"/>
        </w:rPr>
        <w:t>责任免除</w:t>
      </w:r>
      <w:bookmarkEnd w:id="15"/>
      <w:bookmarkEnd w:id="16"/>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 xml:space="preserve">第五条 </w:t>
      </w:r>
      <w:r>
        <w:rPr>
          <w:rFonts w:ascii="仿宋_GB2312" w:eastAsia="仿宋_GB2312" w:cs="Calibri" w:hint="eastAsia"/>
          <w:b/>
          <w:bCs/>
          <w:color w:val="000000"/>
          <w:kern w:val="0"/>
          <w:sz w:val="28"/>
          <w:szCs w:val="28"/>
        </w:rPr>
        <w:t>下列原因造成的损失、费用，保险人不负责赔偿：</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bCs/>
          <w:color w:val="000000"/>
          <w:kern w:val="0"/>
          <w:sz w:val="28"/>
          <w:szCs w:val="28"/>
        </w:rPr>
        <w:t>（一）投保人、被保险人及其代表的故意、重大过失或犯罪行为；</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bCs/>
          <w:color w:val="000000"/>
          <w:kern w:val="0"/>
          <w:sz w:val="28"/>
          <w:szCs w:val="28"/>
        </w:rPr>
        <w:lastRenderedPageBreak/>
        <w:t>（二）战争、敌对行动、军事行为、武装冲突、罢工、骚乱、暴动、恐怖活动；</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bCs/>
          <w:color w:val="000000"/>
          <w:kern w:val="0"/>
          <w:sz w:val="28"/>
          <w:szCs w:val="28"/>
        </w:rPr>
        <w:t>（三）核辐射、核爆炸、核污染及其他放射性污染；</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bCs/>
          <w:color w:val="000000"/>
          <w:kern w:val="0"/>
          <w:sz w:val="28"/>
          <w:szCs w:val="28"/>
        </w:rPr>
        <w:t>（四）地震、海啸；</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bCs/>
          <w:color w:val="000000"/>
          <w:kern w:val="0"/>
          <w:sz w:val="28"/>
          <w:szCs w:val="28"/>
        </w:rPr>
        <w:t>（五）行政行为或司法行为；</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bCs/>
          <w:color w:val="000000"/>
          <w:kern w:val="0"/>
          <w:sz w:val="28"/>
          <w:szCs w:val="28"/>
        </w:rPr>
        <w:t>（六）直接或间接由于传染病症或流行疫病爆发而无法出席预订项目；</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bCs/>
          <w:color w:val="000000"/>
          <w:kern w:val="0"/>
          <w:sz w:val="28"/>
          <w:szCs w:val="28"/>
        </w:rPr>
        <w:t>（七）由于被保险项目提供方自身的服务品质或销售方在本保险合同投保后自行改变或取消被保险项目。</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 xml:space="preserve">第六条 </w:t>
      </w:r>
      <w:r>
        <w:rPr>
          <w:rFonts w:ascii="仿宋_GB2312" w:eastAsia="仿宋_GB2312" w:cs="Calibri" w:hint="eastAsia"/>
          <w:b/>
          <w:bCs/>
          <w:color w:val="000000"/>
          <w:kern w:val="0"/>
          <w:sz w:val="28"/>
          <w:szCs w:val="28"/>
        </w:rPr>
        <w:t>下列损失、费用，保险人也不负责赔偿：</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bCs/>
          <w:color w:val="000000"/>
          <w:kern w:val="0"/>
          <w:sz w:val="28"/>
          <w:szCs w:val="28"/>
        </w:rPr>
        <w:t>（一）被保险人的损失可以以抵扣券等其他方式得到返还或补偿的部分；</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bCs/>
          <w:color w:val="000000"/>
          <w:kern w:val="0"/>
          <w:sz w:val="28"/>
          <w:szCs w:val="28"/>
        </w:rPr>
        <w:t>（二）被保险人在预订时已意识到或应当意识到任何将可能导致无法参加的情况或条件，包括但不限于当时已经发生的任何恶劣天气或自然灾害而导致的损失；</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bCs/>
          <w:color w:val="000000"/>
          <w:kern w:val="0"/>
          <w:sz w:val="28"/>
          <w:szCs w:val="28"/>
        </w:rPr>
        <w:t>（三）可以由被保险项目提供方予以退款或赔偿的损失；</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bCs/>
          <w:color w:val="000000"/>
          <w:kern w:val="0"/>
          <w:sz w:val="28"/>
          <w:szCs w:val="28"/>
        </w:rPr>
        <w:t>（四）被保险人的间接损失；</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bCs/>
          <w:color w:val="000000"/>
          <w:kern w:val="0"/>
          <w:sz w:val="28"/>
          <w:szCs w:val="28"/>
        </w:rPr>
        <w:t>（五）本保险合同中载明的免赔额以及按本保险合同中载明的免赔率计算的免赔额，两者以高者为准。</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 xml:space="preserve">第七条 </w:t>
      </w:r>
      <w:r>
        <w:rPr>
          <w:rFonts w:ascii="仿宋_GB2312" w:eastAsia="仿宋_GB2312" w:cs="Calibri" w:hint="eastAsia"/>
          <w:b/>
          <w:bCs/>
          <w:color w:val="000000"/>
          <w:kern w:val="0"/>
          <w:sz w:val="28"/>
          <w:szCs w:val="28"/>
        </w:rPr>
        <w:t>被保险人和被保险项目提供方或销售方协商一致，约定取消被保险项目或延期被保险项目的情形，保险人不负责赔偿。</w:t>
      </w:r>
    </w:p>
    <w:p w:rsidR="00910D05" w:rsidRDefault="00910D05" w:rsidP="00910D05">
      <w:pPr>
        <w:widowControl/>
        <w:snapToGrid w:val="0"/>
        <w:spacing w:line="600" w:lineRule="exact"/>
        <w:jc w:val="center"/>
        <w:rPr>
          <w:rFonts w:cs="Calibri"/>
          <w:color w:val="000000"/>
          <w:kern w:val="0"/>
          <w:sz w:val="20"/>
          <w:szCs w:val="20"/>
        </w:rPr>
      </w:pPr>
      <w:bookmarkStart w:id="17" w:name="_Toc19607_WPSOffice_Level1"/>
      <w:bookmarkStart w:id="18" w:name="_Toc26639_WPSOffice_Level1"/>
      <w:r>
        <w:rPr>
          <w:rFonts w:ascii="仿宋_GB2312" w:eastAsia="仿宋_GB2312" w:cs="Calibri" w:hint="eastAsia"/>
          <w:b/>
          <w:bCs/>
          <w:color w:val="000000"/>
          <w:kern w:val="0"/>
          <w:sz w:val="28"/>
          <w:szCs w:val="28"/>
        </w:rPr>
        <w:t>保险金额与免赔额（率）</w:t>
      </w:r>
      <w:bookmarkEnd w:id="17"/>
      <w:bookmarkEnd w:id="18"/>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lastRenderedPageBreak/>
        <w:t xml:space="preserve">第八条 </w:t>
      </w:r>
      <w:r>
        <w:rPr>
          <w:rFonts w:ascii="仿宋_GB2312" w:eastAsia="仿宋_GB2312" w:cs="Calibri" w:hint="eastAsia"/>
          <w:color w:val="000000"/>
          <w:kern w:val="0"/>
          <w:sz w:val="28"/>
          <w:szCs w:val="28"/>
        </w:rPr>
        <w:t>除另有约定外，保险金额为被保险项目的实际支付费用，以保险单载明为准。</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 xml:space="preserve">第九条 </w:t>
      </w:r>
      <w:r>
        <w:rPr>
          <w:rFonts w:ascii="仿宋_GB2312" w:eastAsia="仿宋_GB2312" w:cs="Calibri" w:hint="eastAsia"/>
          <w:b/>
          <w:bCs/>
          <w:color w:val="000000"/>
          <w:kern w:val="0"/>
          <w:sz w:val="28"/>
          <w:szCs w:val="28"/>
        </w:rPr>
        <w:t>免赔额（率）由投保人与保险人在订立保险合同时协商确定，并在保险单中载明。</w:t>
      </w:r>
    </w:p>
    <w:p w:rsidR="00910D05" w:rsidRDefault="00910D05" w:rsidP="00910D05">
      <w:pPr>
        <w:widowControl/>
        <w:snapToGrid w:val="0"/>
        <w:spacing w:line="600" w:lineRule="exact"/>
        <w:jc w:val="center"/>
        <w:rPr>
          <w:rFonts w:cs="Calibri"/>
          <w:color w:val="000000"/>
          <w:kern w:val="0"/>
          <w:sz w:val="20"/>
          <w:szCs w:val="20"/>
        </w:rPr>
      </w:pPr>
      <w:bookmarkStart w:id="19" w:name="_Toc347_WPSOffice_Level1"/>
      <w:bookmarkStart w:id="20" w:name="_Toc13208_WPSOffice_Level1"/>
      <w:r>
        <w:rPr>
          <w:rFonts w:ascii="仿宋_GB2312" w:eastAsia="仿宋_GB2312" w:cs="Calibri" w:hint="eastAsia"/>
          <w:b/>
          <w:bCs/>
          <w:color w:val="000000"/>
          <w:kern w:val="0"/>
          <w:sz w:val="28"/>
          <w:szCs w:val="28"/>
        </w:rPr>
        <w:t>保险期间</w:t>
      </w:r>
      <w:bookmarkEnd w:id="19"/>
      <w:bookmarkEnd w:id="20"/>
    </w:p>
    <w:p w:rsidR="00910D05" w:rsidRDefault="00910D05" w:rsidP="00910D05">
      <w:pPr>
        <w:widowControl/>
        <w:snapToGrid w:val="0"/>
        <w:spacing w:line="600" w:lineRule="exact"/>
        <w:ind w:firstLineChars="200" w:firstLine="562"/>
        <w:jc w:val="left"/>
        <w:rPr>
          <w:rFonts w:ascii="仿宋_GB2312" w:eastAsia="仿宋_GB2312" w:cs="Calibri" w:hint="eastAsia"/>
          <w:color w:val="000000"/>
          <w:kern w:val="0"/>
          <w:sz w:val="28"/>
          <w:szCs w:val="28"/>
        </w:rPr>
      </w:pPr>
      <w:r>
        <w:rPr>
          <w:rFonts w:ascii="仿宋_GB2312" w:eastAsia="仿宋_GB2312" w:cs="Calibri" w:hint="eastAsia"/>
          <w:b/>
          <w:color w:val="000000"/>
          <w:kern w:val="0"/>
          <w:sz w:val="28"/>
          <w:szCs w:val="28"/>
        </w:rPr>
        <w:t xml:space="preserve">第十条 </w:t>
      </w:r>
      <w:r>
        <w:rPr>
          <w:rFonts w:ascii="仿宋_GB2312" w:eastAsia="仿宋_GB2312" w:cs="Calibri" w:hint="eastAsia"/>
          <w:color w:val="000000"/>
          <w:kern w:val="0"/>
          <w:sz w:val="28"/>
          <w:szCs w:val="28"/>
        </w:rPr>
        <w:t>本保险合同可按单次投保，也可按期间投保。</w:t>
      </w:r>
    </w:p>
    <w:p w:rsidR="00910D05" w:rsidRDefault="00910D05" w:rsidP="00910D05">
      <w:pPr>
        <w:widowControl/>
        <w:snapToGrid w:val="0"/>
        <w:spacing w:line="600" w:lineRule="exact"/>
        <w:ind w:firstLineChars="200" w:firstLine="560"/>
        <w:jc w:val="left"/>
        <w:rPr>
          <w:rFonts w:ascii="仿宋_GB2312" w:eastAsia="仿宋_GB2312" w:cs="Calibri" w:hint="eastAsia"/>
          <w:color w:val="000000"/>
          <w:kern w:val="0"/>
          <w:sz w:val="28"/>
          <w:szCs w:val="28"/>
        </w:rPr>
      </w:pPr>
      <w:r>
        <w:rPr>
          <w:rFonts w:ascii="仿宋_GB2312" w:eastAsia="仿宋_GB2312" w:cs="Calibri" w:hint="eastAsia"/>
          <w:color w:val="000000"/>
          <w:kern w:val="0"/>
          <w:sz w:val="28"/>
          <w:szCs w:val="28"/>
        </w:rPr>
        <w:t>（一）按单次投保时，保险期间从被保险人预定本保险合同约定的预定项目，并交纳预定费用（或信用卡担保完成）时起，到约定的被保险项目截止日期24时止，具体以保险单载明为准。</w:t>
      </w:r>
    </w:p>
    <w:p w:rsidR="00910D05" w:rsidRDefault="00910D05" w:rsidP="00910D05">
      <w:pPr>
        <w:widowControl/>
        <w:snapToGrid w:val="0"/>
        <w:spacing w:line="600" w:lineRule="exact"/>
        <w:ind w:firstLineChars="200" w:firstLine="560"/>
        <w:jc w:val="left"/>
        <w:rPr>
          <w:rFonts w:cs="Calibri"/>
          <w:color w:val="000000"/>
          <w:kern w:val="0"/>
          <w:sz w:val="20"/>
          <w:szCs w:val="20"/>
        </w:rPr>
      </w:pPr>
      <w:r>
        <w:rPr>
          <w:rFonts w:ascii="仿宋_GB2312" w:eastAsia="仿宋_GB2312" w:cs="Calibri" w:hint="eastAsia"/>
          <w:color w:val="000000"/>
          <w:kern w:val="0"/>
          <w:sz w:val="28"/>
          <w:szCs w:val="28"/>
        </w:rPr>
        <w:t>（二）按期间投保时，保险期间由保险人和投保人协商确定，以保险单载明的起讫时间为准。</w:t>
      </w:r>
    </w:p>
    <w:p w:rsidR="00910D05" w:rsidRDefault="00910D05" w:rsidP="00910D05">
      <w:pPr>
        <w:widowControl/>
        <w:snapToGrid w:val="0"/>
        <w:spacing w:line="600" w:lineRule="exact"/>
        <w:jc w:val="center"/>
        <w:rPr>
          <w:rFonts w:cs="Calibri"/>
          <w:color w:val="000000"/>
          <w:kern w:val="0"/>
          <w:sz w:val="20"/>
          <w:szCs w:val="20"/>
        </w:rPr>
      </w:pPr>
      <w:bookmarkStart w:id="21" w:name="_Toc30598_WPSOffice_Level1"/>
      <w:bookmarkStart w:id="22" w:name="_Toc1935_WPSOffice_Level1"/>
      <w:r>
        <w:rPr>
          <w:rFonts w:ascii="仿宋_GB2312" w:eastAsia="仿宋_GB2312" w:cs="Calibri" w:hint="eastAsia"/>
          <w:b/>
          <w:bCs/>
          <w:color w:val="000000"/>
          <w:kern w:val="0"/>
          <w:sz w:val="28"/>
          <w:szCs w:val="28"/>
        </w:rPr>
        <w:t>保险人义务</w:t>
      </w:r>
      <w:bookmarkEnd w:id="21"/>
      <w:bookmarkEnd w:id="22"/>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 xml:space="preserve">第十一条 </w:t>
      </w:r>
      <w:r>
        <w:rPr>
          <w:rFonts w:ascii="仿宋_GB2312" w:eastAsia="仿宋_GB2312" w:cs="Calibri" w:hint="eastAsia"/>
          <w:color w:val="000000"/>
          <w:kern w:val="0"/>
          <w:sz w:val="28"/>
          <w:szCs w:val="28"/>
        </w:rPr>
        <w:t>本保险合同成立后，保险人应当及时向投保人签发保险单或其他保险凭证。</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 xml:space="preserve">第十二条 </w:t>
      </w:r>
      <w:r>
        <w:rPr>
          <w:rFonts w:ascii="仿宋_GB2312" w:eastAsia="仿宋_GB2312" w:cs="Calibri" w:hint="eastAsia"/>
          <w:color w:val="000000"/>
          <w:kern w:val="0"/>
          <w:sz w:val="28"/>
          <w:szCs w:val="28"/>
        </w:rPr>
        <w:t>保险事故发生后，投保人、被保险人提供的有关索赔的证明和资料不完整的，保险人应当及时一次性通知投保人、被保险人补充提供。</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 xml:space="preserve">第十三条 </w:t>
      </w:r>
      <w:r>
        <w:rPr>
          <w:rFonts w:ascii="仿宋_GB2312" w:eastAsia="仿宋_GB2312" w:cs="Calibri" w:hint="eastAsia"/>
          <w:color w:val="000000"/>
          <w:kern w:val="0"/>
          <w:sz w:val="28"/>
          <w:szCs w:val="28"/>
        </w:rPr>
        <w:t>保险人收到被保险人的赔偿请求后，应当及时就是否属于保险责任作出核定，并将核定结果通知被保险人。</w:t>
      </w:r>
    </w:p>
    <w:p w:rsidR="00910D05" w:rsidRDefault="00910D05" w:rsidP="00910D05">
      <w:pPr>
        <w:widowControl/>
        <w:snapToGrid w:val="0"/>
        <w:spacing w:line="600" w:lineRule="exact"/>
        <w:jc w:val="center"/>
        <w:rPr>
          <w:rFonts w:cs="Calibri"/>
          <w:color w:val="000000"/>
          <w:kern w:val="0"/>
          <w:sz w:val="20"/>
          <w:szCs w:val="20"/>
        </w:rPr>
      </w:pPr>
      <w:bookmarkStart w:id="23" w:name="_Toc14867_WPSOffice_Level1"/>
      <w:bookmarkStart w:id="24" w:name="_Toc14248_WPSOffice_Level1"/>
      <w:r>
        <w:rPr>
          <w:rFonts w:ascii="仿宋_GB2312" w:eastAsia="仿宋_GB2312" w:cs="Calibri" w:hint="eastAsia"/>
          <w:b/>
          <w:bCs/>
          <w:color w:val="000000"/>
          <w:kern w:val="0"/>
          <w:sz w:val="28"/>
          <w:szCs w:val="28"/>
        </w:rPr>
        <w:t>投保人、被保险人义务</w:t>
      </w:r>
      <w:bookmarkEnd w:id="23"/>
      <w:bookmarkEnd w:id="24"/>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 xml:space="preserve">第十四条 </w:t>
      </w:r>
      <w:r>
        <w:rPr>
          <w:rFonts w:ascii="仿宋_GB2312" w:eastAsia="仿宋_GB2312" w:cs="Calibri" w:hint="eastAsia"/>
          <w:color w:val="000000"/>
          <w:kern w:val="0"/>
          <w:sz w:val="28"/>
          <w:szCs w:val="28"/>
        </w:rPr>
        <w:t>除本保险合同另有约定外，投保人应在保险合同成立时一次交清保险费。</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lastRenderedPageBreak/>
        <w:t xml:space="preserve">第十五条 </w:t>
      </w:r>
      <w:r>
        <w:rPr>
          <w:rFonts w:ascii="仿宋_GB2312" w:eastAsia="仿宋_GB2312" w:cs="Calibri" w:hint="eastAsia"/>
          <w:color w:val="000000"/>
          <w:kern w:val="0"/>
          <w:sz w:val="28"/>
          <w:szCs w:val="28"/>
        </w:rPr>
        <w:t>保险事故发生时，被保险人应当尽力采取必要的措施，防止或者减少损失。投保人、被保险人知道保险事故发生后，应当及时通知保险人。</w:t>
      </w:r>
    </w:p>
    <w:p w:rsidR="00910D05" w:rsidRDefault="00910D05" w:rsidP="00910D05">
      <w:pPr>
        <w:widowControl/>
        <w:snapToGrid w:val="0"/>
        <w:spacing w:line="600" w:lineRule="exact"/>
        <w:ind w:firstLineChars="200" w:firstLine="562"/>
        <w:jc w:val="left"/>
        <w:rPr>
          <w:rFonts w:ascii="仿宋_GB2312" w:eastAsia="仿宋_GB2312" w:cs="Calibri" w:hint="eastAsia"/>
          <w:color w:val="000000"/>
          <w:kern w:val="0"/>
          <w:sz w:val="28"/>
          <w:szCs w:val="28"/>
        </w:rPr>
      </w:pPr>
      <w:r>
        <w:rPr>
          <w:rFonts w:ascii="仿宋_GB2312" w:eastAsia="仿宋_GB2312" w:cs="Calibri" w:hint="eastAsia"/>
          <w:b/>
          <w:color w:val="000000"/>
          <w:kern w:val="0"/>
          <w:sz w:val="28"/>
          <w:szCs w:val="28"/>
        </w:rPr>
        <w:t xml:space="preserve">第十六条 </w:t>
      </w:r>
      <w:r>
        <w:rPr>
          <w:rFonts w:ascii="仿宋_GB2312" w:eastAsia="仿宋_GB2312" w:cs="Calibri" w:hint="eastAsia"/>
          <w:color w:val="000000"/>
          <w:kern w:val="0"/>
          <w:sz w:val="28"/>
          <w:szCs w:val="28"/>
        </w:rPr>
        <w:t>发生保险责任范围内的损失，应由有关责任方负责赔偿的，被保险人应行使或者保留向该责任方请求赔偿的权利。</w:t>
      </w:r>
    </w:p>
    <w:p w:rsidR="00910D05" w:rsidRDefault="00910D05" w:rsidP="00910D05">
      <w:pPr>
        <w:widowControl/>
        <w:snapToGrid w:val="0"/>
        <w:spacing w:line="600" w:lineRule="exact"/>
        <w:ind w:firstLineChars="200" w:firstLine="560"/>
        <w:jc w:val="left"/>
        <w:rPr>
          <w:rFonts w:ascii="仿宋_GB2312" w:eastAsia="仿宋_GB2312" w:cs="Calibri" w:hint="eastAsia"/>
          <w:color w:val="000000"/>
          <w:kern w:val="0"/>
          <w:sz w:val="28"/>
          <w:szCs w:val="28"/>
        </w:rPr>
      </w:pPr>
      <w:r>
        <w:rPr>
          <w:rFonts w:ascii="仿宋_GB2312" w:eastAsia="仿宋_GB2312" w:cs="Calibri" w:hint="eastAsia"/>
          <w:color w:val="000000"/>
          <w:kern w:val="0"/>
          <w:sz w:val="28"/>
          <w:szCs w:val="28"/>
        </w:rPr>
        <w:t>在保险人向有关责任方行使代位请求赔偿权利时，被保险人应当向保险人提供必要的文件和其所知道的有关情况。</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 xml:space="preserve">第十七条 </w:t>
      </w:r>
      <w:r>
        <w:rPr>
          <w:rFonts w:ascii="仿宋_GB2312" w:eastAsia="仿宋_GB2312" w:cs="Calibri" w:hint="eastAsia"/>
          <w:color w:val="000000"/>
          <w:kern w:val="0"/>
          <w:sz w:val="28"/>
          <w:szCs w:val="28"/>
        </w:rPr>
        <w:t>被保险人向保险人请求赔偿时，应提交以下单证：</w:t>
      </w:r>
    </w:p>
    <w:p w:rsidR="00910D05" w:rsidRDefault="00910D05" w:rsidP="00910D05">
      <w:pPr>
        <w:widowControl/>
        <w:snapToGrid w:val="0"/>
        <w:spacing w:line="600" w:lineRule="exact"/>
        <w:ind w:firstLineChars="200" w:firstLine="560"/>
        <w:jc w:val="left"/>
        <w:rPr>
          <w:rFonts w:cs="Calibri"/>
          <w:color w:val="000000"/>
          <w:kern w:val="0"/>
          <w:sz w:val="20"/>
          <w:szCs w:val="20"/>
        </w:rPr>
      </w:pPr>
      <w:r>
        <w:rPr>
          <w:rFonts w:ascii="仿宋_GB2312" w:eastAsia="仿宋_GB2312" w:cs="Calibri" w:hint="eastAsia"/>
          <w:color w:val="000000"/>
          <w:kern w:val="0"/>
          <w:sz w:val="28"/>
          <w:szCs w:val="28"/>
        </w:rPr>
        <w:t>（一）保险单正本；</w:t>
      </w:r>
    </w:p>
    <w:p w:rsidR="00910D05" w:rsidRDefault="00910D05" w:rsidP="00910D05">
      <w:pPr>
        <w:widowControl/>
        <w:snapToGrid w:val="0"/>
        <w:spacing w:line="600" w:lineRule="exact"/>
        <w:ind w:firstLineChars="200" w:firstLine="560"/>
        <w:jc w:val="left"/>
        <w:rPr>
          <w:rFonts w:cs="Calibri"/>
          <w:color w:val="000000"/>
          <w:kern w:val="0"/>
          <w:sz w:val="20"/>
          <w:szCs w:val="20"/>
        </w:rPr>
      </w:pPr>
      <w:r>
        <w:rPr>
          <w:rFonts w:ascii="仿宋_GB2312" w:eastAsia="仿宋_GB2312" w:cs="Calibri" w:hint="eastAsia"/>
          <w:color w:val="000000"/>
          <w:kern w:val="0"/>
          <w:sz w:val="28"/>
          <w:szCs w:val="28"/>
        </w:rPr>
        <w:t>（二）被保险人身份证复印件；</w:t>
      </w:r>
    </w:p>
    <w:p w:rsidR="00910D05" w:rsidRDefault="00910D05" w:rsidP="00910D05">
      <w:pPr>
        <w:widowControl/>
        <w:snapToGrid w:val="0"/>
        <w:spacing w:line="600" w:lineRule="exact"/>
        <w:ind w:firstLineChars="200" w:firstLine="560"/>
        <w:jc w:val="left"/>
        <w:rPr>
          <w:rFonts w:cs="Calibri"/>
          <w:color w:val="000000"/>
          <w:kern w:val="0"/>
          <w:sz w:val="20"/>
          <w:szCs w:val="20"/>
        </w:rPr>
      </w:pPr>
      <w:r>
        <w:rPr>
          <w:rFonts w:ascii="仿宋_GB2312" w:eastAsia="仿宋_GB2312" w:cs="Calibri" w:hint="eastAsia"/>
          <w:color w:val="000000"/>
          <w:kern w:val="0"/>
          <w:sz w:val="28"/>
          <w:szCs w:val="28"/>
        </w:rPr>
        <w:t>（三）被保险人支付的预付费用或信用卡担保扣款凭证，银行卡消费明细、信用卡账单或被保险项目提供方或销售方出具的预订证明；</w:t>
      </w:r>
    </w:p>
    <w:p w:rsidR="00910D05" w:rsidRDefault="00910D05" w:rsidP="00910D05">
      <w:pPr>
        <w:widowControl/>
        <w:snapToGrid w:val="0"/>
        <w:spacing w:line="600" w:lineRule="exact"/>
        <w:ind w:firstLineChars="200" w:firstLine="560"/>
        <w:jc w:val="left"/>
        <w:rPr>
          <w:rFonts w:cs="Calibri"/>
          <w:color w:val="000000"/>
          <w:kern w:val="0"/>
          <w:sz w:val="20"/>
          <w:szCs w:val="20"/>
        </w:rPr>
      </w:pPr>
      <w:r>
        <w:rPr>
          <w:rFonts w:ascii="仿宋_GB2312" w:eastAsia="仿宋_GB2312" w:cs="Calibri" w:hint="eastAsia"/>
          <w:color w:val="000000"/>
          <w:kern w:val="0"/>
          <w:sz w:val="28"/>
          <w:szCs w:val="28"/>
        </w:rPr>
        <w:t>（四）如被保险人因本保险合同第四条中约定的情形之一导致保险事故发生时，应提供能证明保险事故确实发生的证明材料；</w:t>
      </w:r>
    </w:p>
    <w:p w:rsidR="00910D05" w:rsidRDefault="00910D05" w:rsidP="00910D05">
      <w:pPr>
        <w:widowControl/>
        <w:snapToGrid w:val="0"/>
        <w:spacing w:line="600" w:lineRule="exact"/>
        <w:ind w:firstLineChars="200" w:firstLine="560"/>
        <w:jc w:val="left"/>
        <w:rPr>
          <w:rFonts w:cs="Calibri"/>
          <w:color w:val="000000"/>
          <w:kern w:val="0"/>
          <w:sz w:val="20"/>
          <w:szCs w:val="20"/>
        </w:rPr>
      </w:pPr>
      <w:r>
        <w:rPr>
          <w:rFonts w:ascii="仿宋_GB2312" w:eastAsia="仿宋_GB2312" w:cs="Calibri" w:hint="eastAsia"/>
          <w:color w:val="000000"/>
          <w:kern w:val="0"/>
          <w:sz w:val="28"/>
          <w:szCs w:val="28"/>
        </w:rPr>
        <w:t>（五）投保人、被保险人所能提供的其他与确认保险事故的性质、原因、损失程度等有关的证明和资料。</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第十八条</w:t>
      </w:r>
      <w:r>
        <w:rPr>
          <w:rFonts w:ascii="仿宋_GB2312" w:eastAsia="仿宋_GB2312" w:cs="Calibri" w:hint="eastAsia"/>
          <w:color w:val="000000"/>
          <w:kern w:val="0"/>
          <w:sz w:val="28"/>
          <w:szCs w:val="28"/>
        </w:rPr>
        <w:t xml:space="preserve"> 投保人故意不履行如实告知义务的，保险人对于合同解除前发生的保险事故，不承担给付保险金责任，并不退还保险费。</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第十九条</w:t>
      </w:r>
      <w:r>
        <w:rPr>
          <w:rFonts w:ascii="仿宋_GB2312" w:eastAsia="仿宋_GB2312" w:cs="Calibri" w:hint="eastAsia"/>
          <w:color w:val="000000"/>
          <w:kern w:val="0"/>
          <w:sz w:val="28"/>
          <w:szCs w:val="28"/>
        </w:rPr>
        <w:t xml:space="preserve"> 投保人因重大过失未履行如实告知义务，对保险事故的发生有严重影响的，保险人对于合同解除前发生的保险事故，不承担给付保险金责任，但应当退还保险费。</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lastRenderedPageBreak/>
        <w:t>第二十条</w:t>
      </w:r>
      <w:r>
        <w:rPr>
          <w:rFonts w:ascii="仿宋_GB2312" w:eastAsia="仿宋_GB2312" w:cs="Calibri" w:hint="eastAsia"/>
          <w:color w:val="000000"/>
          <w:kern w:val="0"/>
          <w:sz w:val="28"/>
          <w:szCs w:val="28"/>
        </w:rPr>
        <w:t xml:space="preserve"> 保险人在合同订立时已经知道投保人未如实告知的情况的，保险人不得解除合同；发生保险事故的，保险人应当承担给付保险金责任。</w:t>
      </w:r>
    </w:p>
    <w:p w:rsidR="00910D05" w:rsidRDefault="00910D05" w:rsidP="00910D05">
      <w:pPr>
        <w:widowControl/>
        <w:snapToGrid w:val="0"/>
        <w:spacing w:line="600" w:lineRule="exact"/>
        <w:ind w:firstLineChars="200" w:firstLine="562"/>
        <w:jc w:val="left"/>
        <w:rPr>
          <w:rFonts w:ascii="仿宋_GB2312" w:eastAsia="仿宋_GB2312" w:cs="Calibri" w:hint="eastAsia"/>
          <w:b/>
          <w:bCs/>
          <w:color w:val="000000"/>
          <w:kern w:val="0"/>
          <w:sz w:val="28"/>
          <w:szCs w:val="28"/>
        </w:rPr>
      </w:pPr>
      <w:r>
        <w:rPr>
          <w:rFonts w:ascii="仿宋_GB2312" w:eastAsia="仿宋_GB2312" w:cs="Calibri" w:hint="eastAsia"/>
          <w:b/>
          <w:color w:val="000000"/>
          <w:kern w:val="0"/>
          <w:sz w:val="28"/>
          <w:szCs w:val="28"/>
        </w:rPr>
        <w:t>第二十一条</w:t>
      </w:r>
      <w:r>
        <w:rPr>
          <w:rFonts w:ascii="仿宋_GB2312" w:eastAsia="仿宋_GB2312" w:cs="Calibri" w:hint="eastAsia"/>
          <w:b/>
          <w:bCs/>
          <w:color w:val="000000"/>
          <w:kern w:val="0"/>
          <w:sz w:val="28"/>
          <w:szCs w:val="28"/>
        </w:rPr>
        <w:t xml:space="preserve"> 投保人、被保险人知道保险事故发生后，应当及时通知保险人。故意或者因重大过失未及时通知，致使保险事故的性质、原因、损失程度等难以确定的，保险人对无法确定的部分，不承担给付保险金责任，但保险人通过其他途径已经及时知道或者应当及时知道保险事故发生的除外。</w:t>
      </w:r>
    </w:p>
    <w:p w:rsidR="00910D05" w:rsidRDefault="00910D05" w:rsidP="00910D05">
      <w:pPr>
        <w:widowControl/>
        <w:snapToGrid w:val="0"/>
        <w:spacing w:line="600" w:lineRule="exact"/>
        <w:ind w:firstLineChars="200" w:firstLine="562"/>
        <w:jc w:val="left"/>
        <w:rPr>
          <w:rFonts w:ascii="仿宋_GB2312" w:eastAsia="仿宋_GB2312" w:cs="Calibri" w:hint="eastAsia"/>
          <w:b/>
          <w:bCs/>
          <w:color w:val="000000"/>
          <w:kern w:val="0"/>
          <w:sz w:val="28"/>
          <w:szCs w:val="28"/>
        </w:rPr>
      </w:pPr>
      <w:r>
        <w:rPr>
          <w:rFonts w:ascii="仿宋_GB2312" w:eastAsia="仿宋_GB2312" w:cs="Calibri" w:hint="eastAsia"/>
          <w:b/>
          <w:bCs/>
          <w:color w:val="000000"/>
          <w:kern w:val="0"/>
          <w:sz w:val="28"/>
          <w:szCs w:val="28"/>
        </w:rPr>
        <w:t>上述约定，不包括因不可抗力而导致的迟延。</w:t>
      </w:r>
    </w:p>
    <w:p w:rsidR="00910D05" w:rsidRDefault="00910D05" w:rsidP="00910D05">
      <w:pPr>
        <w:widowControl/>
        <w:snapToGrid w:val="0"/>
        <w:spacing w:line="600" w:lineRule="exact"/>
        <w:jc w:val="center"/>
        <w:rPr>
          <w:rFonts w:ascii="仿宋_GB2312" w:eastAsia="仿宋_GB2312" w:cs="Calibri"/>
          <w:b/>
          <w:bCs/>
          <w:color w:val="000000"/>
          <w:kern w:val="0"/>
          <w:sz w:val="28"/>
          <w:szCs w:val="28"/>
        </w:rPr>
      </w:pPr>
      <w:bookmarkStart w:id="25" w:name="_Toc7153_WPSOffice_Level1"/>
      <w:bookmarkStart w:id="26" w:name="_Toc29776_WPSOffice_Level1"/>
      <w:r>
        <w:rPr>
          <w:rFonts w:ascii="仿宋_GB2312" w:eastAsia="仿宋_GB2312" w:cs="Calibri" w:hint="eastAsia"/>
          <w:b/>
          <w:bCs/>
          <w:color w:val="000000"/>
          <w:kern w:val="0"/>
          <w:sz w:val="28"/>
          <w:szCs w:val="28"/>
        </w:rPr>
        <w:t>赔偿处理</w:t>
      </w:r>
      <w:bookmarkEnd w:id="25"/>
      <w:bookmarkEnd w:id="26"/>
    </w:p>
    <w:p w:rsidR="00910D05" w:rsidRDefault="00910D05" w:rsidP="00910D05">
      <w:pPr>
        <w:widowControl/>
        <w:snapToGrid w:val="0"/>
        <w:spacing w:line="600" w:lineRule="exact"/>
        <w:ind w:firstLineChars="200" w:firstLine="562"/>
        <w:jc w:val="left"/>
        <w:rPr>
          <w:rFonts w:ascii="仿宋_GB2312" w:eastAsia="仿宋_GB2312" w:cs="Calibri" w:hint="eastAsia"/>
          <w:color w:val="000000"/>
          <w:kern w:val="0"/>
          <w:sz w:val="28"/>
          <w:szCs w:val="28"/>
        </w:rPr>
      </w:pPr>
      <w:r>
        <w:rPr>
          <w:rFonts w:ascii="仿宋_GB2312" w:eastAsia="仿宋_GB2312" w:cs="Calibri" w:hint="eastAsia"/>
          <w:b/>
          <w:color w:val="000000"/>
          <w:kern w:val="0"/>
          <w:sz w:val="28"/>
          <w:szCs w:val="28"/>
        </w:rPr>
        <w:t xml:space="preserve">第二十二条 </w:t>
      </w:r>
      <w:r>
        <w:rPr>
          <w:rFonts w:ascii="仿宋_GB2312" w:eastAsia="仿宋_GB2312" w:cs="Calibri" w:hint="eastAsia"/>
          <w:color w:val="000000"/>
          <w:kern w:val="0"/>
          <w:sz w:val="28"/>
          <w:szCs w:val="28"/>
        </w:rPr>
        <w:t>发生保险责任范围内的损失，保险人以支付保险金的方式赔偿：</w:t>
      </w:r>
    </w:p>
    <w:p w:rsidR="00910D05" w:rsidRDefault="00910D05" w:rsidP="00910D05">
      <w:pPr>
        <w:widowControl/>
        <w:snapToGrid w:val="0"/>
        <w:spacing w:line="600" w:lineRule="exact"/>
        <w:ind w:firstLineChars="200" w:firstLine="560"/>
        <w:jc w:val="left"/>
        <w:rPr>
          <w:rFonts w:ascii="仿宋_GB2312" w:eastAsia="仿宋_GB2312" w:cs="Calibri" w:hint="eastAsia"/>
          <w:color w:val="000000"/>
          <w:kern w:val="0"/>
          <w:sz w:val="28"/>
          <w:szCs w:val="28"/>
        </w:rPr>
      </w:pPr>
      <w:r>
        <w:rPr>
          <w:rFonts w:ascii="仿宋_GB2312" w:eastAsia="仿宋_GB2312" w:cs="Calibri" w:hint="eastAsia"/>
          <w:color w:val="000000"/>
          <w:kern w:val="0"/>
          <w:sz w:val="28"/>
          <w:szCs w:val="28"/>
        </w:rPr>
        <w:t>（一）按单次投保的，保险人按照其实际损失扣除保险单载明的免赔额或按照保险单载明的免赔率计算的免赔额后，在保险金额范围内计算赔偿。</w:t>
      </w:r>
    </w:p>
    <w:p w:rsidR="00910D05" w:rsidRDefault="00910D05" w:rsidP="00910D05">
      <w:pPr>
        <w:widowControl/>
        <w:snapToGrid w:val="0"/>
        <w:spacing w:line="600" w:lineRule="exact"/>
        <w:ind w:firstLineChars="200" w:firstLine="560"/>
        <w:jc w:val="left"/>
        <w:rPr>
          <w:rFonts w:cs="Calibri"/>
          <w:color w:val="000000"/>
          <w:kern w:val="0"/>
          <w:sz w:val="20"/>
          <w:szCs w:val="20"/>
        </w:rPr>
      </w:pPr>
      <w:r>
        <w:rPr>
          <w:rFonts w:ascii="仿宋_GB2312" w:eastAsia="仿宋_GB2312" w:cs="Calibri" w:hint="eastAsia"/>
          <w:color w:val="000000"/>
          <w:kern w:val="0"/>
          <w:sz w:val="28"/>
          <w:szCs w:val="28"/>
        </w:rPr>
        <w:t>（二）按期间投保的，对于每次事故造成的损失，保险人按照保险单载明的每次事故赔偿限额赔偿。累计赔偿金额达到保险金额后，保险合同自动终止。</w:t>
      </w:r>
    </w:p>
    <w:p w:rsidR="00910D05" w:rsidRDefault="00910D05" w:rsidP="00910D05">
      <w:pPr>
        <w:widowControl/>
        <w:snapToGrid w:val="0"/>
        <w:spacing w:line="600" w:lineRule="exact"/>
        <w:jc w:val="center"/>
        <w:rPr>
          <w:rFonts w:cs="Calibri"/>
          <w:color w:val="000000"/>
          <w:kern w:val="0"/>
          <w:sz w:val="20"/>
          <w:szCs w:val="20"/>
        </w:rPr>
      </w:pPr>
      <w:bookmarkStart w:id="27" w:name="_Toc28600_WPSOffice_Level1"/>
      <w:bookmarkStart w:id="28" w:name="_Toc9396_WPSOffice_Level1"/>
      <w:r>
        <w:rPr>
          <w:rFonts w:ascii="仿宋_GB2312" w:eastAsia="仿宋_GB2312" w:cs="Calibri" w:hint="eastAsia"/>
          <w:b/>
          <w:bCs/>
          <w:color w:val="000000"/>
          <w:kern w:val="0"/>
          <w:sz w:val="28"/>
          <w:szCs w:val="28"/>
        </w:rPr>
        <w:t>争议处理和法律适用</w:t>
      </w:r>
      <w:bookmarkEnd w:id="27"/>
      <w:bookmarkEnd w:id="28"/>
    </w:p>
    <w:p w:rsidR="00910D05" w:rsidRDefault="00910D05" w:rsidP="00910D05">
      <w:pPr>
        <w:widowControl/>
        <w:snapToGrid w:val="0"/>
        <w:spacing w:line="600" w:lineRule="exact"/>
        <w:ind w:firstLineChars="200" w:firstLine="562"/>
        <w:jc w:val="left"/>
        <w:rPr>
          <w:rFonts w:ascii="仿宋_GB2312" w:eastAsia="仿宋_GB2312" w:cs="Calibri" w:hint="eastAsia"/>
          <w:color w:val="000000"/>
          <w:kern w:val="0"/>
          <w:sz w:val="28"/>
          <w:szCs w:val="28"/>
        </w:rPr>
      </w:pPr>
      <w:r>
        <w:rPr>
          <w:rFonts w:ascii="仿宋_GB2312" w:eastAsia="仿宋_GB2312" w:cs="Calibri" w:hint="eastAsia"/>
          <w:b/>
          <w:color w:val="000000"/>
          <w:kern w:val="0"/>
          <w:sz w:val="28"/>
          <w:szCs w:val="28"/>
        </w:rPr>
        <w:t xml:space="preserve">第二十三条 </w:t>
      </w:r>
      <w:r>
        <w:rPr>
          <w:rFonts w:ascii="仿宋_GB2312" w:eastAsia="仿宋_GB2312" w:cs="Calibri" w:hint="eastAsia"/>
          <w:color w:val="000000"/>
          <w:kern w:val="0"/>
          <w:sz w:val="28"/>
          <w:szCs w:val="28"/>
        </w:rPr>
        <w:t>合同争议解决方式由当事人在合同约定从下列两种方式中选择一种：</w:t>
      </w:r>
    </w:p>
    <w:p w:rsidR="00910D05" w:rsidRDefault="00910D05" w:rsidP="00910D05">
      <w:pPr>
        <w:widowControl/>
        <w:snapToGrid w:val="0"/>
        <w:spacing w:line="600" w:lineRule="exact"/>
        <w:ind w:firstLineChars="200" w:firstLine="560"/>
        <w:jc w:val="left"/>
        <w:rPr>
          <w:rFonts w:ascii="仿宋_GB2312" w:eastAsia="仿宋_GB2312" w:cs="Calibri" w:hint="eastAsia"/>
          <w:color w:val="000000"/>
          <w:kern w:val="0"/>
          <w:sz w:val="28"/>
          <w:szCs w:val="28"/>
        </w:rPr>
      </w:pPr>
      <w:r>
        <w:rPr>
          <w:rFonts w:ascii="仿宋_GB2312" w:eastAsia="仿宋_GB2312" w:cs="Calibri" w:hint="eastAsia"/>
          <w:color w:val="000000"/>
          <w:kern w:val="0"/>
          <w:sz w:val="28"/>
          <w:szCs w:val="28"/>
        </w:rPr>
        <w:t>（一）因履行本合同发生的争议，由当事人协商解决，协商不成的，提交保险单载明的仲裁委员会仲裁；</w:t>
      </w:r>
    </w:p>
    <w:p w:rsidR="00910D05" w:rsidRDefault="00910D05" w:rsidP="00910D05">
      <w:pPr>
        <w:widowControl/>
        <w:snapToGrid w:val="0"/>
        <w:spacing w:line="600" w:lineRule="exact"/>
        <w:ind w:firstLineChars="200" w:firstLine="560"/>
        <w:jc w:val="left"/>
        <w:rPr>
          <w:rFonts w:cs="Calibri"/>
          <w:color w:val="000000"/>
          <w:kern w:val="0"/>
          <w:sz w:val="20"/>
          <w:szCs w:val="20"/>
        </w:rPr>
      </w:pPr>
      <w:r>
        <w:rPr>
          <w:rFonts w:ascii="仿宋_GB2312" w:eastAsia="仿宋_GB2312" w:cs="Calibri" w:hint="eastAsia"/>
          <w:color w:val="000000"/>
          <w:kern w:val="0"/>
          <w:sz w:val="28"/>
          <w:szCs w:val="28"/>
        </w:rPr>
        <w:lastRenderedPageBreak/>
        <w:t>（二）因履行本合同发生的争议，由当事人协商解决，协商不成的，依法向人民法院起诉。</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 xml:space="preserve">第二十四条 </w:t>
      </w:r>
      <w:r>
        <w:rPr>
          <w:rFonts w:ascii="仿宋_GB2312" w:eastAsia="仿宋_GB2312" w:cs="Calibri" w:hint="eastAsia"/>
          <w:color w:val="000000"/>
          <w:kern w:val="0"/>
          <w:sz w:val="28"/>
          <w:szCs w:val="28"/>
        </w:rPr>
        <w:t>与本保险合同有关的以及履行本保险合同产生的一切争议处理适用中华人民共和国法律（不包括港澳台地区法律）。</w:t>
      </w:r>
    </w:p>
    <w:p w:rsidR="00910D05" w:rsidRDefault="00910D05" w:rsidP="00910D05">
      <w:pPr>
        <w:widowControl/>
        <w:snapToGrid w:val="0"/>
        <w:spacing w:line="600" w:lineRule="exact"/>
        <w:jc w:val="center"/>
        <w:rPr>
          <w:rFonts w:cs="Calibri"/>
          <w:color w:val="000000"/>
          <w:kern w:val="0"/>
          <w:sz w:val="20"/>
          <w:szCs w:val="20"/>
        </w:rPr>
      </w:pPr>
      <w:bookmarkStart w:id="29" w:name="_Toc26223_WPSOffice_Level1"/>
      <w:bookmarkStart w:id="30" w:name="_Toc14565_WPSOffice_Level1"/>
      <w:r>
        <w:rPr>
          <w:rFonts w:ascii="仿宋_GB2312" w:eastAsia="仿宋_GB2312" w:cs="Calibri" w:hint="eastAsia"/>
          <w:b/>
          <w:bCs/>
          <w:color w:val="000000"/>
          <w:kern w:val="0"/>
          <w:sz w:val="28"/>
          <w:szCs w:val="28"/>
        </w:rPr>
        <w:t>其他事项</w:t>
      </w:r>
      <w:bookmarkEnd w:id="29"/>
      <w:bookmarkEnd w:id="30"/>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 xml:space="preserve">第二十五条 </w:t>
      </w:r>
      <w:r>
        <w:rPr>
          <w:rFonts w:ascii="仿宋_GB2312" w:eastAsia="仿宋_GB2312" w:cs="Calibri" w:hint="eastAsia"/>
          <w:color w:val="000000"/>
          <w:kern w:val="0"/>
          <w:sz w:val="28"/>
          <w:szCs w:val="28"/>
        </w:rPr>
        <w:t>本保险责任范围内的费用如涉及外币，均以该费用发生当日中国人民银行公布的相应外汇基准价折算人民币赔付。</w:t>
      </w:r>
    </w:p>
    <w:p w:rsidR="00910D05" w:rsidRDefault="00910D05" w:rsidP="00910D05">
      <w:pPr>
        <w:widowControl/>
        <w:snapToGrid w:val="0"/>
        <w:spacing w:line="600" w:lineRule="exact"/>
        <w:ind w:firstLineChars="200" w:firstLine="562"/>
        <w:jc w:val="left"/>
        <w:rPr>
          <w:rFonts w:cs="Calibri"/>
          <w:color w:val="000000"/>
          <w:kern w:val="0"/>
          <w:sz w:val="20"/>
          <w:szCs w:val="20"/>
        </w:rPr>
      </w:pPr>
      <w:r>
        <w:rPr>
          <w:rFonts w:ascii="仿宋_GB2312" w:eastAsia="仿宋_GB2312" w:cs="Calibri" w:hint="eastAsia"/>
          <w:b/>
          <w:color w:val="000000"/>
          <w:kern w:val="0"/>
          <w:sz w:val="28"/>
          <w:szCs w:val="28"/>
        </w:rPr>
        <w:t xml:space="preserve">第二十六条 </w:t>
      </w:r>
      <w:r>
        <w:rPr>
          <w:rFonts w:ascii="仿宋_GB2312" w:eastAsia="仿宋_GB2312" w:cs="Calibri" w:hint="eastAsia"/>
          <w:color w:val="000000"/>
          <w:kern w:val="0"/>
          <w:sz w:val="28"/>
          <w:szCs w:val="28"/>
        </w:rPr>
        <w:t>本保险合同约定与《中华人民共和国保险法》等法律规定相悖之处，以法律规定为准。本保险合同未尽事宜，以法律规定为准。</w:t>
      </w:r>
    </w:p>
    <w:p w:rsidR="00910D05" w:rsidRDefault="00910D05" w:rsidP="00910D05">
      <w:pPr>
        <w:widowControl/>
        <w:snapToGrid w:val="0"/>
        <w:spacing w:line="600" w:lineRule="exact"/>
        <w:jc w:val="center"/>
        <w:rPr>
          <w:rFonts w:cs="Calibri"/>
          <w:color w:val="000000"/>
          <w:kern w:val="0"/>
          <w:sz w:val="20"/>
          <w:szCs w:val="20"/>
        </w:rPr>
      </w:pPr>
      <w:bookmarkStart w:id="31" w:name="_Toc20889_WPSOffice_Level1"/>
      <w:bookmarkStart w:id="32" w:name="_Toc17126_WPSOffice_Level1"/>
      <w:r>
        <w:rPr>
          <w:rFonts w:ascii="仿宋_GB2312" w:eastAsia="仿宋_GB2312" w:cs="Calibri" w:hint="eastAsia"/>
          <w:b/>
          <w:bCs/>
          <w:color w:val="000000"/>
          <w:kern w:val="0"/>
          <w:sz w:val="28"/>
          <w:szCs w:val="28"/>
        </w:rPr>
        <w:t>释义</w:t>
      </w:r>
      <w:bookmarkEnd w:id="31"/>
      <w:bookmarkEnd w:id="32"/>
    </w:p>
    <w:p w:rsidR="00910D05" w:rsidRDefault="00910D05" w:rsidP="00910D05">
      <w:pPr>
        <w:widowControl/>
        <w:snapToGrid w:val="0"/>
        <w:spacing w:line="600" w:lineRule="exact"/>
        <w:ind w:firstLineChars="200" w:firstLine="562"/>
        <w:jc w:val="left"/>
        <w:rPr>
          <w:rFonts w:ascii="仿宋_GB2312" w:eastAsia="仿宋_GB2312" w:cs="Calibri" w:hint="eastAsia"/>
          <w:color w:val="000000"/>
          <w:kern w:val="0"/>
          <w:sz w:val="28"/>
          <w:szCs w:val="28"/>
        </w:rPr>
      </w:pPr>
      <w:r>
        <w:rPr>
          <w:rFonts w:ascii="仿宋_GB2312" w:eastAsia="仿宋_GB2312" w:cs="Calibri" w:hint="eastAsia"/>
          <w:b/>
          <w:color w:val="000000"/>
          <w:kern w:val="0"/>
          <w:sz w:val="28"/>
          <w:szCs w:val="28"/>
        </w:rPr>
        <w:t xml:space="preserve">第二十七条 </w:t>
      </w:r>
      <w:r>
        <w:rPr>
          <w:rFonts w:ascii="仿宋_GB2312" w:eastAsia="仿宋_GB2312" w:cs="Calibri" w:hint="eastAsia"/>
          <w:color w:val="000000"/>
          <w:kern w:val="0"/>
          <w:sz w:val="28"/>
          <w:szCs w:val="28"/>
        </w:rPr>
        <w:t>预定项目：被保险人预定的保险合同中约定的项目，可包括：</w:t>
      </w:r>
    </w:p>
    <w:p w:rsidR="00910D05" w:rsidRDefault="00910D05" w:rsidP="00910D05">
      <w:pPr>
        <w:widowControl/>
        <w:snapToGrid w:val="0"/>
        <w:spacing w:line="600" w:lineRule="exact"/>
        <w:ind w:firstLineChars="200" w:firstLine="560"/>
        <w:jc w:val="left"/>
        <w:rPr>
          <w:rFonts w:ascii="仿宋_GB2312" w:eastAsia="仿宋_GB2312" w:cs="Calibri" w:hint="eastAsia"/>
          <w:color w:val="000000"/>
          <w:kern w:val="0"/>
          <w:sz w:val="28"/>
          <w:szCs w:val="28"/>
        </w:rPr>
      </w:pPr>
      <w:bookmarkStart w:id="33" w:name="_Toc29146_WPSOffice_Level1"/>
      <w:bookmarkStart w:id="34" w:name="_Toc27921_WPSOffice_Level1"/>
      <w:r>
        <w:rPr>
          <w:rFonts w:ascii="仿宋_GB2312" w:eastAsia="仿宋_GB2312" w:cs="Calibri" w:hint="eastAsia"/>
          <w:color w:val="000000"/>
          <w:kern w:val="0"/>
          <w:sz w:val="28"/>
          <w:szCs w:val="28"/>
        </w:rPr>
        <w:t>（一）旅行旅程；</w:t>
      </w:r>
      <w:bookmarkEnd w:id="33"/>
      <w:bookmarkEnd w:id="34"/>
    </w:p>
    <w:p w:rsidR="00910D05" w:rsidRDefault="00910D05" w:rsidP="00910D05">
      <w:pPr>
        <w:widowControl/>
        <w:snapToGrid w:val="0"/>
        <w:spacing w:line="600" w:lineRule="exact"/>
        <w:ind w:firstLineChars="200" w:firstLine="560"/>
        <w:jc w:val="left"/>
        <w:rPr>
          <w:rFonts w:ascii="仿宋_GB2312" w:eastAsia="仿宋_GB2312" w:cs="Calibri" w:hint="eastAsia"/>
          <w:color w:val="000000"/>
          <w:kern w:val="0"/>
          <w:sz w:val="28"/>
          <w:szCs w:val="28"/>
        </w:rPr>
      </w:pPr>
      <w:bookmarkStart w:id="35" w:name="_Toc15560_WPSOffice_Level1"/>
      <w:bookmarkStart w:id="36" w:name="_Toc568_WPSOffice_Level1"/>
      <w:r>
        <w:rPr>
          <w:rFonts w:ascii="仿宋_GB2312" w:eastAsia="仿宋_GB2312" w:cs="Calibri" w:hint="eastAsia"/>
          <w:color w:val="000000"/>
          <w:kern w:val="0"/>
          <w:sz w:val="28"/>
          <w:szCs w:val="28"/>
        </w:rPr>
        <w:t>（二）演唱会、音乐会、话剧、歌剧、体育赛事等相关票务；</w:t>
      </w:r>
      <w:bookmarkEnd w:id="35"/>
      <w:bookmarkEnd w:id="36"/>
    </w:p>
    <w:p w:rsidR="00910D05" w:rsidRDefault="00910D05" w:rsidP="00910D05">
      <w:pPr>
        <w:widowControl/>
        <w:snapToGrid w:val="0"/>
        <w:spacing w:line="600" w:lineRule="exact"/>
        <w:ind w:firstLineChars="200" w:firstLine="560"/>
        <w:jc w:val="left"/>
        <w:rPr>
          <w:rFonts w:ascii="仿宋_GB2312" w:eastAsia="仿宋_GB2312" w:cs="Calibri" w:hint="eastAsia"/>
          <w:color w:val="000000"/>
          <w:kern w:val="0"/>
          <w:sz w:val="28"/>
          <w:szCs w:val="28"/>
        </w:rPr>
      </w:pPr>
      <w:bookmarkStart w:id="37" w:name="_Toc9754_WPSOffice_Level1"/>
      <w:bookmarkStart w:id="38" w:name="_Toc828_WPSOffice_Level1"/>
      <w:r>
        <w:rPr>
          <w:rFonts w:ascii="仿宋_GB2312" w:eastAsia="仿宋_GB2312" w:cs="Calibri" w:hint="eastAsia"/>
          <w:color w:val="000000"/>
          <w:kern w:val="0"/>
          <w:sz w:val="28"/>
          <w:szCs w:val="28"/>
        </w:rPr>
        <w:t>（三）保险人认可的相关服务；</w:t>
      </w:r>
      <w:bookmarkEnd w:id="37"/>
      <w:bookmarkEnd w:id="38"/>
    </w:p>
    <w:p w:rsidR="00910D05" w:rsidRDefault="00910D05" w:rsidP="00910D05">
      <w:pPr>
        <w:widowControl/>
        <w:snapToGrid w:val="0"/>
        <w:spacing w:line="600" w:lineRule="exact"/>
        <w:ind w:firstLineChars="200" w:firstLine="560"/>
        <w:jc w:val="left"/>
        <w:rPr>
          <w:color w:val="000000"/>
          <w:sz w:val="20"/>
          <w:szCs w:val="21"/>
        </w:rPr>
      </w:pPr>
      <w:bookmarkStart w:id="39" w:name="_Toc25666_WPSOffice_Level1"/>
      <w:bookmarkStart w:id="40" w:name="_Toc3193_WPSOffice_Level1"/>
      <w:r>
        <w:rPr>
          <w:rFonts w:ascii="仿宋_GB2312" w:eastAsia="仿宋_GB2312" w:cs="Calibri" w:hint="eastAsia"/>
          <w:color w:val="000000"/>
          <w:kern w:val="0"/>
          <w:sz w:val="28"/>
          <w:szCs w:val="28"/>
        </w:rPr>
        <w:t>（四）保险人认可的产品预定。</w:t>
      </w:r>
      <w:bookmarkEnd w:id="39"/>
      <w:bookmarkEnd w:id="40"/>
    </w:p>
    <w:p w:rsidR="00757619" w:rsidRDefault="00910D05" w:rsidP="00757619">
      <w:pPr>
        <w:widowControl/>
        <w:snapToGrid w:val="0"/>
        <w:spacing w:line="600" w:lineRule="exact"/>
        <w:jc w:val="center"/>
        <w:rPr>
          <w:rFonts w:ascii="宋体" w:cs="宋体"/>
          <w:b/>
          <w:bCs/>
          <w:color w:val="3A3A3A"/>
          <w:kern w:val="0"/>
          <w:sz w:val="40"/>
          <w:szCs w:val="40"/>
        </w:rPr>
      </w:pPr>
      <w:r>
        <w:rPr>
          <w:rFonts w:ascii="宋体" w:hAnsi="宋体" w:cs="宋体" w:hint="eastAsia"/>
          <w:b/>
          <w:bCs/>
          <w:color w:val="3A3A3A"/>
          <w:kern w:val="0"/>
          <w:sz w:val="40"/>
          <w:szCs w:val="40"/>
        </w:rPr>
        <w:br w:type="page"/>
      </w:r>
      <w:bookmarkStart w:id="41" w:name="_Toc29218_WPSOffice_Level1"/>
      <w:bookmarkStart w:id="42" w:name="_Toc8920_WPSOffice_Level1"/>
      <w:r w:rsidR="00757619">
        <w:rPr>
          <w:rFonts w:ascii="宋体" w:hAnsi="宋体" w:cs="宋体" w:hint="eastAsia"/>
          <w:b/>
          <w:bCs/>
          <w:color w:val="3A3A3A"/>
          <w:kern w:val="0"/>
          <w:sz w:val="40"/>
          <w:szCs w:val="40"/>
        </w:rPr>
        <w:lastRenderedPageBreak/>
        <w:t>中国人民财产保险股份有限公司</w:t>
      </w:r>
      <w:bookmarkEnd w:id="41"/>
      <w:bookmarkEnd w:id="42"/>
    </w:p>
    <w:p w:rsidR="00757619" w:rsidRDefault="00757619" w:rsidP="00757619">
      <w:pPr>
        <w:widowControl/>
        <w:snapToGrid w:val="0"/>
        <w:spacing w:line="600" w:lineRule="exact"/>
        <w:jc w:val="center"/>
        <w:rPr>
          <w:rFonts w:cs="宋体"/>
          <w:color w:val="3A3A3A"/>
          <w:kern w:val="0"/>
          <w:sz w:val="20"/>
          <w:szCs w:val="20"/>
        </w:rPr>
      </w:pPr>
      <w:bookmarkStart w:id="43" w:name="_Toc2926_WPSOffice_Level1"/>
      <w:bookmarkStart w:id="44" w:name="_Toc1195_WPSOffice_Level1"/>
      <w:r>
        <w:rPr>
          <w:rFonts w:ascii="宋体" w:hAnsi="宋体" w:cs="宋体" w:hint="eastAsia"/>
          <w:b/>
          <w:bCs/>
          <w:color w:val="3A3A3A"/>
          <w:kern w:val="0"/>
          <w:sz w:val="40"/>
          <w:szCs w:val="40"/>
        </w:rPr>
        <w:t>附加培训费用损失保险</w:t>
      </w:r>
      <w:bookmarkEnd w:id="43"/>
      <w:bookmarkEnd w:id="44"/>
      <w:r>
        <w:rPr>
          <w:rFonts w:ascii="宋体" w:hAnsi="宋体" w:cs="宋体"/>
          <w:b/>
          <w:bCs/>
          <w:color w:val="3A3A3A"/>
          <w:kern w:val="0"/>
          <w:sz w:val="40"/>
          <w:szCs w:val="40"/>
        </w:rPr>
        <w:t xml:space="preserve"> </w:t>
      </w:r>
    </w:p>
    <w:p w:rsidR="00757619" w:rsidRDefault="00757619" w:rsidP="00757619">
      <w:pPr>
        <w:widowControl/>
        <w:snapToGrid w:val="0"/>
        <w:spacing w:line="600" w:lineRule="exact"/>
        <w:jc w:val="center"/>
        <w:rPr>
          <w:rFonts w:ascii="仿宋_GB2312" w:eastAsia="仿宋_GB2312" w:cs="宋体"/>
          <w:b/>
          <w:bCs/>
          <w:color w:val="3A3A3A"/>
          <w:kern w:val="0"/>
          <w:sz w:val="28"/>
          <w:szCs w:val="28"/>
        </w:rPr>
      </w:pPr>
    </w:p>
    <w:p w:rsidR="00757619" w:rsidRDefault="00757619" w:rsidP="00757619">
      <w:pPr>
        <w:widowControl/>
        <w:snapToGrid w:val="0"/>
        <w:spacing w:line="600" w:lineRule="exact"/>
        <w:jc w:val="center"/>
        <w:rPr>
          <w:rFonts w:cs="宋体"/>
          <w:color w:val="3A3A3A"/>
          <w:kern w:val="0"/>
          <w:sz w:val="20"/>
          <w:szCs w:val="20"/>
        </w:rPr>
      </w:pPr>
      <w:bookmarkStart w:id="45" w:name="_Toc25330_WPSOffice_Level1"/>
      <w:bookmarkStart w:id="46" w:name="_Toc32464_WPSOffice_Level1"/>
      <w:r>
        <w:rPr>
          <w:rFonts w:ascii="仿宋_GB2312" w:eastAsia="仿宋_GB2312" w:cs="宋体" w:hint="eastAsia"/>
          <w:b/>
          <w:bCs/>
          <w:color w:val="3A3A3A"/>
          <w:kern w:val="0"/>
          <w:sz w:val="28"/>
          <w:szCs w:val="28"/>
        </w:rPr>
        <w:t>投保附加险的条件</w:t>
      </w:r>
      <w:bookmarkEnd w:id="45"/>
      <w:bookmarkEnd w:id="46"/>
    </w:p>
    <w:p w:rsidR="00757619" w:rsidRDefault="00757619" w:rsidP="00757619">
      <w:pPr>
        <w:widowControl/>
        <w:numPr>
          <w:ilvl w:val="0"/>
          <w:numId w:val="1"/>
        </w:numPr>
        <w:snapToGrid w:val="0"/>
        <w:spacing w:line="600" w:lineRule="exact"/>
        <w:jc w:val="left"/>
        <w:rPr>
          <w:rFonts w:ascii="仿宋_GB2312" w:eastAsia="仿宋_GB2312" w:cs="宋体"/>
          <w:color w:val="3A3A3A"/>
          <w:kern w:val="0"/>
          <w:sz w:val="28"/>
          <w:szCs w:val="28"/>
        </w:rPr>
      </w:pPr>
      <w:r>
        <w:rPr>
          <w:rFonts w:ascii="仿宋_GB2312" w:eastAsia="仿宋_GB2312" w:cs="宋体" w:hint="eastAsia"/>
          <w:color w:val="3A3A3A"/>
          <w:kern w:val="0"/>
          <w:sz w:val="28"/>
          <w:szCs w:val="28"/>
        </w:rPr>
        <w:t>本条款系本保险单约定的主险条款的一般附加险条款。</w:t>
      </w:r>
    </w:p>
    <w:p w:rsidR="00757619" w:rsidRDefault="00757619" w:rsidP="00757619">
      <w:pPr>
        <w:widowControl/>
        <w:snapToGrid w:val="0"/>
        <w:spacing w:line="600" w:lineRule="exact"/>
        <w:ind w:left="390"/>
        <w:jc w:val="left"/>
        <w:rPr>
          <w:rFonts w:cs="宋体" w:hint="eastAsia"/>
          <w:color w:val="3A3A3A"/>
          <w:kern w:val="0"/>
          <w:sz w:val="20"/>
          <w:szCs w:val="20"/>
        </w:rPr>
      </w:pPr>
      <w:r>
        <w:rPr>
          <w:rFonts w:ascii="仿宋_GB2312" w:eastAsia="仿宋_GB2312" w:cs="宋体" w:hint="eastAsia"/>
          <w:b/>
          <w:kern w:val="0"/>
          <w:sz w:val="28"/>
          <w:szCs w:val="28"/>
        </w:rPr>
        <w:t>第二条</w:t>
      </w:r>
      <w:r>
        <w:rPr>
          <w:rFonts w:ascii="仿宋_GB2312" w:eastAsia="仿宋_GB2312" w:cs="宋体"/>
          <w:kern w:val="0"/>
          <w:sz w:val="28"/>
          <w:szCs w:val="28"/>
        </w:rPr>
        <w:t xml:space="preserve"> </w:t>
      </w:r>
      <w:r>
        <w:rPr>
          <w:rFonts w:ascii="仿宋_GB2312" w:eastAsia="仿宋_GB2312" w:cs="宋体" w:hint="eastAsia"/>
          <w:kern w:val="0"/>
          <w:sz w:val="28"/>
          <w:szCs w:val="28"/>
        </w:rPr>
        <w:t>本条款中所称被保险人，是指与培训机构签订了培训合同并且培训合同中包含明确考核通过标准的个人。</w:t>
      </w:r>
    </w:p>
    <w:p w:rsidR="00757619" w:rsidRDefault="00757619" w:rsidP="00757619">
      <w:pPr>
        <w:widowControl/>
        <w:snapToGrid w:val="0"/>
        <w:spacing w:line="600" w:lineRule="exact"/>
        <w:jc w:val="center"/>
        <w:rPr>
          <w:rFonts w:cs="宋体"/>
          <w:color w:val="3A3A3A"/>
          <w:kern w:val="0"/>
          <w:sz w:val="20"/>
          <w:szCs w:val="20"/>
        </w:rPr>
      </w:pPr>
      <w:bookmarkStart w:id="47" w:name="_Toc28062_WPSOffice_Level1"/>
      <w:bookmarkStart w:id="48" w:name="_Toc17975_WPSOffice_Level1"/>
      <w:r>
        <w:rPr>
          <w:rFonts w:ascii="仿宋_GB2312" w:eastAsia="仿宋_GB2312" w:cs="宋体" w:hint="eastAsia"/>
          <w:b/>
          <w:bCs/>
          <w:color w:val="3A3A3A"/>
          <w:kern w:val="0"/>
          <w:sz w:val="28"/>
          <w:szCs w:val="28"/>
        </w:rPr>
        <w:t>附加险内容</w:t>
      </w:r>
      <w:bookmarkEnd w:id="47"/>
      <w:bookmarkEnd w:id="48"/>
    </w:p>
    <w:p w:rsidR="00757619" w:rsidRDefault="00757619" w:rsidP="00757619">
      <w:pPr>
        <w:widowControl/>
        <w:snapToGrid w:val="0"/>
        <w:spacing w:line="600" w:lineRule="exact"/>
        <w:jc w:val="left"/>
        <w:rPr>
          <w:rFonts w:cs="宋体"/>
          <w:kern w:val="0"/>
          <w:sz w:val="20"/>
          <w:szCs w:val="20"/>
        </w:rPr>
      </w:pPr>
      <w:r>
        <w:rPr>
          <w:rFonts w:ascii="仿宋_GB2312" w:eastAsia="仿宋_GB2312" w:cs="宋体"/>
          <w:b/>
          <w:color w:val="3A3A3A"/>
          <w:kern w:val="0"/>
          <w:sz w:val="28"/>
          <w:szCs w:val="28"/>
        </w:rPr>
        <w:t>   </w:t>
      </w:r>
      <w:r>
        <w:rPr>
          <w:rFonts w:ascii="仿宋_GB2312" w:eastAsia="仿宋_GB2312" w:cs="宋体"/>
          <w:b/>
          <w:color w:val="3A3A3A"/>
          <w:kern w:val="0"/>
          <w:sz w:val="28"/>
          <w:szCs w:val="28"/>
        </w:rPr>
        <w:t xml:space="preserve"> </w:t>
      </w:r>
      <w:r>
        <w:rPr>
          <w:rFonts w:ascii="仿宋_GB2312" w:eastAsia="仿宋_GB2312" w:cs="宋体" w:hint="eastAsia"/>
          <w:b/>
          <w:color w:val="3A3A3A"/>
          <w:kern w:val="0"/>
          <w:sz w:val="28"/>
          <w:szCs w:val="28"/>
        </w:rPr>
        <w:t>第三条</w:t>
      </w:r>
      <w:r>
        <w:rPr>
          <w:rFonts w:ascii="仿宋_GB2312" w:eastAsia="仿宋_GB2312" w:cs="宋体"/>
          <w:kern w:val="0"/>
          <w:sz w:val="28"/>
          <w:szCs w:val="28"/>
        </w:rPr>
        <w:t xml:space="preserve"> </w:t>
      </w:r>
      <w:r>
        <w:rPr>
          <w:rFonts w:ascii="仿宋_GB2312" w:eastAsia="仿宋_GB2312" w:cs="宋体" w:hint="eastAsia"/>
          <w:kern w:val="0"/>
          <w:sz w:val="28"/>
          <w:szCs w:val="28"/>
        </w:rPr>
        <w:t>在保险期间内，对于已完成培训机构制定的培训计划后参加培训项目考核而成绩未达到培训合同约定的客观效果导致的被保险人培训费用的实际损失，保险人在保险金额范围内对被保险人的实际损失予以赔偿。</w:t>
      </w:r>
    </w:p>
    <w:p w:rsidR="00757619" w:rsidRDefault="00757619" w:rsidP="00757619">
      <w:pPr>
        <w:widowControl/>
        <w:snapToGrid w:val="0"/>
        <w:spacing w:line="600" w:lineRule="exact"/>
        <w:jc w:val="left"/>
        <w:rPr>
          <w:rFonts w:cs="宋体"/>
          <w:kern w:val="0"/>
          <w:sz w:val="20"/>
          <w:szCs w:val="20"/>
        </w:rPr>
      </w:pPr>
      <w:r>
        <w:rPr>
          <w:rFonts w:ascii="仿宋_GB2312" w:eastAsia="仿宋_GB2312" w:cs="宋体"/>
          <w:b/>
          <w:kern w:val="0"/>
          <w:sz w:val="28"/>
          <w:szCs w:val="28"/>
        </w:rPr>
        <w:t>   </w:t>
      </w:r>
      <w:r>
        <w:rPr>
          <w:rFonts w:ascii="仿宋_GB2312" w:eastAsia="仿宋_GB2312" w:cs="宋体"/>
          <w:b/>
          <w:kern w:val="0"/>
          <w:sz w:val="28"/>
          <w:szCs w:val="28"/>
        </w:rPr>
        <w:t xml:space="preserve"> </w:t>
      </w:r>
      <w:r>
        <w:rPr>
          <w:rFonts w:ascii="仿宋_GB2312" w:eastAsia="仿宋_GB2312" w:cs="宋体" w:hint="eastAsia"/>
          <w:b/>
          <w:kern w:val="0"/>
          <w:sz w:val="28"/>
          <w:szCs w:val="28"/>
        </w:rPr>
        <w:t>第四条</w:t>
      </w:r>
      <w:r>
        <w:rPr>
          <w:rFonts w:ascii="仿宋_GB2312" w:eastAsia="仿宋_GB2312" w:cs="宋体"/>
          <w:kern w:val="0"/>
          <w:sz w:val="28"/>
          <w:szCs w:val="28"/>
        </w:rPr>
        <w:t xml:space="preserve"> </w:t>
      </w:r>
      <w:r>
        <w:rPr>
          <w:rFonts w:ascii="仿宋_GB2312" w:eastAsia="仿宋_GB2312" w:cs="宋体" w:hint="eastAsia"/>
          <w:kern w:val="0"/>
          <w:sz w:val="28"/>
          <w:szCs w:val="28"/>
        </w:rPr>
        <w:t>具体衡量培训效果的标准需经保险人认可，且可以通过时间或分数量化，并在培训合同和保险合同中同时载明。</w:t>
      </w:r>
    </w:p>
    <w:p w:rsidR="00757619" w:rsidRDefault="00757619" w:rsidP="00757619">
      <w:pPr>
        <w:widowControl/>
        <w:snapToGrid w:val="0"/>
        <w:spacing w:line="600" w:lineRule="exact"/>
        <w:jc w:val="left"/>
        <w:rPr>
          <w:rFonts w:cs="宋体"/>
          <w:kern w:val="0"/>
          <w:sz w:val="20"/>
          <w:szCs w:val="20"/>
        </w:rPr>
      </w:pPr>
      <w:r>
        <w:rPr>
          <w:rFonts w:ascii="仿宋_GB2312" w:eastAsia="仿宋_GB2312" w:cs="宋体"/>
          <w:b/>
          <w:kern w:val="0"/>
          <w:sz w:val="28"/>
          <w:szCs w:val="28"/>
        </w:rPr>
        <w:t>   </w:t>
      </w:r>
      <w:r>
        <w:rPr>
          <w:rFonts w:ascii="仿宋_GB2312" w:eastAsia="仿宋_GB2312" w:cs="宋体"/>
          <w:b/>
          <w:kern w:val="0"/>
          <w:sz w:val="28"/>
          <w:szCs w:val="28"/>
        </w:rPr>
        <w:t xml:space="preserve"> </w:t>
      </w:r>
      <w:r>
        <w:rPr>
          <w:rFonts w:ascii="仿宋_GB2312" w:eastAsia="仿宋_GB2312" w:cs="宋体" w:hint="eastAsia"/>
          <w:b/>
          <w:kern w:val="0"/>
          <w:sz w:val="28"/>
          <w:szCs w:val="28"/>
        </w:rPr>
        <w:t>第五条</w:t>
      </w:r>
      <w:r>
        <w:rPr>
          <w:rFonts w:ascii="仿宋_GB2312" w:eastAsia="仿宋_GB2312" w:cs="宋体"/>
          <w:kern w:val="0"/>
          <w:sz w:val="28"/>
          <w:szCs w:val="28"/>
        </w:rPr>
        <w:t xml:space="preserve"> </w:t>
      </w:r>
      <w:r>
        <w:rPr>
          <w:rFonts w:ascii="仿宋_GB2312" w:eastAsia="仿宋_GB2312" w:cs="宋体" w:hint="eastAsia"/>
          <w:b/>
          <w:bCs/>
          <w:kern w:val="0"/>
          <w:sz w:val="28"/>
          <w:szCs w:val="28"/>
        </w:rPr>
        <w:t>免赔额（率）由投保人与保险人在订立保险合同时协商确定，并在保险单中载明。</w:t>
      </w:r>
    </w:p>
    <w:p w:rsidR="00757619" w:rsidRDefault="00757619" w:rsidP="00757619">
      <w:pPr>
        <w:widowControl/>
        <w:snapToGrid w:val="0"/>
        <w:spacing w:line="600" w:lineRule="exact"/>
        <w:jc w:val="left"/>
        <w:rPr>
          <w:rFonts w:cs="宋体"/>
          <w:kern w:val="0"/>
          <w:sz w:val="20"/>
          <w:szCs w:val="20"/>
        </w:rPr>
      </w:pPr>
      <w:r>
        <w:rPr>
          <w:rFonts w:ascii="仿宋_GB2312" w:eastAsia="仿宋_GB2312" w:cs="宋体"/>
          <w:b/>
          <w:kern w:val="0"/>
          <w:sz w:val="28"/>
          <w:szCs w:val="28"/>
        </w:rPr>
        <w:t>   </w:t>
      </w:r>
      <w:r>
        <w:rPr>
          <w:rFonts w:ascii="仿宋_GB2312" w:eastAsia="仿宋_GB2312" w:cs="宋体"/>
          <w:b/>
          <w:kern w:val="0"/>
          <w:sz w:val="28"/>
          <w:szCs w:val="28"/>
        </w:rPr>
        <w:t xml:space="preserve"> </w:t>
      </w:r>
      <w:r>
        <w:rPr>
          <w:rFonts w:ascii="仿宋_GB2312" w:eastAsia="仿宋_GB2312" w:cs="宋体" w:hint="eastAsia"/>
          <w:b/>
          <w:kern w:val="0"/>
          <w:sz w:val="28"/>
          <w:szCs w:val="28"/>
        </w:rPr>
        <w:t>第六条</w:t>
      </w:r>
      <w:r>
        <w:rPr>
          <w:rFonts w:ascii="仿宋_GB2312" w:eastAsia="仿宋_GB2312" w:cs="宋体"/>
          <w:kern w:val="0"/>
          <w:sz w:val="28"/>
          <w:szCs w:val="28"/>
        </w:rPr>
        <w:t xml:space="preserve"> </w:t>
      </w:r>
      <w:r>
        <w:rPr>
          <w:rFonts w:ascii="仿宋_GB2312" w:eastAsia="仿宋_GB2312" w:cs="宋体" w:hint="eastAsia"/>
          <w:kern w:val="0"/>
          <w:sz w:val="28"/>
          <w:szCs w:val="28"/>
        </w:rPr>
        <w:t>被保险人向保险人请求赔偿时，应同时提交被保险人身份证明材料、成绩查询结果或考核结果、考试机构出具的完成培训计划的书面证明、银行卡信息等。</w:t>
      </w:r>
    </w:p>
    <w:p w:rsidR="00757619" w:rsidRDefault="00757619" w:rsidP="00757619">
      <w:pPr>
        <w:widowControl/>
        <w:snapToGrid w:val="0"/>
        <w:spacing w:line="600" w:lineRule="exact"/>
        <w:jc w:val="center"/>
        <w:rPr>
          <w:rFonts w:cs="宋体"/>
          <w:kern w:val="0"/>
          <w:sz w:val="20"/>
          <w:szCs w:val="20"/>
        </w:rPr>
      </w:pPr>
      <w:bookmarkStart w:id="49" w:name="_Toc20588_WPSOffice_Level1"/>
      <w:bookmarkStart w:id="50" w:name="_Toc26530_WPSOffice_Level1"/>
      <w:r>
        <w:rPr>
          <w:rFonts w:ascii="仿宋_GB2312" w:eastAsia="仿宋_GB2312" w:cs="宋体" w:hint="eastAsia"/>
          <w:b/>
          <w:bCs/>
          <w:kern w:val="0"/>
          <w:sz w:val="28"/>
          <w:szCs w:val="28"/>
        </w:rPr>
        <w:t>主险与附加险关系</w:t>
      </w:r>
      <w:bookmarkEnd w:id="49"/>
      <w:bookmarkEnd w:id="50"/>
    </w:p>
    <w:p w:rsidR="004E4D68" w:rsidRDefault="00757619" w:rsidP="00757619">
      <w:r>
        <w:rPr>
          <w:rFonts w:ascii="仿宋_GB2312" w:eastAsia="仿宋_GB2312" w:cs="宋体"/>
          <w:b/>
          <w:kern w:val="0"/>
          <w:sz w:val="28"/>
          <w:szCs w:val="28"/>
        </w:rPr>
        <w:t>   </w:t>
      </w:r>
      <w:r>
        <w:rPr>
          <w:rFonts w:ascii="仿宋_GB2312" w:eastAsia="仿宋_GB2312" w:cs="宋体"/>
          <w:b/>
          <w:kern w:val="0"/>
          <w:sz w:val="28"/>
          <w:szCs w:val="28"/>
        </w:rPr>
        <w:t xml:space="preserve"> </w:t>
      </w:r>
      <w:r>
        <w:rPr>
          <w:rFonts w:ascii="仿宋_GB2312" w:eastAsia="仿宋_GB2312" w:cs="宋体" w:hint="eastAsia"/>
          <w:b/>
          <w:kern w:val="0"/>
          <w:sz w:val="28"/>
          <w:szCs w:val="28"/>
        </w:rPr>
        <w:t>第七条</w:t>
      </w:r>
      <w:r>
        <w:rPr>
          <w:rFonts w:ascii="仿宋_GB2312" w:eastAsia="仿宋_GB2312" w:cs="宋体"/>
          <w:kern w:val="0"/>
          <w:sz w:val="28"/>
          <w:szCs w:val="28"/>
        </w:rPr>
        <w:t xml:space="preserve"> </w:t>
      </w:r>
      <w:r>
        <w:rPr>
          <w:rFonts w:ascii="仿宋_GB2312" w:eastAsia="仿宋_GB2312" w:cs="宋体" w:hint="eastAsia"/>
          <w:kern w:val="0"/>
          <w:sz w:val="28"/>
          <w:szCs w:val="28"/>
        </w:rPr>
        <w:t>凡涉及本附加险合同的约定，均应采用书面形式。主险合同与本附加险合同相抵触之处，以本附加险合同为准；本附加险合同未约定事项，以主险合同为准。主险合同效力终止，本附加险合同效</w:t>
      </w:r>
      <w:r>
        <w:rPr>
          <w:rFonts w:ascii="仿宋_GB2312" w:eastAsia="仿宋_GB2312" w:cs="宋体" w:hint="eastAsia"/>
          <w:kern w:val="0"/>
          <w:sz w:val="28"/>
          <w:szCs w:val="28"/>
        </w:rPr>
        <w:lastRenderedPageBreak/>
        <w:t>力亦同时终止；主险合同无效，本附加险合同亦无效。</w:t>
      </w:r>
    </w:p>
    <w:sectPr w:rsidR="004E4D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8F1" w:rsidRDefault="009518F1" w:rsidP="00910D05">
      <w:r>
        <w:separator/>
      </w:r>
    </w:p>
  </w:endnote>
  <w:endnote w:type="continuationSeparator" w:id="0">
    <w:p w:rsidR="009518F1" w:rsidRDefault="009518F1" w:rsidP="00910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8F1" w:rsidRDefault="009518F1" w:rsidP="00910D05">
      <w:r>
        <w:separator/>
      </w:r>
    </w:p>
  </w:footnote>
  <w:footnote w:type="continuationSeparator" w:id="0">
    <w:p w:rsidR="009518F1" w:rsidRDefault="009518F1" w:rsidP="00910D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lvl w:ilvl="0">
      <w:start w:val="1"/>
      <w:numFmt w:val="japaneseCounting"/>
      <w:lvlText w:val="第%1条"/>
      <w:lvlJc w:val="left"/>
      <w:pPr>
        <w:ind w:left="1500" w:hanging="1110"/>
      </w:pPr>
      <w:rPr>
        <w:rFonts w:hint="default"/>
        <w:b/>
      </w:r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671"/>
    <w:rsid w:val="004E4D68"/>
    <w:rsid w:val="00757619"/>
    <w:rsid w:val="00837671"/>
    <w:rsid w:val="00910D05"/>
    <w:rsid w:val="00951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9E84CE-8F87-4E8C-8788-0E38CDC4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0D0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D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D05"/>
    <w:rPr>
      <w:sz w:val="18"/>
      <w:szCs w:val="18"/>
    </w:rPr>
  </w:style>
  <w:style w:type="paragraph" w:styleId="a4">
    <w:name w:val="footer"/>
    <w:basedOn w:val="a"/>
    <w:link w:val="Char0"/>
    <w:uiPriority w:val="99"/>
    <w:unhideWhenUsed/>
    <w:rsid w:val="00910D05"/>
    <w:pPr>
      <w:tabs>
        <w:tab w:val="center" w:pos="4153"/>
        <w:tab w:val="right" w:pos="8306"/>
      </w:tabs>
      <w:snapToGrid w:val="0"/>
      <w:jc w:val="left"/>
    </w:pPr>
    <w:rPr>
      <w:sz w:val="18"/>
      <w:szCs w:val="18"/>
    </w:rPr>
  </w:style>
  <w:style w:type="character" w:customStyle="1" w:styleId="Char0">
    <w:name w:val="页脚 Char"/>
    <w:basedOn w:val="a0"/>
    <w:link w:val="a4"/>
    <w:uiPriority w:val="99"/>
    <w:rsid w:val="00910D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545</Words>
  <Characters>3113</Characters>
  <Application>Microsoft Office Word</Application>
  <DocSecurity>0</DocSecurity>
  <Lines>25</Lines>
  <Paragraphs>7</Paragraphs>
  <ScaleCrop>false</ScaleCrop>
  <Company>edianzu.com</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edianzu</dc:creator>
  <cp:keywords/>
  <dc:description/>
  <cp:lastModifiedBy>edianzu</cp:lastModifiedBy>
  <cp:revision>3</cp:revision>
  <dcterms:created xsi:type="dcterms:W3CDTF">2018-10-11T01:51:00Z</dcterms:created>
  <dcterms:modified xsi:type="dcterms:W3CDTF">2018-10-11T01:51:00Z</dcterms:modified>
</cp:coreProperties>
</file>