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84" w:rsidRDefault="004B4A9E" w:rsidP="0043350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rPr>
          <w:b/>
          <w:color w:val="9BBB59" w:themeColor="accent3"/>
          <w:sz w:val="28"/>
          <w:szCs w:val="28"/>
        </w:rPr>
      </w:pPr>
      <w:r w:rsidRPr="004B4A9E">
        <w:rPr>
          <w:b/>
          <w:color w:val="9BBB59" w:themeColor="accent3"/>
          <w:sz w:val="28"/>
          <w:szCs w:val="28"/>
        </w:rPr>
        <w:t>Onderzoek en ontwikkeling in engineering &amp; technologie</w:t>
      </w:r>
    </w:p>
    <w:p w:rsidR="00EF000A" w:rsidRPr="00B04905" w:rsidRDefault="00EF000A" w:rsidP="000F51B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jc w:val="center"/>
        <w:rPr>
          <w:b/>
          <w:color w:val="9BBB59" w:themeColor="accent3"/>
          <w:sz w:val="28"/>
          <w:szCs w:val="28"/>
        </w:rPr>
      </w:pPr>
      <w:r w:rsidRPr="00B04905">
        <w:rPr>
          <w:b/>
          <w:color w:val="9BBB59" w:themeColor="accent3"/>
          <w:sz w:val="28"/>
          <w:szCs w:val="28"/>
        </w:rPr>
        <w:t xml:space="preserve">Voorstelling keuzemogelijkheden </w:t>
      </w:r>
    </w:p>
    <w:p w:rsidR="00196195" w:rsidRDefault="00196195" w:rsidP="008D7956">
      <w:pPr>
        <w:rPr>
          <w:b/>
        </w:rPr>
      </w:pPr>
    </w:p>
    <w:p w:rsidR="00FB6A46" w:rsidRDefault="00DC3EF0">
      <w:pPr>
        <w:spacing w:after="0" w:line="240" w:lineRule="auto"/>
        <w:jc w:val="both"/>
      </w:pPr>
      <w:r>
        <w:t>Kies voor één van de volgende</w:t>
      </w:r>
      <w:r w:rsidR="005155E6" w:rsidRPr="005155E6">
        <w:t xml:space="preserve"> thema’s een ontwikkelingsopdracht of een onderzoeksopdra</w:t>
      </w:r>
      <w:bookmarkStart w:id="0" w:name="_GoBack"/>
      <w:bookmarkEnd w:id="0"/>
      <w:r w:rsidR="005155E6" w:rsidRPr="005155E6">
        <w:t xml:space="preserve">cht. Bij een ontwikkelingsopdracht ligt de focus op het ontwikkelen van concreet bruikbaar lesmateriaal. Daarnaast </w:t>
      </w:r>
      <w:r w:rsidR="00C574E6">
        <w:t xml:space="preserve">dien je voor dit ontwikkelde materiaal ook steeds aan te geven hoe je het zou kunnen onderzoeken, bijvoorbeeld de mate van effectiviteit van het materiaal. Bij een onderzoeksopdracht ligt de focus op het onderzoeken van een vakdidactisch probleem. Hiervoor dien je eerst een onderzoeksplan uit te werken om het vervolgens ook effectief uit te voeren. </w:t>
      </w:r>
    </w:p>
    <w:p w:rsidR="00FB6A46" w:rsidRDefault="00FB6A46">
      <w:pPr>
        <w:spacing w:after="0" w:line="240" w:lineRule="auto"/>
        <w:jc w:val="both"/>
      </w:pPr>
    </w:p>
    <w:p w:rsidR="000B6BBE" w:rsidRPr="000D7063" w:rsidRDefault="00A553DE" w:rsidP="00EF000A">
      <w:pPr>
        <w:pStyle w:val="Lijstalinea"/>
        <w:numPr>
          <w:ilvl w:val="0"/>
          <w:numId w:val="2"/>
        </w:numPr>
        <w:pBdr>
          <w:bottom w:val="single" w:sz="4" w:space="1" w:color="auto"/>
        </w:pBdr>
        <w:rPr>
          <w:b/>
        </w:rPr>
      </w:pPr>
      <w:r>
        <w:rPr>
          <w:b/>
        </w:rPr>
        <w:t>HO</w:t>
      </w:r>
      <w:r w:rsidR="008B0484">
        <w:rPr>
          <w:b/>
        </w:rPr>
        <w:t>VERCRAFT: ENERGIE-EFFICIËNTE VERPLAATSING OVER LAND EN WATER</w:t>
      </w:r>
    </w:p>
    <w:p w:rsidR="00FC0225" w:rsidRDefault="00FC0225" w:rsidP="00901AE9">
      <w:pPr>
        <w:spacing w:after="0" w:line="240" w:lineRule="auto"/>
        <w:jc w:val="both"/>
        <w:rPr>
          <w:b/>
          <w:color w:val="F79646" w:themeColor="accent6"/>
          <w:u w:val="single"/>
        </w:rPr>
      </w:pPr>
    </w:p>
    <w:p w:rsidR="00EF000A" w:rsidRDefault="003E551E" w:rsidP="00901AE9">
      <w:pPr>
        <w:spacing w:after="0" w:line="240" w:lineRule="auto"/>
        <w:jc w:val="both"/>
        <w:rPr>
          <w:b/>
          <w:color w:val="F79646" w:themeColor="accent6"/>
          <w:u w:val="single"/>
        </w:rPr>
      </w:pPr>
      <w:r>
        <w:rPr>
          <w:b/>
          <w:color w:val="F79646" w:themeColor="accent6"/>
          <w:u w:val="single"/>
        </w:rPr>
        <w:t>Context</w:t>
      </w:r>
    </w:p>
    <w:p w:rsidR="004B4A9E" w:rsidRDefault="002B37B2" w:rsidP="00901AE9">
      <w:pPr>
        <w:spacing w:after="0" w:line="240" w:lineRule="auto"/>
        <w:jc w:val="both"/>
      </w:pPr>
      <w:r>
        <w:t xml:space="preserve">In het te ontwikkelen lessenpakket willen we leerlingen een ruimere blik bieden op </w:t>
      </w:r>
      <w:proofErr w:type="spellStart"/>
      <w:r>
        <w:t>Science</w:t>
      </w:r>
      <w:proofErr w:type="spellEnd"/>
      <w:r>
        <w:t xml:space="preserve">-Technology-Engineering en op het maatschappelijk belang van onderzoek en ontwikkeling in deze vakgebieden. </w:t>
      </w:r>
    </w:p>
    <w:p w:rsidR="00A553DE" w:rsidRDefault="00A553DE" w:rsidP="00901AE9">
      <w:pPr>
        <w:spacing w:after="0" w:line="240" w:lineRule="auto"/>
        <w:jc w:val="both"/>
      </w:pPr>
      <w:r>
        <w:t xml:space="preserve">Een hovercraft, of </w:t>
      </w:r>
      <w:r w:rsidR="00EE029A">
        <w:t>amfibievoertuig</w:t>
      </w:r>
      <w:r>
        <w:t>, is een voertuig dat zich energie-efficiënt over land, water en ijs kan verplaatsen. Via propellers wordt lucht in een luchtkussen onder het voertuig geblazen, waardoor de druk onder  het voertuig iets hoger is dan de druk erboven en een lifteffect ontstaat en de hovercraft iets boven het water- of landoppervlak zweeft. Doordat de hovercraft boven het water zweeft, kan hij makkelijk het strand opvaren en is er geen haven nodig. Hovercrafts werden en worden dan ook vaak gebruikt door de kustwacht of als sport- en recreatievoertuig, maar ook voor aanvoer van materialen door het leger in vijandige gebieden of op moeilijk te bereiken terrein.</w:t>
      </w:r>
    </w:p>
    <w:p w:rsidR="000648B2" w:rsidRDefault="000648B2" w:rsidP="00901AE9">
      <w:pPr>
        <w:spacing w:after="0" w:line="240" w:lineRule="auto"/>
        <w:jc w:val="both"/>
      </w:pPr>
      <w:r>
        <w:t xml:space="preserve">Om </w:t>
      </w:r>
      <w:r w:rsidR="00A553DE">
        <w:t xml:space="preserve">een hovercraft </w:t>
      </w:r>
      <w:r>
        <w:t xml:space="preserve">te ontwikkelen en te optimaliseren is een brede achtergrondkennis nodig. </w:t>
      </w:r>
    </w:p>
    <w:p w:rsidR="00901AE9" w:rsidRDefault="00901AE9" w:rsidP="00901AE9">
      <w:pPr>
        <w:spacing w:after="0" w:line="240" w:lineRule="auto"/>
        <w:jc w:val="both"/>
      </w:pPr>
    </w:p>
    <w:p w:rsidR="00E36B44" w:rsidRDefault="00AB5DE9" w:rsidP="001173BB">
      <w:pPr>
        <w:spacing w:after="0" w:line="240" w:lineRule="auto"/>
        <w:jc w:val="both"/>
        <w:rPr>
          <w:b/>
          <w:color w:val="F79646" w:themeColor="accent6"/>
          <w:u w:val="single"/>
        </w:rPr>
      </w:pPr>
      <w:r>
        <w:rPr>
          <w:b/>
          <w:color w:val="F79646" w:themeColor="accent6"/>
          <w:u w:val="single"/>
        </w:rPr>
        <w:t>Ontwikkelings</w:t>
      </w:r>
      <w:r w:rsidR="00836C4F">
        <w:rPr>
          <w:b/>
          <w:color w:val="F79646" w:themeColor="accent6"/>
          <w:u w:val="single"/>
        </w:rPr>
        <w:t>opdracht</w:t>
      </w:r>
    </w:p>
    <w:p w:rsidR="000648B2" w:rsidRDefault="000648B2" w:rsidP="001173BB">
      <w:pPr>
        <w:spacing w:after="0" w:line="240" w:lineRule="auto"/>
        <w:jc w:val="both"/>
      </w:pPr>
      <w:r>
        <w:t>Werk een</w:t>
      </w:r>
      <w:r w:rsidR="00E36B44">
        <w:t xml:space="preserve"> bestaande workshop verder uit waarin leerlingen uit de eer</w:t>
      </w:r>
      <w:r w:rsidR="00A553DE">
        <w:t>ste en tweede graad zelf een ho</w:t>
      </w:r>
      <w:r w:rsidR="00E36B44">
        <w:t>vercraft bouwen. In de bestaande workshop gaan leerlingen hands-on aan de slag met ‘huis-tuin-en-keuken-ma</w:t>
      </w:r>
      <w:r w:rsidR="00A553DE">
        <w:t>teriaal’ om zelf een werkende h</w:t>
      </w:r>
      <w:r w:rsidR="00E36B44">
        <w:t>overcraft te bouwen die ze mee naar huis mogen nemen. Ontwerp een bijhorend lessenpakket dat de link legt tussen de concrete toepassing en leerstofinhouden d</w:t>
      </w:r>
      <w:r w:rsidR="00712AE0">
        <w:t>ie in de leerplannen wiskunde en</w:t>
      </w:r>
      <w:r w:rsidR="00E36B44">
        <w:t xml:space="preserve"> wetenschappen uit de eerste en tweede graad aan bod komen. Denk hierbij bijvoorbeeld aan de concepten druk, zwaartekracht en luchtweerstand uit de fysica, VERDER AAN TE VULLEN. </w:t>
      </w:r>
      <w:r w:rsidR="00A87ACF">
        <w:t>In het lessenpakket besteed je ruime aandacht aan de onderliggende basismechanismen.</w:t>
      </w:r>
    </w:p>
    <w:p w:rsidR="00C406AE" w:rsidRDefault="00E36B44" w:rsidP="001173BB">
      <w:pPr>
        <w:spacing w:after="0" w:line="240" w:lineRule="auto"/>
        <w:jc w:val="both"/>
      </w:pPr>
      <w:r>
        <w:t>Daarnaast ontwerp je ee</w:t>
      </w:r>
      <w:r w:rsidR="00A553DE">
        <w:t>n systeem om de ho</w:t>
      </w:r>
      <w:r w:rsidR="00103C8B">
        <w:t xml:space="preserve">vercraft </w:t>
      </w:r>
      <w:r>
        <w:t>aan te sturen met een app die via bl</w:t>
      </w:r>
      <w:r w:rsidR="00A553DE">
        <w:t>uetooth met de ho</w:t>
      </w:r>
      <w:r>
        <w:t xml:space="preserve">vercraft communiceert. </w:t>
      </w:r>
    </w:p>
    <w:p w:rsidR="00E36B44" w:rsidRDefault="00E36B44" w:rsidP="001173BB">
      <w:pPr>
        <w:spacing w:after="0" w:line="240" w:lineRule="auto"/>
        <w:jc w:val="both"/>
      </w:pPr>
    </w:p>
    <w:p w:rsidR="00C406AE" w:rsidRDefault="00C406AE" w:rsidP="00C406AE">
      <w:pPr>
        <w:spacing w:after="0" w:line="240" w:lineRule="auto"/>
        <w:jc w:val="both"/>
      </w:pPr>
      <w:r>
        <w:t xml:space="preserve">Hou bij de uitwerking van de </w:t>
      </w:r>
      <w:r w:rsidR="00E36B44">
        <w:t>workshop en het lessenpakket</w:t>
      </w:r>
      <w:r>
        <w:t>, het aanbrengen van de inhouden en het uitwerken van de bijhorende opdrachten rekening met</w:t>
      </w:r>
      <w:r w:rsidR="00712AE0">
        <w:t xml:space="preserve"> de voorkennis en bekwaamheid van de leerlingengroep voor ogen en met</w:t>
      </w:r>
      <w:r>
        <w:t xml:space="preserve"> bevindingen uit de literatuur.</w:t>
      </w:r>
    </w:p>
    <w:p w:rsidR="00C406AE" w:rsidRDefault="00C406AE" w:rsidP="001173BB">
      <w:pPr>
        <w:spacing w:after="0" w:line="240" w:lineRule="auto"/>
        <w:jc w:val="both"/>
      </w:pPr>
    </w:p>
    <w:p w:rsidR="009810DB" w:rsidRPr="00595661" w:rsidRDefault="00575407" w:rsidP="00595661">
      <w:pPr>
        <w:spacing w:after="0" w:line="240" w:lineRule="auto"/>
        <w:jc w:val="both"/>
        <w:rPr>
          <w:b/>
          <w:color w:val="F79646" w:themeColor="accent6"/>
          <w:u w:val="single"/>
        </w:rPr>
      </w:pPr>
      <w:r w:rsidRPr="00575407">
        <w:rPr>
          <w:b/>
          <w:color w:val="F79646" w:themeColor="accent6"/>
          <w:u w:val="single"/>
        </w:rPr>
        <w:t>Literatuur</w:t>
      </w:r>
    </w:p>
    <w:p w:rsidR="005543B3" w:rsidRDefault="00D75D15" w:rsidP="005543B3">
      <w:pPr>
        <w:spacing w:after="0" w:line="240" w:lineRule="auto"/>
        <w:jc w:val="both"/>
        <w:rPr>
          <w:lang w:val="en-US"/>
        </w:rPr>
      </w:pPr>
      <w:r>
        <w:rPr>
          <w:lang w:val="en-US"/>
        </w:rPr>
        <w:t>TODO</w:t>
      </w:r>
    </w:p>
    <w:p w:rsidR="001915E4" w:rsidRDefault="001915E4">
      <w:pPr>
        <w:rPr>
          <w:lang w:val="en-US"/>
        </w:rPr>
      </w:pPr>
      <w:r>
        <w:rPr>
          <w:lang w:val="en-US"/>
        </w:rPr>
        <w:br w:type="page"/>
      </w:r>
    </w:p>
    <w:p w:rsidR="00D75D15" w:rsidRPr="00575407" w:rsidRDefault="00D75D15" w:rsidP="005543B3">
      <w:pPr>
        <w:spacing w:after="0" w:line="240" w:lineRule="auto"/>
        <w:jc w:val="both"/>
        <w:rPr>
          <w:lang w:val="en-US"/>
        </w:rPr>
      </w:pPr>
    </w:p>
    <w:p w:rsidR="005543B3" w:rsidRPr="000D7063" w:rsidRDefault="008B0484" w:rsidP="005543B3">
      <w:pPr>
        <w:pStyle w:val="Lijstalinea"/>
        <w:numPr>
          <w:ilvl w:val="0"/>
          <w:numId w:val="2"/>
        </w:numPr>
        <w:pBdr>
          <w:bottom w:val="single" w:sz="4" w:space="1" w:color="auto"/>
        </w:pBdr>
        <w:rPr>
          <w:b/>
        </w:rPr>
      </w:pPr>
      <w:r>
        <w:rPr>
          <w:b/>
        </w:rPr>
        <w:t>HYDRAULICA: VAN AFVALMINIMALISATIE TOT ARMPROTHESE</w:t>
      </w:r>
    </w:p>
    <w:p w:rsidR="005543B3" w:rsidRDefault="005543B3" w:rsidP="005543B3">
      <w:pPr>
        <w:spacing w:after="0" w:line="240" w:lineRule="auto"/>
        <w:jc w:val="both"/>
        <w:rPr>
          <w:b/>
          <w:color w:val="F79646" w:themeColor="accent6"/>
          <w:u w:val="single"/>
        </w:rPr>
      </w:pPr>
      <w:r>
        <w:rPr>
          <w:b/>
          <w:color w:val="F79646" w:themeColor="accent6"/>
          <w:u w:val="single"/>
        </w:rPr>
        <w:t>Context</w:t>
      </w:r>
    </w:p>
    <w:p w:rsidR="005543B3" w:rsidRDefault="00A416B8" w:rsidP="005543B3">
      <w:pPr>
        <w:spacing w:after="0" w:line="240" w:lineRule="auto"/>
        <w:jc w:val="both"/>
      </w:pPr>
      <w:r>
        <w:t>Elke Belg produceert dagelijks ongeveer 1 kg huishoudelijk afval. België doet het goed op vlak van recyclage met een recyclagecijfer van 87.4%. O.a. blikjes en flesjes worden opgehaald via de PMD-zak. Het volume opgehaald afval is m.a.w. enorm. Het aantal vuilniswagens nodig om alle Belgische PMD-zakken op te halen – en bijhorende brandstoffenverbruik en uitstoot - zou mogelijks verkleind kunnen worden door het afval-volume thuis te minimaliseren. Met behulp van ‘huis-tuin-en-keuken-materiaal’ bouw je in no-time een hydraulische pers om de afvalberg een beetje mee te helpen minimaliseren en het milieu een beetje te sparen.</w:t>
      </w:r>
    </w:p>
    <w:p w:rsidR="00A416B8" w:rsidRDefault="00A416B8" w:rsidP="005543B3">
      <w:pPr>
        <w:spacing w:after="0" w:line="240" w:lineRule="auto"/>
        <w:jc w:val="both"/>
      </w:pPr>
    </w:p>
    <w:p w:rsidR="00A416B8" w:rsidRDefault="00EE02B5" w:rsidP="005543B3">
      <w:pPr>
        <w:spacing w:after="0" w:line="240" w:lineRule="auto"/>
        <w:jc w:val="both"/>
      </w:pPr>
      <w:r>
        <w:t xml:space="preserve">Patiënten die een hand of arm verloren worden vaak geholpen met een hand- of armprothese. Toch blijkt 27% van de handprothesedragers de prothese niet actief te gebruiken en draagt 20% de prothese zelfs helemaal niet. Dit ligt o.a. aan het draagcomfort en het feit dat de prothese niet dezelfde functionaliteit biedt als een echt hand. Onderzoekers ontworpen een hydraulisch aangestuurde handprothese, die deze nadelen minimaliseert. </w:t>
      </w:r>
    </w:p>
    <w:p w:rsidR="00A416B8" w:rsidRDefault="00A416B8" w:rsidP="005543B3">
      <w:pPr>
        <w:spacing w:after="0" w:line="240" w:lineRule="auto"/>
        <w:jc w:val="both"/>
      </w:pPr>
    </w:p>
    <w:p w:rsidR="00AB5DE9" w:rsidRDefault="00EE02B5" w:rsidP="005543B3">
      <w:pPr>
        <w:spacing w:after="0" w:line="240" w:lineRule="auto"/>
        <w:jc w:val="both"/>
      </w:pPr>
      <w:r>
        <w:t>Hydraulische aansturingen kunnen dus in een wijd scala van toepassingsgebieden aangewend worden, o.a. om maatschappelijke en medische problemen op te lossen.</w:t>
      </w:r>
    </w:p>
    <w:p w:rsidR="00EE02B5" w:rsidRDefault="00EE02B5" w:rsidP="005543B3">
      <w:pPr>
        <w:spacing w:after="0" w:line="240" w:lineRule="auto"/>
        <w:jc w:val="both"/>
      </w:pPr>
    </w:p>
    <w:p w:rsidR="006354D4" w:rsidRDefault="00AB5DE9" w:rsidP="005543B3">
      <w:pPr>
        <w:spacing w:after="0" w:line="240" w:lineRule="auto"/>
        <w:jc w:val="both"/>
        <w:rPr>
          <w:b/>
          <w:color w:val="F79646" w:themeColor="accent6"/>
          <w:u w:val="single"/>
        </w:rPr>
      </w:pPr>
      <w:r>
        <w:rPr>
          <w:b/>
          <w:color w:val="F79646" w:themeColor="accent6"/>
          <w:u w:val="single"/>
        </w:rPr>
        <w:t>Ontwikkelings</w:t>
      </w:r>
      <w:r w:rsidR="005543B3">
        <w:rPr>
          <w:b/>
          <w:color w:val="F79646" w:themeColor="accent6"/>
          <w:u w:val="single"/>
        </w:rPr>
        <w:t>opdracht</w:t>
      </w:r>
    </w:p>
    <w:p w:rsidR="00912ADA" w:rsidRDefault="005543B3" w:rsidP="00F0214F">
      <w:pPr>
        <w:spacing w:after="0" w:line="240" w:lineRule="auto"/>
        <w:jc w:val="both"/>
      </w:pPr>
      <w:r>
        <w:t xml:space="preserve">Werk een </w:t>
      </w:r>
      <w:r w:rsidR="006354D4">
        <w:t>bestaande workshop verder</w:t>
      </w:r>
      <w:r>
        <w:t xml:space="preserve"> uit </w:t>
      </w:r>
      <w:r w:rsidR="006354D4">
        <w:t>waarin leerlingen van de tweede of derde graad hydraulische opstellingen bouwen en onde</w:t>
      </w:r>
      <w:r w:rsidR="00912ADA">
        <w:t>r</w:t>
      </w:r>
      <w:r w:rsidR="006354D4">
        <w:t xml:space="preserve">zoeken. Vorig academiejaar werkten studenten van de SLO Engineering </w:t>
      </w:r>
      <w:proofErr w:type="spellStart"/>
      <w:r w:rsidR="006354D4">
        <w:t>and</w:t>
      </w:r>
      <w:proofErr w:type="spellEnd"/>
      <w:r w:rsidR="006354D4">
        <w:t xml:space="preserve"> Technology een werkbundel uit waarin de basisconcepten aangereikt worden. </w:t>
      </w:r>
      <w:r w:rsidR="00912ADA">
        <w:t>Hierin bouwen de leerlingen een hydraulische arm, als model voor een kraan. Alternatief zou geopteerd kunnen worden een hydraulische pers te maken.</w:t>
      </w:r>
    </w:p>
    <w:p w:rsidR="00F0214F" w:rsidRDefault="00912ADA" w:rsidP="00F0214F">
      <w:pPr>
        <w:spacing w:after="0" w:line="240" w:lineRule="auto"/>
        <w:jc w:val="both"/>
      </w:pPr>
      <w:r>
        <w:t>De bedoeling van</w:t>
      </w:r>
      <w:r w:rsidR="00103C8B">
        <w:t xml:space="preserve"> deze ontwikkelingsopdracht is </w:t>
      </w:r>
      <w:r>
        <w:t xml:space="preserve">om </w:t>
      </w:r>
      <w:r w:rsidR="00103C8B">
        <w:t>zowel voor de 2</w:t>
      </w:r>
      <w:r w:rsidR="00103C8B" w:rsidRPr="00103C8B">
        <w:rPr>
          <w:vertAlign w:val="superscript"/>
        </w:rPr>
        <w:t>e</w:t>
      </w:r>
      <w:r w:rsidR="00103C8B">
        <w:t xml:space="preserve"> als voor de 3</w:t>
      </w:r>
      <w:r w:rsidR="00103C8B" w:rsidRPr="00103C8B">
        <w:rPr>
          <w:vertAlign w:val="superscript"/>
        </w:rPr>
        <w:t>e</w:t>
      </w:r>
      <w:r w:rsidR="00103C8B">
        <w:t xml:space="preserve"> graad een uitbreidingsmodule te voorzien, aangepast aan de leerplannen van de betreffende graad. In de 3</w:t>
      </w:r>
      <w:r w:rsidR="00103C8B" w:rsidRPr="00103C8B">
        <w:rPr>
          <w:vertAlign w:val="superscript"/>
        </w:rPr>
        <w:t>e</w:t>
      </w:r>
      <w:r w:rsidR="00103C8B">
        <w:t xml:space="preserve"> graad kan bijvoorbeeld de conversie van graden naar radialen </w:t>
      </w:r>
      <w:r w:rsidR="00814CBD">
        <w:t xml:space="preserve">of de analogie tussen hydraulica en elektriciteit </w:t>
      </w:r>
      <w:r w:rsidR="00103C8B">
        <w:t>aan bod komen, terwijl in de 2</w:t>
      </w:r>
      <w:r w:rsidR="00103C8B" w:rsidRPr="00103C8B">
        <w:rPr>
          <w:vertAlign w:val="superscript"/>
        </w:rPr>
        <w:t>e</w:t>
      </w:r>
      <w:r w:rsidR="00103C8B">
        <w:t xml:space="preserve"> graad het onderscheid tussen </w:t>
      </w:r>
      <w:proofErr w:type="spellStart"/>
      <w:r w:rsidR="00103C8B">
        <w:t>pneumatica</w:t>
      </w:r>
      <w:proofErr w:type="spellEnd"/>
      <w:r w:rsidR="00103C8B">
        <w:t xml:space="preserve"> en hydraulica verder uitgewerkt kan worden.</w:t>
      </w:r>
      <w:r w:rsidR="00814CBD">
        <w:t xml:space="preserve"> </w:t>
      </w:r>
      <w:r w:rsidR="0053740A">
        <w:t>In de 3</w:t>
      </w:r>
      <w:r w:rsidR="0053740A" w:rsidRPr="0053740A">
        <w:rPr>
          <w:vertAlign w:val="superscript"/>
        </w:rPr>
        <w:t>e</w:t>
      </w:r>
      <w:r w:rsidR="0053740A">
        <w:t xml:space="preserve"> graad kan het aanbrengen van de hydraulica-analogie eventueel gekoppeld worden aan een onderzoeksopdracht.</w:t>
      </w:r>
    </w:p>
    <w:p w:rsidR="00103C8B" w:rsidRDefault="00103C8B" w:rsidP="00F0214F">
      <w:pPr>
        <w:spacing w:after="0" w:line="240" w:lineRule="auto"/>
        <w:jc w:val="both"/>
      </w:pPr>
      <w:r>
        <w:t xml:space="preserve">Daarnaast ontwerp je een systeem om de hydraulische arm/pers aan te sturen, inclusief een resetmechanisme om de arm/pers terug naar de begintoestand te brengen, bijvoorbeeld o.b.v. een elektromagneet. Maak hiervoor een werkbundel, zodat de leerlingen via </w:t>
      </w:r>
      <w:proofErr w:type="spellStart"/>
      <w:r>
        <w:t>zelfontdekkend</w:t>
      </w:r>
      <w:proofErr w:type="spellEnd"/>
      <w:r>
        <w:t xml:space="preserve"> leren hiermee aan de slag kun</w:t>
      </w:r>
      <w:r w:rsidR="00D43606">
        <w:t>n</w:t>
      </w:r>
      <w:r>
        <w:t>en gaan.</w:t>
      </w:r>
    </w:p>
    <w:p w:rsidR="005543B3" w:rsidRDefault="005543B3" w:rsidP="005543B3">
      <w:pPr>
        <w:spacing w:after="0" w:line="240" w:lineRule="auto"/>
        <w:jc w:val="both"/>
      </w:pPr>
    </w:p>
    <w:p w:rsidR="005C0059" w:rsidRDefault="005C0059" w:rsidP="005C0059">
      <w:pPr>
        <w:pStyle w:val="Default"/>
        <w:rPr>
          <w:sz w:val="22"/>
          <w:szCs w:val="22"/>
        </w:rPr>
      </w:pPr>
      <w:r>
        <w:rPr>
          <w:sz w:val="22"/>
          <w:szCs w:val="22"/>
        </w:rPr>
        <w:t>Hou bij de uitwerking van de module, het aanbrengen van de inhouden en het uitwerken van de bijhorende opdrachten rekening met bevindingen uit de literatuur.</w:t>
      </w:r>
    </w:p>
    <w:p w:rsidR="00A416B8" w:rsidRDefault="00A416B8" w:rsidP="005C0059">
      <w:pPr>
        <w:pStyle w:val="Default"/>
        <w:rPr>
          <w:sz w:val="22"/>
          <w:szCs w:val="22"/>
        </w:rPr>
      </w:pPr>
    </w:p>
    <w:p w:rsidR="00A416B8" w:rsidRDefault="00A416B8" w:rsidP="00EE02B5">
      <w:pPr>
        <w:spacing w:after="0" w:line="240" w:lineRule="auto"/>
        <w:jc w:val="both"/>
      </w:pPr>
      <w:r w:rsidRPr="00EE02B5">
        <w:rPr>
          <w:b/>
          <w:color w:val="F79646" w:themeColor="accent6"/>
          <w:u w:val="single"/>
        </w:rPr>
        <w:t>Bronmateriaal</w:t>
      </w:r>
    </w:p>
    <w:p w:rsidR="00A416B8" w:rsidRDefault="00DD79FC" w:rsidP="005C0059">
      <w:pPr>
        <w:pStyle w:val="Default"/>
        <w:rPr>
          <w:sz w:val="22"/>
          <w:szCs w:val="22"/>
        </w:rPr>
      </w:pPr>
      <w:hyperlink r:id="rId7" w:history="1">
        <w:r w:rsidR="00A416B8" w:rsidRPr="002F17BE">
          <w:rPr>
            <w:rStyle w:val="Hyperlink"/>
            <w:sz w:val="22"/>
            <w:szCs w:val="22"/>
          </w:rPr>
          <w:t>https://www.tudelft.nl/2013/tu-delft/tu-delft-ontwikkelt-lichtste-handprothese-ooit/</w:t>
        </w:r>
      </w:hyperlink>
    </w:p>
    <w:p w:rsidR="00FB29F8" w:rsidRPr="00945EFB" w:rsidRDefault="00FB29F8" w:rsidP="00945EFB">
      <w:pPr>
        <w:pStyle w:val="Default"/>
        <w:rPr>
          <w:sz w:val="22"/>
          <w:szCs w:val="22"/>
        </w:rPr>
      </w:pPr>
      <w:proofErr w:type="spellStart"/>
      <w:r w:rsidRPr="00945EFB">
        <w:rPr>
          <w:sz w:val="22"/>
          <w:szCs w:val="22"/>
        </w:rPr>
        <w:t>Bauman</w:t>
      </w:r>
      <w:proofErr w:type="spellEnd"/>
      <w:r w:rsidRPr="00945EFB">
        <w:rPr>
          <w:sz w:val="22"/>
          <w:szCs w:val="22"/>
        </w:rPr>
        <w:t xml:space="preserve">, R. P. (1980). </w:t>
      </w:r>
      <w:proofErr w:type="spellStart"/>
      <w:r w:rsidRPr="00945EFB">
        <w:rPr>
          <w:sz w:val="22"/>
          <w:szCs w:val="22"/>
        </w:rPr>
        <w:t>Hydraulic</w:t>
      </w:r>
      <w:proofErr w:type="spellEnd"/>
      <w:r w:rsidRPr="00945EFB">
        <w:rPr>
          <w:sz w:val="22"/>
          <w:szCs w:val="22"/>
        </w:rPr>
        <w:t xml:space="preserve"> </w:t>
      </w:r>
      <w:proofErr w:type="spellStart"/>
      <w:r w:rsidRPr="00945EFB">
        <w:rPr>
          <w:sz w:val="22"/>
          <w:szCs w:val="22"/>
        </w:rPr>
        <w:t>models</w:t>
      </w:r>
      <w:proofErr w:type="spellEnd"/>
      <w:r w:rsidRPr="00945EFB">
        <w:rPr>
          <w:sz w:val="22"/>
          <w:szCs w:val="22"/>
        </w:rPr>
        <w:t xml:space="preserve"> </w:t>
      </w:r>
      <w:proofErr w:type="spellStart"/>
      <w:r w:rsidRPr="00945EFB">
        <w:rPr>
          <w:sz w:val="22"/>
          <w:szCs w:val="22"/>
        </w:rPr>
        <w:t>for</w:t>
      </w:r>
      <w:proofErr w:type="spellEnd"/>
      <w:r w:rsidRPr="00945EFB">
        <w:rPr>
          <w:sz w:val="22"/>
          <w:szCs w:val="22"/>
        </w:rPr>
        <w:t xml:space="preserve"> </w:t>
      </w:r>
      <w:proofErr w:type="spellStart"/>
      <w:r w:rsidRPr="00945EFB">
        <w:rPr>
          <w:sz w:val="22"/>
          <w:szCs w:val="22"/>
        </w:rPr>
        <w:t>electrical</w:t>
      </w:r>
      <w:proofErr w:type="spellEnd"/>
      <w:r w:rsidRPr="00945EFB">
        <w:rPr>
          <w:sz w:val="22"/>
          <w:szCs w:val="22"/>
        </w:rPr>
        <w:t xml:space="preserve"> circuit </w:t>
      </w:r>
      <w:proofErr w:type="spellStart"/>
      <w:r w:rsidRPr="00945EFB">
        <w:rPr>
          <w:sz w:val="22"/>
          <w:szCs w:val="22"/>
        </w:rPr>
        <w:t>elements</w:t>
      </w:r>
      <w:proofErr w:type="spellEnd"/>
      <w:r w:rsidRPr="00945EFB">
        <w:rPr>
          <w:sz w:val="22"/>
          <w:szCs w:val="22"/>
        </w:rPr>
        <w:t xml:space="preserve">. The </w:t>
      </w:r>
      <w:proofErr w:type="spellStart"/>
      <w:r w:rsidRPr="00945EFB">
        <w:rPr>
          <w:sz w:val="22"/>
          <w:szCs w:val="22"/>
        </w:rPr>
        <w:t>Physics</w:t>
      </w:r>
      <w:proofErr w:type="spellEnd"/>
      <w:r w:rsidRPr="00945EFB">
        <w:rPr>
          <w:sz w:val="22"/>
          <w:szCs w:val="22"/>
        </w:rPr>
        <w:t xml:space="preserve"> Teacher, 18(5)(1980), 378–380. https://doi.org/10.1119/1.2340542</w:t>
      </w:r>
    </w:p>
    <w:p w:rsidR="00FB29F8" w:rsidRPr="00945EFB" w:rsidRDefault="00FB29F8" w:rsidP="00945EFB">
      <w:pPr>
        <w:pStyle w:val="Default"/>
        <w:rPr>
          <w:sz w:val="22"/>
          <w:szCs w:val="22"/>
        </w:rPr>
      </w:pPr>
      <w:proofErr w:type="spellStart"/>
      <w:r w:rsidRPr="00945EFB">
        <w:rPr>
          <w:sz w:val="22"/>
          <w:szCs w:val="22"/>
        </w:rPr>
        <w:t>Greenslade</w:t>
      </w:r>
      <w:proofErr w:type="spellEnd"/>
      <w:r w:rsidRPr="00945EFB">
        <w:rPr>
          <w:sz w:val="22"/>
          <w:szCs w:val="22"/>
        </w:rPr>
        <w:t xml:space="preserve">, T. B. (2003). The </w:t>
      </w:r>
      <w:proofErr w:type="spellStart"/>
      <w:r w:rsidRPr="00945EFB">
        <w:rPr>
          <w:sz w:val="22"/>
          <w:szCs w:val="22"/>
        </w:rPr>
        <w:t>Hydraulic</w:t>
      </w:r>
      <w:proofErr w:type="spellEnd"/>
      <w:r w:rsidRPr="00945EFB">
        <w:rPr>
          <w:sz w:val="22"/>
          <w:szCs w:val="22"/>
        </w:rPr>
        <w:t xml:space="preserve"> </w:t>
      </w:r>
      <w:proofErr w:type="spellStart"/>
      <w:r w:rsidRPr="00945EFB">
        <w:rPr>
          <w:sz w:val="22"/>
          <w:szCs w:val="22"/>
        </w:rPr>
        <w:t>Analogy</w:t>
      </w:r>
      <w:proofErr w:type="spellEnd"/>
      <w:r w:rsidRPr="00945EFB">
        <w:rPr>
          <w:sz w:val="22"/>
          <w:szCs w:val="22"/>
        </w:rPr>
        <w:t xml:space="preserve"> </w:t>
      </w:r>
      <w:proofErr w:type="spellStart"/>
      <w:r w:rsidRPr="00945EFB">
        <w:rPr>
          <w:sz w:val="22"/>
          <w:szCs w:val="22"/>
        </w:rPr>
        <w:t>for</w:t>
      </w:r>
      <w:proofErr w:type="spellEnd"/>
      <w:r w:rsidRPr="00945EFB">
        <w:rPr>
          <w:sz w:val="22"/>
          <w:szCs w:val="22"/>
        </w:rPr>
        <w:t xml:space="preserve"> Electric </w:t>
      </w:r>
      <w:proofErr w:type="spellStart"/>
      <w:r w:rsidRPr="00945EFB">
        <w:rPr>
          <w:sz w:val="22"/>
          <w:szCs w:val="22"/>
        </w:rPr>
        <w:t>Current</w:t>
      </w:r>
      <w:proofErr w:type="spellEnd"/>
      <w:r w:rsidRPr="00945EFB">
        <w:rPr>
          <w:sz w:val="22"/>
          <w:szCs w:val="22"/>
        </w:rPr>
        <w:t xml:space="preserve">. The </w:t>
      </w:r>
      <w:proofErr w:type="spellStart"/>
      <w:r w:rsidRPr="00945EFB">
        <w:rPr>
          <w:sz w:val="22"/>
          <w:szCs w:val="22"/>
        </w:rPr>
        <w:t>Physics</w:t>
      </w:r>
      <w:proofErr w:type="spellEnd"/>
      <w:r w:rsidRPr="00945EFB">
        <w:rPr>
          <w:sz w:val="22"/>
          <w:szCs w:val="22"/>
        </w:rPr>
        <w:t xml:space="preserve"> Teacher, 41(8), 464–466. https://doi.org/10.1119/1.1625205</w:t>
      </w:r>
    </w:p>
    <w:p w:rsidR="00D43606" w:rsidRDefault="00FB29F8" w:rsidP="005C0059">
      <w:pPr>
        <w:pStyle w:val="Default"/>
        <w:rPr>
          <w:sz w:val="22"/>
          <w:szCs w:val="22"/>
        </w:rPr>
      </w:pPr>
      <w:proofErr w:type="spellStart"/>
      <w:r w:rsidRPr="00945EFB">
        <w:rPr>
          <w:sz w:val="22"/>
          <w:szCs w:val="22"/>
        </w:rPr>
        <w:t>Başer</w:t>
      </w:r>
      <w:proofErr w:type="spellEnd"/>
      <w:r w:rsidRPr="00945EFB">
        <w:rPr>
          <w:sz w:val="22"/>
          <w:szCs w:val="22"/>
        </w:rPr>
        <w:t xml:space="preserve">, M., &amp; </w:t>
      </w:r>
      <w:proofErr w:type="spellStart"/>
      <w:r w:rsidRPr="00945EFB">
        <w:rPr>
          <w:sz w:val="22"/>
          <w:szCs w:val="22"/>
        </w:rPr>
        <w:t>Geban</w:t>
      </w:r>
      <w:proofErr w:type="spellEnd"/>
      <w:r w:rsidRPr="00945EFB">
        <w:rPr>
          <w:sz w:val="22"/>
          <w:szCs w:val="22"/>
        </w:rPr>
        <w:t xml:space="preserve">, Ö. (2007). Effect of </w:t>
      </w:r>
      <w:proofErr w:type="spellStart"/>
      <w:r w:rsidRPr="00945EFB">
        <w:rPr>
          <w:sz w:val="22"/>
          <w:szCs w:val="22"/>
        </w:rPr>
        <w:t>instruction</w:t>
      </w:r>
      <w:proofErr w:type="spellEnd"/>
      <w:r w:rsidRPr="00945EFB">
        <w:rPr>
          <w:sz w:val="22"/>
          <w:szCs w:val="22"/>
        </w:rPr>
        <w:t xml:space="preserve"> </w:t>
      </w:r>
      <w:proofErr w:type="spellStart"/>
      <w:r w:rsidRPr="00945EFB">
        <w:rPr>
          <w:sz w:val="22"/>
          <w:szCs w:val="22"/>
        </w:rPr>
        <w:t>based</w:t>
      </w:r>
      <w:proofErr w:type="spellEnd"/>
      <w:r w:rsidRPr="00945EFB">
        <w:rPr>
          <w:sz w:val="22"/>
          <w:szCs w:val="22"/>
        </w:rPr>
        <w:t xml:space="preserve"> on </w:t>
      </w:r>
      <w:proofErr w:type="spellStart"/>
      <w:r w:rsidRPr="00945EFB">
        <w:rPr>
          <w:sz w:val="22"/>
          <w:szCs w:val="22"/>
        </w:rPr>
        <w:t>conceptual</w:t>
      </w:r>
      <w:proofErr w:type="spellEnd"/>
      <w:r w:rsidRPr="00945EFB">
        <w:rPr>
          <w:sz w:val="22"/>
          <w:szCs w:val="22"/>
        </w:rPr>
        <w:t xml:space="preserve"> change </w:t>
      </w:r>
      <w:proofErr w:type="spellStart"/>
      <w:r w:rsidRPr="00945EFB">
        <w:rPr>
          <w:sz w:val="22"/>
          <w:szCs w:val="22"/>
        </w:rPr>
        <w:t>activities</w:t>
      </w:r>
      <w:proofErr w:type="spellEnd"/>
      <w:r w:rsidRPr="00945EFB">
        <w:rPr>
          <w:sz w:val="22"/>
          <w:szCs w:val="22"/>
        </w:rPr>
        <w:t xml:space="preserve"> on </w:t>
      </w:r>
      <w:proofErr w:type="spellStart"/>
      <w:r w:rsidRPr="00945EFB">
        <w:rPr>
          <w:sz w:val="22"/>
          <w:szCs w:val="22"/>
        </w:rPr>
        <w:t>students</w:t>
      </w:r>
      <w:proofErr w:type="spellEnd"/>
      <w:r w:rsidRPr="00945EFB">
        <w:rPr>
          <w:sz w:val="22"/>
          <w:szCs w:val="22"/>
        </w:rPr>
        <w:t xml:space="preserve">’ </w:t>
      </w:r>
      <w:proofErr w:type="spellStart"/>
      <w:r w:rsidRPr="00945EFB">
        <w:rPr>
          <w:sz w:val="22"/>
          <w:szCs w:val="22"/>
        </w:rPr>
        <w:t>understanding</w:t>
      </w:r>
      <w:proofErr w:type="spellEnd"/>
      <w:r w:rsidRPr="00945EFB">
        <w:rPr>
          <w:sz w:val="22"/>
          <w:szCs w:val="22"/>
        </w:rPr>
        <w:t xml:space="preserve"> of </w:t>
      </w:r>
      <w:proofErr w:type="spellStart"/>
      <w:r w:rsidRPr="00945EFB">
        <w:rPr>
          <w:sz w:val="22"/>
          <w:szCs w:val="22"/>
        </w:rPr>
        <w:t>static</w:t>
      </w:r>
      <w:proofErr w:type="spellEnd"/>
      <w:r w:rsidRPr="00945EFB">
        <w:rPr>
          <w:sz w:val="22"/>
          <w:szCs w:val="22"/>
        </w:rPr>
        <w:t xml:space="preserve"> </w:t>
      </w:r>
      <w:proofErr w:type="spellStart"/>
      <w:r w:rsidRPr="00945EFB">
        <w:rPr>
          <w:sz w:val="22"/>
          <w:szCs w:val="22"/>
        </w:rPr>
        <w:t>electricity</w:t>
      </w:r>
      <w:proofErr w:type="spellEnd"/>
      <w:r w:rsidRPr="00945EFB">
        <w:rPr>
          <w:sz w:val="22"/>
          <w:szCs w:val="22"/>
        </w:rPr>
        <w:t xml:space="preserve"> </w:t>
      </w:r>
      <w:proofErr w:type="spellStart"/>
      <w:r w:rsidRPr="00945EFB">
        <w:rPr>
          <w:sz w:val="22"/>
          <w:szCs w:val="22"/>
        </w:rPr>
        <w:t>concepts</w:t>
      </w:r>
      <w:proofErr w:type="spellEnd"/>
      <w:r w:rsidRPr="00945EFB">
        <w:rPr>
          <w:sz w:val="22"/>
          <w:szCs w:val="22"/>
        </w:rPr>
        <w:t xml:space="preserve">. Research in </w:t>
      </w:r>
      <w:proofErr w:type="spellStart"/>
      <w:r w:rsidRPr="00945EFB">
        <w:rPr>
          <w:sz w:val="22"/>
          <w:szCs w:val="22"/>
        </w:rPr>
        <w:t>Science</w:t>
      </w:r>
      <w:proofErr w:type="spellEnd"/>
      <w:r w:rsidRPr="00945EFB">
        <w:rPr>
          <w:sz w:val="22"/>
          <w:szCs w:val="22"/>
        </w:rPr>
        <w:t xml:space="preserve"> &amp; </w:t>
      </w:r>
      <w:proofErr w:type="spellStart"/>
      <w:r w:rsidRPr="00945EFB">
        <w:rPr>
          <w:sz w:val="22"/>
          <w:szCs w:val="22"/>
        </w:rPr>
        <w:t>Technological</w:t>
      </w:r>
      <w:proofErr w:type="spellEnd"/>
      <w:r w:rsidRPr="00945EFB">
        <w:rPr>
          <w:sz w:val="22"/>
          <w:szCs w:val="22"/>
        </w:rPr>
        <w:t xml:space="preserve"> </w:t>
      </w:r>
      <w:proofErr w:type="spellStart"/>
      <w:r w:rsidRPr="00945EFB">
        <w:rPr>
          <w:sz w:val="22"/>
          <w:szCs w:val="22"/>
        </w:rPr>
        <w:t>Education</w:t>
      </w:r>
      <w:proofErr w:type="spellEnd"/>
      <w:r w:rsidRPr="00945EFB">
        <w:rPr>
          <w:sz w:val="22"/>
          <w:szCs w:val="22"/>
        </w:rPr>
        <w:t>, 25(2), 243–267. https://doi.org/10.1080/02635140701250857</w:t>
      </w:r>
    </w:p>
    <w:p w:rsidR="00A416B8" w:rsidRDefault="00A416B8" w:rsidP="005C0059">
      <w:pPr>
        <w:pStyle w:val="Default"/>
        <w:rPr>
          <w:sz w:val="22"/>
          <w:szCs w:val="22"/>
        </w:rPr>
      </w:pPr>
    </w:p>
    <w:p w:rsidR="0053740A" w:rsidRDefault="0053740A" w:rsidP="005C0059">
      <w:pPr>
        <w:pStyle w:val="Default"/>
        <w:rPr>
          <w:sz w:val="22"/>
          <w:szCs w:val="22"/>
        </w:rPr>
      </w:pPr>
    </w:p>
    <w:p w:rsidR="0053740A" w:rsidRPr="000D7063" w:rsidRDefault="0053740A" w:rsidP="0053740A">
      <w:pPr>
        <w:pStyle w:val="Lijstalinea"/>
        <w:numPr>
          <w:ilvl w:val="0"/>
          <w:numId w:val="2"/>
        </w:numPr>
        <w:pBdr>
          <w:bottom w:val="single" w:sz="4" w:space="1" w:color="auto"/>
        </w:pBdr>
        <w:rPr>
          <w:b/>
        </w:rPr>
      </w:pPr>
      <w:r>
        <w:rPr>
          <w:b/>
        </w:rPr>
        <w:lastRenderedPageBreak/>
        <w:t>DE MAGIE VAN STEM</w:t>
      </w:r>
    </w:p>
    <w:p w:rsidR="0053740A" w:rsidRDefault="0053740A" w:rsidP="0053740A">
      <w:pPr>
        <w:spacing w:after="0" w:line="240" w:lineRule="auto"/>
        <w:jc w:val="both"/>
        <w:rPr>
          <w:b/>
          <w:color w:val="F79646" w:themeColor="accent6"/>
          <w:u w:val="single"/>
        </w:rPr>
      </w:pPr>
      <w:r>
        <w:rPr>
          <w:b/>
          <w:color w:val="F79646" w:themeColor="accent6"/>
          <w:u w:val="single"/>
        </w:rPr>
        <w:t>Context</w:t>
      </w:r>
    </w:p>
    <w:p w:rsidR="00B73EE1" w:rsidRPr="00004F4D" w:rsidRDefault="00B73EE1" w:rsidP="00004F4D">
      <w:pPr>
        <w:spacing w:after="0" w:line="240" w:lineRule="auto"/>
        <w:jc w:val="both"/>
      </w:pPr>
      <w:r w:rsidRPr="00004F4D">
        <w:t>Leerlingen uit de eerste graad van het secundair onderwijs komen naar KU Leuven Technologiecampus Gent om deel te nemen aan een STEM (</w:t>
      </w:r>
      <w:proofErr w:type="spellStart"/>
      <w:r w:rsidRPr="00004F4D">
        <w:t>Science</w:t>
      </w:r>
      <w:proofErr w:type="spellEnd"/>
      <w:r w:rsidRPr="00004F4D">
        <w:t xml:space="preserve"> Technology Engineering &amp; </w:t>
      </w:r>
      <w:proofErr w:type="spellStart"/>
      <w:r w:rsidRPr="00004F4D">
        <w:t>Mathematics</w:t>
      </w:r>
      <w:proofErr w:type="spellEnd"/>
      <w:r w:rsidRPr="00004F4D">
        <w:t xml:space="preserve">) workshop. Voor leerlingen uit de eerste graad houdt dit in de eerste plaats een kennismaking met </w:t>
      </w:r>
      <w:r w:rsidR="00792AFB" w:rsidRPr="00004F4D">
        <w:t>wetenschap, techniek en technologie in;</w:t>
      </w:r>
      <w:r w:rsidRPr="00004F4D">
        <w:t xml:space="preserve"> deze leerlingen hebben nog niet voldoende wetenschappelijke achtergrond om in de strikte zin STEM te doen. </w:t>
      </w:r>
      <w:r w:rsidR="00004F4D" w:rsidRPr="00004F4D">
        <w:t xml:space="preserve">Een prikkelende </w:t>
      </w:r>
      <w:r w:rsidRPr="00004F4D">
        <w:t xml:space="preserve">kennismaking </w:t>
      </w:r>
      <w:r w:rsidR="00004F4D" w:rsidRPr="00004F4D">
        <w:t xml:space="preserve">met wetenschap </w:t>
      </w:r>
      <w:r w:rsidRPr="00004F4D">
        <w:t>en</w:t>
      </w:r>
      <w:r w:rsidR="00004F4D" w:rsidRPr="00004F4D">
        <w:t xml:space="preserve"> een</w:t>
      </w:r>
      <w:r w:rsidRPr="00004F4D">
        <w:t xml:space="preserve"> positieve ervaring met technologie op vrij jonge leeftijd </w:t>
      </w:r>
      <w:r w:rsidR="00004F4D" w:rsidRPr="00004F4D">
        <w:t xml:space="preserve">zijn </w:t>
      </w:r>
      <w:r w:rsidRPr="00004F4D">
        <w:t xml:space="preserve">belangrijk om leerlingen warm te maken voor wetenschappelijke en technologische studies. Verschillende Vlaamse universiteiten organiseren zelfs jaarlijks speciaal ontwikkelde lessen en workshops voor lagere school kinderen die doorgaan in een weekend: de kinderuniversiteit. </w:t>
      </w:r>
    </w:p>
    <w:p w:rsidR="00B73EE1" w:rsidRPr="00004F4D" w:rsidRDefault="00B73EE1" w:rsidP="00004F4D">
      <w:pPr>
        <w:spacing w:after="0" w:line="240" w:lineRule="auto"/>
        <w:jc w:val="both"/>
      </w:pPr>
    </w:p>
    <w:p w:rsidR="00B73EE1" w:rsidRPr="00004F4D" w:rsidRDefault="00B73EE1" w:rsidP="00004F4D">
      <w:pPr>
        <w:spacing w:after="0" w:line="240" w:lineRule="auto"/>
        <w:jc w:val="both"/>
      </w:pPr>
      <w:r w:rsidRPr="00004F4D">
        <w:t xml:space="preserve">Enkele weblinks: </w:t>
      </w:r>
    </w:p>
    <w:p w:rsidR="00B73EE1" w:rsidRPr="00004F4D" w:rsidRDefault="00B73EE1" w:rsidP="00004F4D">
      <w:pPr>
        <w:spacing w:after="0" w:line="240" w:lineRule="auto"/>
        <w:jc w:val="both"/>
      </w:pPr>
      <w:r w:rsidRPr="00004F4D">
        <w:t xml:space="preserve">https://www.kuleuven.be/kinderuniversiteit/ , </w:t>
      </w:r>
    </w:p>
    <w:p w:rsidR="00B73EE1" w:rsidRPr="00004F4D" w:rsidRDefault="00B73EE1" w:rsidP="00004F4D">
      <w:pPr>
        <w:spacing w:after="0" w:line="240" w:lineRule="auto"/>
        <w:jc w:val="both"/>
      </w:pPr>
      <w:r w:rsidRPr="00004F4D">
        <w:t xml:space="preserve">http://www.kinderuniversiteit.be/(UGent), https://www.uantwerpen.be/nl/evenementen/kinderuniversiteit-antwerpen/ , … </w:t>
      </w:r>
    </w:p>
    <w:p w:rsidR="0053740A" w:rsidRDefault="0053740A" w:rsidP="0053740A">
      <w:pPr>
        <w:spacing w:after="0" w:line="240" w:lineRule="auto"/>
        <w:jc w:val="both"/>
      </w:pPr>
    </w:p>
    <w:p w:rsidR="0053740A" w:rsidRDefault="0053740A" w:rsidP="0053740A">
      <w:pPr>
        <w:spacing w:after="0" w:line="240" w:lineRule="auto"/>
        <w:jc w:val="both"/>
        <w:rPr>
          <w:b/>
          <w:color w:val="F79646" w:themeColor="accent6"/>
          <w:u w:val="single"/>
        </w:rPr>
      </w:pPr>
      <w:r>
        <w:rPr>
          <w:b/>
          <w:color w:val="F79646" w:themeColor="accent6"/>
          <w:u w:val="single"/>
        </w:rPr>
        <w:t>Ontwikkelingsopdracht</w:t>
      </w:r>
    </w:p>
    <w:p w:rsidR="0053740A" w:rsidRDefault="0053740A" w:rsidP="0053740A">
      <w:pPr>
        <w:spacing w:after="0" w:line="240" w:lineRule="auto"/>
        <w:jc w:val="both"/>
      </w:pPr>
      <w:r>
        <w:t>Werk een workshop uit waarin leerlingen van de eerste graad geprikkeld worden om de ‘magie van STEM’ te verklaren.</w:t>
      </w:r>
      <w:r w:rsidR="00004F4D">
        <w:t xml:space="preserve"> Je kan inspiratie opdoen via volgende links. Het idee is leerlingen te laten nadenken over de wetenschappelijke (fysische, chemische, wiskundige, …) principes achter op het eerste zicht ondoorgrondelijke goocheltrucs en magie. Vaak schuilt er immers een eenvoudige verklaring achter een goocheltruc, als je het principe doorziet. Datzelfde principe wordt dan ook vaak gebruikt bij andere goocheltrucs. De bedoeling is leerlingen deze principes te laten herkennen en uiteindelijk ook laten toepassen bij een zelfbedachte nieuwe goocheltruc. De technologie en engineering component houdt in dat ze die zelfbedachte goocheltruc dan ook zelf implementeren en op het einde van de workshop aan elkaar of een ander publiek (van ouders, leerkrachten, …) illustreren.</w:t>
      </w:r>
    </w:p>
    <w:p w:rsidR="00670222" w:rsidRDefault="00670222" w:rsidP="0053740A">
      <w:pPr>
        <w:spacing w:after="0" w:line="240" w:lineRule="auto"/>
        <w:jc w:val="both"/>
      </w:pPr>
      <w:r>
        <w:t>Besteed bij het uitwerken voldoende aandacht aan interactiviteit, nieuwsgierigheid en probeer bij de leerlingen enthousiasme op te wekken, maar verlies ook zeker de wetenschappelijke en probleemoplossende component niet uit het oog.</w:t>
      </w:r>
    </w:p>
    <w:p w:rsidR="0053740A" w:rsidRDefault="0053740A" w:rsidP="005C0059">
      <w:pPr>
        <w:pStyle w:val="Default"/>
      </w:pPr>
    </w:p>
    <w:p w:rsidR="00945EFB" w:rsidRDefault="00945EFB" w:rsidP="00945EFB">
      <w:pPr>
        <w:spacing w:after="0" w:line="240" w:lineRule="auto"/>
        <w:jc w:val="both"/>
      </w:pPr>
      <w:r w:rsidRPr="00EE02B5">
        <w:rPr>
          <w:b/>
          <w:color w:val="F79646" w:themeColor="accent6"/>
          <w:u w:val="single"/>
        </w:rPr>
        <w:t>Bronmateriaal</w:t>
      </w:r>
    </w:p>
    <w:p w:rsidR="0043350C" w:rsidRPr="0043350C" w:rsidRDefault="0043350C" w:rsidP="0043350C">
      <w:pPr>
        <w:pStyle w:val="Default"/>
        <w:rPr>
          <w:sz w:val="22"/>
          <w:szCs w:val="22"/>
        </w:rPr>
      </w:pPr>
      <w:proofErr w:type="spellStart"/>
      <w:r w:rsidRPr="0043350C">
        <w:rPr>
          <w:sz w:val="22"/>
          <w:szCs w:val="22"/>
        </w:rPr>
        <w:t>Featonby</w:t>
      </w:r>
      <w:proofErr w:type="spellEnd"/>
      <w:r w:rsidRPr="0043350C">
        <w:rPr>
          <w:sz w:val="22"/>
          <w:szCs w:val="22"/>
        </w:rPr>
        <w:t xml:space="preserve">, D. (2010). Magic </w:t>
      </w:r>
      <w:proofErr w:type="spellStart"/>
      <w:r w:rsidRPr="0043350C">
        <w:rPr>
          <w:sz w:val="22"/>
          <w:szCs w:val="22"/>
        </w:rPr>
        <w:t>physics</w:t>
      </w:r>
      <w:proofErr w:type="spellEnd"/>
      <w:r w:rsidRPr="0043350C">
        <w:rPr>
          <w:sz w:val="22"/>
          <w:szCs w:val="22"/>
        </w:rPr>
        <w:t xml:space="preserve">? </w:t>
      </w:r>
      <w:proofErr w:type="spellStart"/>
      <w:r w:rsidRPr="0043350C">
        <w:rPr>
          <w:sz w:val="22"/>
          <w:szCs w:val="22"/>
        </w:rPr>
        <w:t>Physics</w:t>
      </w:r>
      <w:proofErr w:type="spellEnd"/>
      <w:r w:rsidRPr="0043350C">
        <w:rPr>
          <w:sz w:val="22"/>
          <w:szCs w:val="22"/>
        </w:rPr>
        <w:t xml:space="preserve"> </w:t>
      </w:r>
      <w:proofErr w:type="spellStart"/>
      <w:r w:rsidRPr="0043350C">
        <w:rPr>
          <w:sz w:val="22"/>
          <w:szCs w:val="22"/>
        </w:rPr>
        <w:t>Education</w:t>
      </w:r>
      <w:proofErr w:type="spellEnd"/>
      <w:r w:rsidRPr="0043350C">
        <w:rPr>
          <w:sz w:val="22"/>
          <w:szCs w:val="22"/>
        </w:rPr>
        <w:t>, 45(1), 24–31. https://doi.org/10.1088/0031-9120/45/1/001</w:t>
      </w:r>
    </w:p>
    <w:p w:rsidR="0043350C" w:rsidRDefault="00DD79FC" w:rsidP="00945EFB">
      <w:pPr>
        <w:spacing w:after="0" w:line="240" w:lineRule="auto"/>
        <w:jc w:val="both"/>
      </w:pPr>
      <w:hyperlink r:id="rId8" w:history="1">
        <w:r w:rsidR="0043350C" w:rsidRPr="002F17BE">
          <w:rPr>
            <w:rStyle w:val="Hyperlink"/>
          </w:rPr>
          <w:t>https://www.thoughtco.com/top-science-magic-tricks-606073</w:t>
        </w:r>
      </w:hyperlink>
    </w:p>
    <w:p w:rsidR="004F0FE0" w:rsidRDefault="00DD79FC" w:rsidP="00945EFB">
      <w:pPr>
        <w:spacing w:after="0" w:line="240" w:lineRule="auto"/>
        <w:jc w:val="both"/>
      </w:pPr>
      <w:hyperlink r:id="rId9" w:history="1">
        <w:r w:rsidR="004F0FE0" w:rsidRPr="002F17BE">
          <w:rPr>
            <w:rStyle w:val="Hyperlink"/>
          </w:rPr>
          <w:t>https://mathforlove.com/lesson/math-magic-trick/</w:t>
        </w:r>
      </w:hyperlink>
    </w:p>
    <w:p w:rsidR="004F0FE0" w:rsidRDefault="00DD79FC" w:rsidP="00945EFB">
      <w:pPr>
        <w:spacing w:after="0" w:line="240" w:lineRule="auto"/>
        <w:jc w:val="both"/>
      </w:pPr>
      <w:hyperlink r:id="rId10" w:history="1">
        <w:r w:rsidR="00F51907" w:rsidRPr="002F17BE">
          <w:rPr>
            <w:rStyle w:val="Hyperlink"/>
          </w:rPr>
          <w:t>http://www.mathsphere.co.uk/resources/MathSphereFreeResourcesMagic.htm</w:t>
        </w:r>
      </w:hyperlink>
    </w:p>
    <w:p w:rsidR="00F51907" w:rsidRDefault="00DD79FC" w:rsidP="00945EFB">
      <w:pPr>
        <w:spacing w:after="0" w:line="240" w:lineRule="auto"/>
        <w:jc w:val="both"/>
      </w:pPr>
      <w:hyperlink r:id="rId11" w:history="1">
        <w:r w:rsidR="005E637E" w:rsidRPr="002F17BE">
          <w:rPr>
            <w:rStyle w:val="Hyperlink"/>
          </w:rPr>
          <w:t>https://nrich.maths.org/1051</w:t>
        </w:r>
      </w:hyperlink>
    </w:p>
    <w:p w:rsidR="005E637E" w:rsidRDefault="005E637E" w:rsidP="00945EFB">
      <w:pPr>
        <w:spacing w:after="0" w:line="240" w:lineRule="auto"/>
        <w:jc w:val="both"/>
      </w:pPr>
    </w:p>
    <w:p w:rsidR="00EB343A" w:rsidRPr="001915E4" w:rsidRDefault="00EB343A" w:rsidP="001915E4">
      <w:pPr>
        <w:spacing w:after="0" w:line="240" w:lineRule="auto"/>
        <w:jc w:val="both"/>
      </w:pPr>
      <w:r>
        <w:rPr>
          <w:lang w:val="en-US"/>
        </w:rPr>
        <w:t xml:space="preserve"> </w:t>
      </w:r>
    </w:p>
    <w:sectPr w:rsidR="00EB343A" w:rsidRPr="001915E4" w:rsidSect="000B6BB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9FC" w:rsidRDefault="00DD79FC" w:rsidP="00854495">
      <w:pPr>
        <w:spacing w:after="0" w:line="240" w:lineRule="auto"/>
      </w:pPr>
      <w:r>
        <w:separator/>
      </w:r>
    </w:p>
  </w:endnote>
  <w:endnote w:type="continuationSeparator" w:id="0">
    <w:p w:rsidR="00DD79FC" w:rsidRDefault="00DD79FC" w:rsidP="0085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749678"/>
      <w:docPartObj>
        <w:docPartGallery w:val="Page Numbers (Bottom of Page)"/>
        <w:docPartUnique/>
      </w:docPartObj>
    </w:sdtPr>
    <w:sdtEndPr/>
    <w:sdtContent>
      <w:p w:rsidR="004562FA" w:rsidRDefault="004562FA">
        <w:pPr>
          <w:pStyle w:val="Voettekst"/>
          <w:jc w:val="right"/>
        </w:pPr>
        <w:r>
          <w:fldChar w:fldCharType="begin"/>
        </w:r>
        <w:r>
          <w:instrText>PAGE   \* MERGEFORMAT</w:instrText>
        </w:r>
        <w:r>
          <w:fldChar w:fldCharType="separate"/>
        </w:r>
        <w:r w:rsidR="001915E4" w:rsidRPr="001915E4">
          <w:rPr>
            <w:noProof/>
            <w:lang w:val="nl-NL"/>
          </w:rPr>
          <w:t>1</w:t>
        </w:r>
        <w:r>
          <w:rPr>
            <w:noProof/>
            <w:lang w:val="nl-NL"/>
          </w:rPr>
          <w:fldChar w:fldCharType="end"/>
        </w:r>
      </w:p>
    </w:sdtContent>
  </w:sdt>
  <w:p w:rsidR="004562FA" w:rsidRDefault="004562FA">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9FC" w:rsidRDefault="00DD79FC" w:rsidP="00854495">
      <w:pPr>
        <w:spacing w:after="0" w:line="240" w:lineRule="auto"/>
      </w:pPr>
      <w:r>
        <w:separator/>
      </w:r>
    </w:p>
  </w:footnote>
  <w:footnote w:type="continuationSeparator" w:id="0">
    <w:p w:rsidR="00DD79FC" w:rsidRDefault="00DD79FC" w:rsidP="0085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EF2"/>
    <w:multiLevelType w:val="hybridMultilevel"/>
    <w:tmpl w:val="0504E676"/>
    <w:lvl w:ilvl="0" w:tplc="BC522C4C">
      <w:start w:val="1"/>
      <w:numFmt w:val="bullet"/>
      <w:lvlText w:val="•"/>
      <w:lvlJc w:val="left"/>
      <w:pPr>
        <w:tabs>
          <w:tab w:val="num" w:pos="720"/>
        </w:tabs>
        <w:ind w:left="720" w:hanging="360"/>
      </w:pPr>
      <w:rPr>
        <w:rFonts w:ascii="Arial" w:hAnsi="Arial" w:hint="default"/>
      </w:rPr>
    </w:lvl>
    <w:lvl w:ilvl="1" w:tplc="ABE61FA0" w:tentative="1">
      <w:start w:val="1"/>
      <w:numFmt w:val="bullet"/>
      <w:lvlText w:val="•"/>
      <w:lvlJc w:val="left"/>
      <w:pPr>
        <w:tabs>
          <w:tab w:val="num" w:pos="1440"/>
        </w:tabs>
        <w:ind w:left="1440" w:hanging="360"/>
      </w:pPr>
      <w:rPr>
        <w:rFonts w:ascii="Arial" w:hAnsi="Arial" w:hint="default"/>
      </w:rPr>
    </w:lvl>
    <w:lvl w:ilvl="2" w:tplc="89D435CE" w:tentative="1">
      <w:start w:val="1"/>
      <w:numFmt w:val="bullet"/>
      <w:lvlText w:val="•"/>
      <w:lvlJc w:val="left"/>
      <w:pPr>
        <w:tabs>
          <w:tab w:val="num" w:pos="2160"/>
        </w:tabs>
        <w:ind w:left="2160" w:hanging="360"/>
      </w:pPr>
      <w:rPr>
        <w:rFonts w:ascii="Arial" w:hAnsi="Arial" w:hint="default"/>
      </w:rPr>
    </w:lvl>
    <w:lvl w:ilvl="3" w:tplc="923A4690" w:tentative="1">
      <w:start w:val="1"/>
      <w:numFmt w:val="bullet"/>
      <w:lvlText w:val="•"/>
      <w:lvlJc w:val="left"/>
      <w:pPr>
        <w:tabs>
          <w:tab w:val="num" w:pos="2880"/>
        </w:tabs>
        <w:ind w:left="2880" w:hanging="360"/>
      </w:pPr>
      <w:rPr>
        <w:rFonts w:ascii="Arial" w:hAnsi="Arial" w:hint="default"/>
      </w:rPr>
    </w:lvl>
    <w:lvl w:ilvl="4" w:tplc="89D058C0" w:tentative="1">
      <w:start w:val="1"/>
      <w:numFmt w:val="bullet"/>
      <w:lvlText w:val="•"/>
      <w:lvlJc w:val="left"/>
      <w:pPr>
        <w:tabs>
          <w:tab w:val="num" w:pos="3600"/>
        </w:tabs>
        <w:ind w:left="3600" w:hanging="360"/>
      </w:pPr>
      <w:rPr>
        <w:rFonts w:ascii="Arial" w:hAnsi="Arial" w:hint="default"/>
      </w:rPr>
    </w:lvl>
    <w:lvl w:ilvl="5" w:tplc="3DF409D2" w:tentative="1">
      <w:start w:val="1"/>
      <w:numFmt w:val="bullet"/>
      <w:lvlText w:val="•"/>
      <w:lvlJc w:val="left"/>
      <w:pPr>
        <w:tabs>
          <w:tab w:val="num" w:pos="4320"/>
        </w:tabs>
        <w:ind w:left="4320" w:hanging="360"/>
      </w:pPr>
      <w:rPr>
        <w:rFonts w:ascii="Arial" w:hAnsi="Arial" w:hint="default"/>
      </w:rPr>
    </w:lvl>
    <w:lvl w:ilvl="6" w:tplc="0D24608C" w:tentative="1">
      <w:start w:val="1"/>
      <w:numFmt w:val="bullet"/>
      <w:lvlText w:val="•"/>
      <w:lvlJc w:val="left"/>
      <w:pPr>
        <w:tabs>
          <w:tab w:val="num" w:pos="5040"/>
        </w:tabs>
        <w:ind w:left="5040" w:hanging="360"/>
      </w:pPr>
      <w:rPr>
        <w:rFonts w:ascii="Arial" w:hAnsi="Arial" w:hint="default"/>
      </w:rPr>
    </w:lvl>
    <w:lvl w:ilvl="7" w:tplc="3D623DBA" w:tentative="1">
      <w:start w:val="1"/>
      <w:numFmt w:val="bullet"/>
      <w:lvlText w:val="•"/>
      <w:lvlJc w:val="left"/>
      <w:pPr>
        <w:tabs>
          <w:tab w:val="num" w:pos="5760"/>
        </w:tabs>
        <w:ind w:left="5760" w:hanging="360"/>
      </w:pPr>
      <w:rPr>
        <w:rFonts w:ascii="Arial" w:hAnsi="Arial" w:hint="default"/>
      </w:rPr>
    </w:lvl>
    <w:lvl w:ilvl="8" w:tplc="5EF0A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B4D64"/>
    <w:multiLevelType w:val="hybridMultilevel"/>
    <w:tmpl w:val="FC0296F0"/>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4069F1"/>
    <w:multiLevelType w:val="hybridMultilevel"/>
    <w:tmpl w:val="0A3E2BBC"/>
    <w:lvl w:ilvl="0" w:tplc="458A4746">
      <w:start w:val="1"/>
      <w:numFmt w:val="bullet"/>
      <w:lvlText w:val="•"/>
      <w:lvlJc w:val="left"/>
      <w:pPr>
        <w:tabs>
          <w:tab w:val="num" w:pos="720"/>
        </w:tabs>
        <w:ind w:left="720" w:hanging="360"/>
      </w:pPr>
      <w:rPr>
        <w:rFonts w:ascii="Arial" w:hAnsi="Arial" w:hint="default"/>
      </w:rPr>
    </w:lvl>
    <w:lvl w:ilvl="1" w:tplc="B8ECAEC4" w:tentative="1">
      <w:start w:val="1"/>
      <w:numFmt w:val="bullet"/>
      <w:lvlText w:val="•"/>
      <w:lvlJc w:val="left"/>
      <w:pPr>
        <w:tabs>
          <w:tab w:val="num" w:pos="1440"/>
        </w:tabs>
        <w:ind w:left="1440" w:hanging="360"/>
      </w:pPr>
      <w:rPr>
        <w:rFonts w:ascii="Arial" w:hAnsi="Arial" w:hint="default"/>
      </w:rPr>
    </w:lvl>
    <w:lvl w:ilvl="2" w:tplc="0FD49222" w:tentative="1">
      <w:start w:val="1"/>
      <w:numFmt w:val="bullet"/>
      <w:lvlText w:val="•"/>
      <w:lvlJc w:val="left"/>
      <w:pPr>
        <w:tabs>
          <w:tab w:val="num" w:pos="2160"/>
        </w:tabs>
        <w:ind w:left="2160" w:hanging="360"/>
      </w:pPr>
      <w:rPr>
        <w:rFonts w:ascii="Arial" w:hAnsi="Arial" w:hint="default"/>
      </w:rPr>
    </w:lvl>
    <w:lvl w:ilvl="3" w:tplc="8FE4B5EA" w:tentative="1">
      <w:start w:val="1"/>
      <w:numFmt w:val="bullet"/>
      <w:lvlText w:val="•"/>
      <w:lvlJc w:val="left"/>
      <w:pPr>
        <w:tabs>
          <w:tab w:val="num" w:pos="2880"/>
        </w:tabs>
        <w:ind w:left="2880" w:hanging="360"/>
      </w:pPr>
      <w:rPr>
        <w:rFonts w:ascii="Arial" w:hAnsi="Arial" w:hint="default"/>
      </w:rPr>
    </w:lvl>
    <w:lvl w:ilvl="4" w:tplc="5E182DFE" w:tentative="1">
      <w:start w:val="1"/>
      <w:numFmt w:val="bullet"/>
      <w:lvlText w:val="•"/>
      <w:lvlJc w:val="left"/>
      <w:pPr>
        <w:tabs>
          <w:tab w:val="num" w:pos="3600"/>
        </w:tabs>
        <w:ind w:left="3600" w:hanging="360"/>
      </w:pPr>
      <w:rPr>
        <w:rFonts w:ascii="Arial" w:hAnsi="Arial" w:hint="default"/>
      </w:rPr>
    </w:lvl>
    <w:lvl w:ilvl="5" w:tplc="F762F132" w:tentative="1">
      <w:start w:val="1"/>
      <w:numFmt w:val="bullet"/>
      <w:lvlText w:val="•"/>
      <w:lvlJc w:val="left"/>
      <w:pPr>
        <w:tabs>
          <w:tab w:val="num" w:pos="4320"/>
        </w:tabs>
        <w:ind w:left="4320" w:hanging="360"/>
      </w:pPr>
      <w:rPr>
        <w:rFonts w:ascii="Arial" w:hAnsi="Arial" w:hint="default"/>
      </w:rPr>
    </w:lvl>
    <w:lvl w:ilvl="6" w:tplc="A80C73A8" w:tentative="1">
      <w:start w:val="1"/>
      <w:numFmt w:val="bullet"/>
      <w:lvlText w:val="•"/>
      <w:lvlJc w:val="left"/>
      <w:pPr>
        <w:tabs>
          <w:tab w:val="num" w:pos="5040"/>
        </w:tabs>
        <w:ind w:left="5040" w:hanging="360"/>
      </w:pPr>
      <w:rPr>
        <w:rFonts w:ascii="Arial" w:hAnsi="Arial" w:hint="default"/>
      </w:rPr>
    </w:lvl>
    <w:lvl w:ilvl="7" w:tplc="54803F80" w:tentative="1">
      <w:start w:val="1"/>
      <w:numFmt w:val="bullet"/>
      <w:lvlText w:val="•"/>
      <w:lvlJc w:val="left"/>
      <w:pPr>
        <w:tabs>
          <w:tab w:val="num" w:pos="5760"/>
        </w:tabs>
        <w:ind w:left="5760" w:hanging="360"/>
      </w:pPr>
      <w:rPr>
        <w:rFonts w:ascii="Arial" w:hAnsi="Arial" w:hint="default"/>
      </w:rPr>
    </w:lvl>
    <w:lvl w:ilvl="8" w:tplc="A4747B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67BEA"/>
    <w:multiLevelType w:val="hybridMultilevel"/>
    <w:tmpl w:val="7D28DAA2"/>
    <w:lvl w:ilvl="0" w:tplc="912CE6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3059F"/>
    <w:multiLevelType w:val="hybridMultilevel"/>
    <w:tmpl w:val="89A05524"/>
    <w:lvl w:ilvl="0" w:tplc="81283E3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66B8"/>
    <w:multiLevelType w:val="hybridMultilevel"/>
    <w:tmpl w:val="D032B378"/>
    <w:lvl w:ilvl="0" w:tplc="7BB06E58">
      <w:start w:val="1"/>
      <w:numFmt w:val="bullet"/>
      <w:lvlText w:val="•"/>
      <w:lvlJc w:val="left"/>
      <w:pPr>
        <w:tabs>
          <w:tab w:val="num" w:pos="720"/>
        </w:tabs>
        <w:ind w:left="720" w:hanging="360"/>
      </w:pPr>
      <w:rPr>
        <w:rFonts w:ascii="Arial" w:hAnsi="Arial" w:hint="default"/>
      </w:rPr>
    </w:lvl>
    <w:lvl w:ilvl="1" w:tplc="B4327B78" w:tentative="1">
      <w:start w:val="1"/>
      <w:numFmt w:val="bullet"/>
      <w:lvlText w:val="•"/>
      <w:lvlJc w:val="left"/>
      <w:pPr>
        <w:tabs>
          <w:tab w:val="num" w:pos="1440"/>
        </w:tabs>
        <w:ind w:left="1440" w:hanging="360"/>
      </w:pPr>
      <w:rPr>
        <w:rFonts w:ascii="Arial" w:hAnsi="Arial" w:hint="default"/>
      </w:rPr>
    </w:lvl>
    <w:lvl w:ilvl="2" w:tplc="1C762A46" w:tentative="1">
      <w:start w:val="1"/>
      <w:numFmt w:val="bullet"/>
      <w:lvlText w:val="•"/>
      <w:lvlJc w:val="left"/>
      <w:pPr>
        <w:tabs>
          <w:tab w:val="num" w:pos="2160"/>
        </w:tabs>
        <w:ind w:left="2160" w:hanging="360"/>
      </w:pPr>
      <w:rPr>
        <w:rFonts w:ascii="Arial" w:hAnsi="Arial" w:hint="default"/>
      </w:rPr>
    </w:lvl>
    <w:lvl w:ilvl="3" w:tplc="20106E54" w:tentative="1">
      <w:start w:val="1"/>
      <w:numFmt w:val="bullet"/>
      <w:lvlText w:val="•"/>
      <w:lvlJc w:val="left"/>
      <w:pPr>
        <w:tabs>
          <w:tab w:val="num" w:pos="2880"/>
        </w:tabs>
        <w:ind w:left="2880" w:hanging="360"/>
      </w:pPr>
      <w:rPr>
        <w:rFonts w:ascii="Arial" w:hAnsi="Arial" w:hint="default"/>
      </w:rPr>
    </w:lvl>
    <w:lvl w:ilvl="4" w:tplc="2536FBDE" w:tentative="1">
      <w:start w:val="1"/>
      <w:numFmt w:val="bullet"/>
      <w:lvlText w:val="•"/>
      <w:lvlJc w:val="left"/>
      <w:pPr>
        <w:tabs>
          <w:tab w:val="num" w:pos="3600"/>
        </w:tabs>
        <w:ind w:left="3600" w:hanging="360"/>
      </w:pPr>
      <w:rPr>
        <w:rFonts w:ascii="Arial" w:hAnsi="Arial" w:hint="default"/>
      </w:rPr>
    </w:lvl>
    <w:lvl w:ilvl="5" w:tplc="FA66BF1A" w:tentative="1">
      <w:start w:val="1"/>
      <w:numFmt w:val="bullet"/>
      <w:lvlText w:val="•"/>
      <w:lvlJc w:val="left"/>
      <w:pPr>
        <w:tabs>
          <w:tab w:val="num" w:pos="4320"/>
        </w:tabs>
        <w:ind w:left="4320" w:hanging="360"/>
      </w:pPr>
      <w:rPr>
        <w:rFonts w:ascii="Arial" w:hAnsi="Arial" w:hint="default"/>
      </w:rPr>
    </w:lvl>
    <w:lvl w:ilvl="6" w:tplc="E376A1D8" w:tentative="1">
      <w:start w:val="1"/>
      <w:numFmt w:val="bullet"/>
      <w:lvlText w:val="•"/>
      <w:lvlJc w:val="left"/>
      <w:pPr>
        <w:tabs>
          <w:tab w:val="num" w:pos="5040"/>
        </w:tabs>
        <w:ind w:left="5040" w:hanging="360"/>
      </w:pPr>
      <w:rPr>
        <w:rFonts w:ascii="Arial" w:hAnsi="Arial" w:hint="default"/>
      </w:rPr>
    </w:lvl>
    <w:lvl w:ilvl="7" w:tplc="79DC504E" w:tentative="1">
      <w:start w:val="1"/>
      <w:numFmt w:val="bullet"/>
      <w:lvlText w:val="•"/>
      <w:lvlJc w:val="left"/>
      <w:pPr>
        <w:tabs>
          <w:tab w:val="num" w:pos="5760"/>
        </w:tabs>
        <w:ind w:left="5760" w:hanging="360"/>
      </w:pPr>
      <w:rPr>
        <w:rFonts w:ascii="Arial" w:hAnsi="Arial" w:hint="default"/>
      </w:rPr>
    </w:lvl>
    <w:lvl w:ilvl="8" w:tplc="327C1C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32965"/>
    <w:multiLevelType w:val="hybridMultilevel"/>
    <w:tmpl w:val="7F36B98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F4625DE"/>
    <w:multiLevelType w:val="hybridMultilevel"/>
    <w:tmpl w:val="BBA07B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0E5DF6"/>
    <w:multiLevelType w:val="hybridMultilevel"/>
    <w:tmpl w:val="EC7E517C"/>
    <w:lvl w:ilvl="0" w:tplc="E12CFC9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D97026"/>
    <w:multiLevelType w:val="hybridMultilevel"/>
    <w:tmpl w:val="4C1E9802"/>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9"/>
  </w:num>
  <w:num w:numId="6">
    <w:abstractNumId w:val="7"/>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80"/>
    <w:rsid w:val="00004F4D"/>
    <w:rsid w:val="00013334"/>
    <w:rsid w:val="000417D2"/>
    <w:rsid w:val="00046904"/>
    <w:rsid w:val="00055901"/>
    <w:rsid w:val="000613CD"/>
    <w:rsid w:val="000648B2"/>
    <w:rsid w:val="00070C42"/>
    <w:rsid w:val="000A3B2D"/>
    <w:rsid w:val="000B6BBE"/>
    <w:rsid w:val="000C23B1"/>
    <w:rsid w:val="000D7063"/>
    <w:rsid w:val="000E501A"/>
    <w:rsid w:val="000F08A6"/>
    <w:rsid w:val="000F51BC"/>
    <w:rsid w:val="0010353B"/>
    <w:rsid w:val="00103C8B"/>
    <w:rsid w:val="001173BB"/>
    <w:rsid w:val="001307FD"/>
    <w:rsid w:val="00134A04"/>
    <w:rsid w:val="00187176"/>
    <w:rsid w:val="001915E4"/>
    <w:rsid w:val="00196195"/>
    <w:rsid w:val="001A38E2"/>
    <w:rsid w:val="001B0182"/>
    <w:rsid w:val="001B2523"/>
    <w:rsid w:val="001C098A"/>
    <w:rsid w:val="001C2F52"/>
    <w:rsid w:val="001C7BE4"/>
    <w:rsid w:val="001D2CDC"/>
    <w:rsid w:val="00201B72"/>
    <w:rsid w:val="00222F71"/>
    <w:rsid w:val="0023393A"/>
    <w:rsid w:val="00233AA8"/>
    <w:rsid w:val="00246285"/>
    <w:rsid w:val="0025610A"/>
    <w:rsid w:val="00261B65"/>
    <w:rsid w:val="00264339"/>
    <w:rsid w:val="00267D96"/>
    <w:rsid w:val="00284669"/>
    <w:rsid w:val="002A5DFC"/>
    <w:rsid w:val="002B37B2"/>
    <w:rsid w:val="002B60BD"/>
    <w:rsid w:val="0030030F"/>
    <w:rsid w:val="003050F0"/>
    <w:rsid w:val="003136D1"/>
    <w:rsid w:val="00333A44"/>
    <w:rsid w:val="00341013"/>
    <w:rsid w:val="003672C8"/>
    <w:rsid w:val="00392795"/>
    <w:rsid w:val="003953FC"/>
    <w:rsid w:val="003A39E9"/>
    <w:rsid w:val="003D0D59"/>
    <w:rsid w:val="003D70C6"/>
    <w:rsid w:val="003E551E"/>
    <w:rsid w:val="004001CC"/>
    <w:rsid w:val="0040216D"/>
    <w:rsid w:val="00420C79"/>
    <w:rsid w:val="004228E7"/>
    <w:rsid w:val="0043350C"/>
    <w:rsid w:val="004562FA"/>
    <w:rsid w:val="00470EDE"/>
    <w:rsid w:val="004737CA"/>
    <w:rsid w:val="00475EC7"/>
    <w:rsid w:val="00485A08"/>
    <w:rsid w:val="004B4A9E"/>
    <w:rsid w:val="004B6FA6"/>
    <w:rsid w:val="004C4A93"/>
    <w:rsid w:val="004F0FE0"/>
    <w:rsid w:val="00511AC6"/>
    <w:rsid w:val="005155E6"/>
    <w:rsid w:val="005163B5"/>
    <w:rsid w:val="00520D0B"/>
    <w:rsid w:val="0053740A"/>
    <w:rsid w:val="00540CDE"/>
    <w:rsid w:val="005543B3"/>
    <w:rsid w:val="00574B70"/>
    <w:rsid w:val="00575407"/>
    <w:rsid w:val="00595661"/>
    <w:rsid w:val="005C0059"/>
    <w:rsid w:val="005E250E"/>
    <w:rsid w:val="005E637E"/>
    <w:rsid w:val="00620F74"/>
    <w:rsid w:val="006354D4"/>
    <w:rsid w:val="00653F17"/>
    <w:rsid w:val="0066522A"/>
    <w:rsid w:val="00670222"/>
    <w:rsid w:val="00683014"/>
    <w:rsid w:val="006845E1"/>
    <w:rsid w:val="006E2D50"/>
    <w:rsid w:val="006F0368"/>
    <w:rsid w:val="0070512C"/>
    <w:rsid w:val="00712AE0"/>
    <w:rsid w:val="00724AD6"/>
    <w:rsid w:val="00737E13"/>
    <w:rsid w:val="00740C6C"/>
    <w:rsid w:val="00743DC6"/>
    <w:rsid w:val="00750754"/>
    <w:rsid w:val="00774B83"/>
    <w:rsid w:val="00775B3F"/>
    <w:rsid w:val="00792AFB"/>
    <w:rsid w:val="007A6570"/>
    <w:rsid w:val="007B0622"/>
    <w:rsid w:val="007C5580"/>
    <w:rsid w:val="007D48DF"/>
    <w:rsid w:val="00814CBD"/>
    <w:rsid w:val="00817A2A"/>
    <w:rsid w:val="008217AC"/>
    <w:rsid w:val="00836C4F"/>
    <w:rsid w:val="00842642"/>
    <w:rsid w:val="00854495"/>
    <w:rsid w:val="008554AC"/>
    <w:rsid w:val="00860991"/>
    <w:rsid w:val="00864410"/>
    <w:rsid w:val="00897DC3"/>
    <w:rsid w:val="008B0484"/>
    <w:rsid w:val="008B0C66"/>
    <w:rsid w:val="008B341A"/>
    <w:rsid w:val="008C0296"/>
    <w:rsid w:val="008D7919"/>
    <w:rsid w:val="008D7956"/>
    <w:rsid w:val="008E3F9C"/>
    <w:rsid w:val="008F770D"/>
    <w:rsid w:val="00901AE9"/>
    <w:rsid w:val="00912ADA"/>
    <w:rsid w:val="00945EFB"/>
    <w:rsid w:val="009810DB"/>
    <w:rsid w:val="00986042"/>
    <w:rsid w:val="009A199E"/>
    <w:rsid w:val="009A3C58"/>
    <w:rsid w:val="009B1269"/>
    <w:rsid w:val="009C79D4"/>
    <w:rsid w:val="009D1B9B"/>
    <w:rsid w:val="009F6BFB"/>
    <w:rsid w:val="00A25D99"/>
    <w:rsid w:val="00A416B8"/>
    <w:rsid w:val="00A553DE"/>
    <w:rsid w:val="00A87ACF"/>
    <w:rsid w:val="00AA2C7B"/>
    <w:rsid w:val="00AA73A7"/>
    <w:rsid w:val="00AA7BD2"/>
    <w:rsid w:val="00AB5DE9"/>
    <w:rsid w:val="00AD2C10"/>
    <w:rsid w:val="00AE3C7F"/>
    <w:rsid w:val="00AE551E"/>
    <w:rsid w:val="00B04905"/>
    <w:rsid w:val="00B2049B"/>
    <w:rsid w:val="00B3682E"/>
    <w:rsid w:val="00B50479"/>
    <w:rsid w:val="00B677FC"/>
    <w:rsid w:val="00B73EE1"/>
    <w:rsid w:val="00B8606E"/>
    <w:rsid w:val="00BA4498"/>
    <w:rsid w:val="00BC3612"/>
    <w:rsid w:val="00BE087E"/>
    <w:rsid w:val="00BF1F76"/>
    <w:rsid w:val="00C0796B"/>
    <w:rsid w:val="00C135D9"/>
    <w:rsid w:val="00C22217"/>
    <w:rsid w:val="00C332E7"/>
    <w:rsid w:val="00C406AE"/>
    <w:rsid w:val="00C574E6"/>
    <w:rsid w:val="00C602D4"/>
    <w:rsid w:val="00C8634A"/>
    <w:rsid w:val="00C95C41"/>
    <w:rsid w:val="00CC756E"/>
    <w:rsid w:val="00CD3011"/>
    <w:rsid w:val="00CE720C"/>
    <w:rsid w:val="00D00353"/>
    <w:rsid w:val="00D325C8"/>
    <w:rsid w:val="00D35672"/>
    <w:rsid w:val="00D43606"/>
    <w:rsid w:val="00D71658"/>
    <w:rsid w:val="00D73B64"/>
    <w:rsid w:val="00D75D15"/>
    <w:rsid w:val="00D80E2E"/>
    <w:rsid w:val="00D84B88"/>
    <w:rsid w:val="00D860C5"/>
    <w:rsid w:val="00DA6794"/>
    <w:rsid w:val="00DC3EF0"/>
    <w:rsid w:val="00DD06FE"/>
    <w:rsid w:val="00DD1074"/>
    <w:rsid w:val="00DD29EC"/>
    <w:rsid w:val="00DD79FC"/>
    <w:rsid w:val="00DE2C54"/>
    <w:rsid w:val="00DF612A"/>
    <w:rsid w:val="00E00115"/>
    <w:rsid w:val="00E11F96"/>
    <w:rsid w:val="00E36B44"/>
    <w:rsid w:val="00E813D8"/>
    <w:rsid w:val="00E82E6E"/>
    <w:rsid w:val="00EB343A"/>
    <w:rsid w:val="00ED118A"/>
    <w:rsid w:val="00ED2DD8"/>
    <w:rsid w:val="00EE029A"/>
    <w:rsid w:val="00EE02B5"/>
    <w:rsid w:val="00EE4A12"/>
    <w:rsid w:val="00EF000A"/>
    <w:rsid w:val="00F0214F"/>
    <w:rsid w:val="00F32A61"/>
    <w:rsid w:val="00F51907"/>
    <w:rsid w:val="00F64411"/>
    <w:rsid w:val="00F65E7E"/>
    <w:rsid w:val="00F77F77"/>
    <w:rsid w:val="00FB2319"/>
    <w:rsid w:val="00FB29F8"/>
    <w:rsid w:val="00FB6A46"/>
    <w:rsid w:val="00FC0225"/>
    <w:rsid w:val="00FC4FAF"/>
    <w:rsid w:val="00FD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D9FA"/>
  <w15:docId w15:val="{E13FDB5A-D6CC-4714-AB4E-30355F46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B6BBE"/>
  </w:style>
  <w:style w:type="paragraph" w:styleId="Kop5">
    <w:name w:val="heading 5"/>
    <w:basedOn w:val="Standaard"/>
    <w:link w:val="Kop5Char"/>
    <w:uiPriority w:val="9"/>
    <w:qFormat/>
    <w:rsid w:val="006F0368"/>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8A6"/>
    <w:pPr>
      <w:ind w:left="720"/>
      <w:contextualSpacing/>
    </w:pPr>
  </w:style>
  <w:style w:type="character" w:styleId="Hyperlink">
    <w:name w:val="Hyperlink"/>
    <w:basedOn w:val="Standaardalinea-lettertype"/>
    <w:uiPriority w:val="99"/>
    <w:unhideWhenUsed/>
    <w:rsid w:val="00743DC6"/>
    <w:rPr>
      <w:color w:val="0000FF" w:themeColor="hyperlink"/>
      <w:u w:val="single"/>
    </w:rPr>
  </w:style>
  <w:style w:type="paragraph" w:styleId="Ballontekst">
    <w:name w:val="Balloon Text"/>
    <w:basedOn w:val="Standaard"/>
    <w:link w:val="BallontekstChar"/>
    <w:uiPriority w:val="99"/>
    <w:semiHidden/>
    <w:unhideWhenUsed/>
    <w:rsid w:val="00EF00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00A"/>
    <w:rPr>
      <w:rFonts w:ascii="Segoe UI" w:hAnsi="Segoe UI" w:cs="Segoe UI"/>
      <w:sz w:val="18"/>
      <w:szCs w:val="18"/>
    </w:rPr>
  </w:style>
  <w:style w:type="paragraph" w:styleId="Koptekst">
    <w:name w:val="header"/>
    <w:basedOn w:val="Standaard"/>
    <w:link w:val="KoptekstChar"/>
    <w:uiPriority w:val="99"/>
    <w:unhideWhenUsed/>
    <w:rsid w:val="008544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4495"/>
  </w:style>
  <w:style w:type="paragraph" w:styleId="Voettekst">
    <w:name w:val="footer"/>
    <w:basedOn w:val="Standaard"/>
    <w:link w:val="VoettekstChar"/>
    <w:uiPriority w:val="99"/>
    <w:unhideWhenUsed/>
    <w:rsid w:val="008544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4495"/>
  </w:style>
  <w:style w:type="character" w:customStyle="1" w:styleId="apple-converted-space">
    <w:name w:val="apple-converted-space"/>
    <w:basedOn w:val="Standaardalinea-lettertype"/>
    <w:rsid w:val="008F770D"/>
  </w:style>
  <w:style w:type="character" w:styleId="Verwijzingopmerking">
    <w:name w:val="annotation reference"/>
    <w:basedOn w:val="Standaardalinea-lettertype"/>
    <w:uiPriority w:val="99"/>
    <w:semiHidden/>
    <w:unhideWhenUsed/>
    <w:rsid w:val="00ED2DD8"/>
    <w:rPr>
      <w:sz w:val="16"/>
      <w:szCs w:val="16"/>
    </w:rPr>
  </w:style>
  <w:style w:type="paragraph" w:styleId="Tekstopmerking">
    <w:name w:val="annotation text"/>
    <w:basedOn w:val="Standaard"/>
    <w:link w:val="TekstopmerkingChar"/>
    <w:uiPriority w:val="99"/>
    <w:semiHidden/>
    <w:unhideWhenUsed/>
    <w:rsid w:val="00ED2D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2DD8"/>
    <w:rPr>
      <w:sz w:val="20"/>
      <w:szCs w:val="20"/>
    </w:rPr>
  </w:style>
  <w:style w:type="paragraph" w:styleId="Onderwerpvanopmerking">
    <w:name w:val="annotation subject"/>
    <w:basedOn w:val="Tekstopmerking"/>
    <w:next w:val="Tekstopmerking"/>
    <w:link w:val="OnderwerpvanopmerkingChar"/>
    <w:uiPriority w:val="99"/>
    <w:semiHidden/>
    <w:unhideWhenUsed/>
    <w:rsid w:val="00ED2DD8"/>
    <w:rPr>
      <w:b/>
      <w:bCs/>
    </w:rPr>
  </w:style>
  <w:style w:type="character" w:customStyle="1" w:styleId="OnderwerpvanopmerkingChar">
    <w:name w:val="Onderwerp van opmerking Char"/>
    <w:basedOn w:val="TekstopmerkingChar"/>
    <w:link w:val="Onderwerpvanopmerking"/>
    <w:uiPriority w:val="99"/>
    <w:semiHidden/>
    <w:rsid w:val="00ED2DD8"/>
    <w:rPr>
      <w:b/>
      <w:bCs/>
      <w:sz w:val="20"/>
      <w:szCs w:val="20"/>
    </w:rPr>
  </w:style>
  <w:style w:type="character" w:customStyle="1" w:styleId="Kop5Char">
    <w:name w:val="Kop 5 Char"/>
    <w:basedOn w:val="Standaardalinea-lettertype"/>
    <w:link w:val="Kop5"/>
    <w:uiPriority w:val="9"/>
    <w:rsid w:val="006F0368"/>
    <w:rPr>
      <w:rFonts w:ascii="Times New Roman" w:eastAsia="Times New Roman" w:hAnsi="Times New Roman" w:cs="Times New Roman"/>
      <w:b/>
      <w:bCs/>
      <w:sz w:val="20"/>
      <w:szCs w:val="20"/>
      <w:lang w:eastAsia="nl-BE"/>
    </w:rPr>
  </w:style>
  <w:style w:type="paragraph" w:styleId="Tekstzonderopmaak">
    <w:name w:val="Plain Text"/>
    <w:basedOn w:val="Standaard"/>
    <w:link w:val="TekstzonderopmaakChar"/>
    <w:uiPriority w:val="99"/>
    <w:semiHidden/>
    <w:unhideWhenUsed/>
    <w:rsid w:val="00261B65"/>
    <w:pPr>
      <w:spacing w:after="0" w:line="240" w:lineRule="auto"/>
    </w:pPr>
    <w:rPr>
      <w:rFonts w:ascii="Calibri" w:hAnsi="Calibri" w:cs="Consolas"/>
      <w:szCs w:val="21"/>
    </w:rPr>
  </w:style>
  <w:style w:type="character" w:customStyle="1" w:styleId="TekstzonderopmaakChar">
    <w:name w:val="Tekst zonder opmaak Char"/>
    <w:basedOn w:val="Standaardalinea-lettertype"/>
    <w:link w:val="Tekstzonderopmaak"/>
    <w:uiPriority w:val="99"/>
    <w:semiHidden/>
    <w:rsid w:val="00261B65"/>
    <w:rPr>
      <w:rFonts w:ascii="Calibri" w:hAnsi="Calibri" w:cs="Consolas"/>
      <w:szCs w:val="21"/>
    </w:rPr>
  </w:style>
  <w:style w:type="paragraph" w:customStyle="1" w:styleId="0basis">
    <w:name w:val="0_basis"/>
    <w:qFormat/>
    <w:rsid w:val="00836C4F"/>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line="240" w:lineRule="auto"/>
      <w:jc w:val="both"/>
    </w:pPr>
    <w:rPr>
      <w:rFonts w:ascii="Times New Roman" w:eastAsia="Times New Roman" w:hAnsi="Times New Roman" w:cs="Times New Roman"/>
      <w:color w:val="000000"/>
      <w:szCs w:val="20"/>
      <w:lang w:eastAsia="nl-BE"/>
    </w:rPr>
  </w:style>
  <w:style w:type="paragraph" w:customStyle="1" w:styleId="7tussentiteltje">
    <w:name w:val="7_tussentiteltje"/>
    <w:basedOn w:val="0basis"/>
    <w:next w:val="0basis"/>
    <w:qFormat/>
    <w:rsid w:val="00836C4F"/>
    <w:pPr>
      <w:keepNext/>
      <w:spacing w:before="240" w:after="240"/>
    </w:pPr>
    <w:rPr>
      <w:i/>
      <w:sz w:val="24"/>
    </w:rPr>
  </w:style>
  <w:style w:type="paragraph" w:customStyle="1" w:styleId="4titel">
    <w:name w:val="4_titel"/>
    <w:basedOn w:val="0basis"/>
    <w:next w:val="0basis"/>
    <w:qFormat/>
    <w:rsid w:val="00836C4F"/>
    <w:pPr>
      <w:keepNext/>
      <w:spacing w:after="360"/>
      <w:jc w:val="center"/>
    </w:pPr>
    <w:rPr>
      <w:b/>
      <w:sz w:val="36"/>
    </w:rPr>
  </w:style>
  <w:style w:type="paragraph" w:styleId="Bibliografie">
    <w:name w:val="Bibliography"/>
    <w:basedOn w:val="Standaard"/>
    <w:next w:val="Standaard"/>
    <w:uiPriority w:val="37"/>
    <w:semiHidden/>
    <w:unhideWhenUsed/>
    <w:rsid w:val="002A5DFC"/>
  </w:style>
  <w:style w:type="character" w:customStyle="1" w:styleId="ReferencesChar">
    <w:name w:val="References Char"/>
    <w:basedOn w:val="Standaardalinea-lettertype"/>
    <w:link w:val="References"/>
    <w:locked/>
    <w:rsid w:val="002A5DFC"/>
    <w:rPr>
      <w:rFonts w:ascii="Times New Roman" w:hAnsi="Times New Roman" w:cs="Times New Roman"/>
      <w:sz w:val="24"/>
      <w:szCs w:val="24"/>
      <w:lang w:val="en-US"/>
    </w:rPr>
  </w:style>
  <w:style w:type="paragraph" w:customStyle="1" w:styleId="References">
    <w:name w:val="References"/>
    <w:basedOn w:val="Standaard"/>
    <w:link w:val="ReferencesChar"/>
    <w:qFormat/>
    <w:rsid w:val="002A5DFC"/>
    <w:pPr>
      <w:tabs>
        <w:tab w:val="left" w:pos="2964"/>
      </w:tabs>
      <w:spacing w:after="120" w:line="240" w:lineRule="auto"/>
      <w:ind w:left="1134" w:hanging="1134"/>
      <w:contextualSpacing/>
    </w:pPr>
    <w:rPr>
      <w:rFonts w:ascii="Times New Roman" w:hAnsi="Times New Roman" w:cs="Times New Roman"/>
      <w:sz w:val="24"/>
      <w:szCs w:val="24"/>
      <w:lang w:val="en-US"/>
    </w:rPr>
  </w:style>
  <w:style w:type="paragraph" w:customStyle="1" w:styleId="Default">
    <w:name w:val="Default"/>
    <w:rsid w:val="00AB5DE9"/>
    <w:pPr>
      <w:autoSpaceDE w:val="0"/>
      <w:autoSpaceDN w:val="0"/>
      <w:adjustRightInd w:val="0"/>
      <w:spacing w:after="0" w:line="240" w:lineRule="auto"/>
    </w:pPr>
    <w:rPr>
      <w:rFonts w:ascii="Calibri" w:hAnsi="Calibri" w:cs="Calibri"/>
      <w:color w:val="000000"/>
      <w:sz w:val="24"/>
      <w:szCs w:val="24"/>
    </w:rPr>
  </w:style>
  <w:style w:type="paragraph" w:styleId="Normaalweb">
    <w:name w:val="Normal (Web)"/>
    <w:basedOn w:val="Standaard"/>
    <w:uiPriority w:val="99"/>
    <w:semiHidden/>
    <w:unhideWhenUsed/>
    <w:rsid w:val="00FB29F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GevolgdeHyperlink">
    <w:name w:val="FollowedHyperlink"/>
    <w:basedOn w:val="Standaardalinea-lettertype"/>
    <w:uiPriority w:val="99"/>
    <w:semiHidden/>
    <w:unhideWhenUsed/>
    <w:rsid w:val="004F0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5274">
      <w:bodyDiv w:val="1"/>
      <w:marLeft w:val="0"/>
      <w:marRight w:val="0"/>
      <w:marTop w:val="0"/>
      <w:marBottom w:val="0"/>
      <w:divBdr>
        <w:top w:val="none" w:sz="0" w:space="0" w:color="auto"/>
        <w:left w:val="none" w:sz="0" w:space="0" w:color="auto"/>
        <w:bottom w:val="none" w:sz="0" w:space="0" w:color="auto"/>
        <w:right w:val="none" w:sz="0" w:space="0" w:color="auto"/>
      </w:divBdr>
    </w:div>
    <w:div w:id="586113146">
      <w:bodyDiv w:val="1"/>
      <w:marLeft w:val="0"/>
      <w:marRight w:val="0"/>
      <w:marTop w:val="0"/>
      <w:marBottom w:val="0"/>
      <w:divBdr>
        <w:top w:val="none" w:sz="0" w:space="0" w:color="auto"/>
        <w:left w:val="none" w:sz="0" w:space="0" w:color="auto"/>
        <w:bottom w:val="none" w:sz="0" w:space="0" w:color="auto"/>
        <w:right w:val="none" w:sz="0" w:space="0" w:color="auto"/>
      </w:divBdr>
    </w:div>
    <w:div w:id="1364357652">
      <w:bodyDiv w:val="1"/>
      <w:marLeft w:val="0"/>
      <w:marRight w:val="0"/>
      <w:marTop w:val="0"/>
      <w:marBottom w:val="0"/>
      <w:divBdr>
        <w:top w:val="none" w:sz="0" w:space="0" w:color="auto"/>
        <w:left w:val="none" w:sz="0" w:space="0" w:color="auto"/>
        <w:bottom w:val="none" w:sz="0" w:space="0" w:color="auto"/>
        <w:right w:val="none" w:sz="0" w:space="0" w:color="auto"/>
      </w:divBdr>
      <w:divsChild>
        <w:div w:id="788010913">
          <w:marLeft w:val="0"/>
          <w:marRight w:val="0"/>
          <w:marTop w:val="195"/>
          <w:marBottom w:val="195"/>
          <w:divBdr>
            <w:top w:val="none" w:sz="0" w:space="0" w:color="auto"/>
            <w:left w:val="none" w:sz="0" w:space="0" w:color="auto"/>
            <w:bottom w:val="none" w:sz="0" w:space="0" w:color="auto"/>
            <w:right w:val="none" w:sz="0" w:space="0" w:color="auto"/>
          </w:divBdr>
        </w:div>
        <w:div w:id="235945016">
          <w:marLeft w:val="0"/>
          <w:marRight w:val="0"/>
          <w:marTop w:val="0"/>
          <w:marBottom w:val="0"/>
          <w:divBdr>
            <w:top w:val="none" w:sz="0" w:space="0" w:color="auto"/>
            <w:left w:val="none" w:sz="0" w:space="0" w:color="auto"/>
            <w:bottom w:val="none" w:sz="0" w:space="0" w:color="auto"/>
            <w:right w:val="none" w:sz="0" w:space="0" w:color="auto"/>
          </w:divBdr>
        </w:div>
      </w:divsChild>
    </w:div>
    <w:div w:id="1608659214">
      <w:bodyDiv w:val="1"/>
      <w:marLeft w:val="0"/>
      <w:marRight w:val="0"/>
      <w:marTop w:val="0"/>
      <w:marBottom w:val="0"/>
      <w:divBdr>
        <w:top w:val="none" w:sz="0" w:space="0" w:color="auto"/>
        <w:left w:val="none" w:sz="0" w:space="0" w:color="auto"/>
        <w:bottom w:val="none" w:sz="0" w:space="0" w:color="auto"/>
        <w:right w:val="none" w:sz="0" w:space="0" w:color="auto"/>
      </w:divBdr>
    </w:div>
    <w:div w:id="1618174876">
      <w:bodyDiv w:val="1"/>
      <w:marLeft w:val="0"/>
      <w:marRight w:val="0"/>
      <w:marTop w:val="0"/>
      <w:marBottom w:val="0"/>
      <w:divBdr>
        <w:top w:val="none" w:sz="0" w:space="0" w:color="auto"/>
        <w:left w:val="none" w:sz="0" w:space="0" w:color="auto"/>
        <w:bottom w:val="none" w:sz="0" w:space="0" w:color="auto"/>
        <w:right w:val="none" w:sz="0" w:space="0" w:color="auto"/>
      </w:divBdr>
    </w:div>
    <w:div w:id="1663310660">
      <w:bodyDiv w:val="1"/>
      <w:marLeft w:val="0"/>
      <w:marRight w:val="0"/>
      <w:marTop w:val="0"/>
      <w:marBottom w:val="0"/>
      <w:divBdr>
        <w:top w:val="none" w:sz="0" w:space="0" w:color="auto"/>
        <w:left w:val="none" w:sz="0" w:space="0" w:color="auto"/>
        <w:bottom w:val="none" w:sz="0" w:space="0" w:color="auto"/>
        <w:right w:val="none" w:sz="0" w:space="0" w:color="auto"/>
      </w:divBdr>
    </w:div>
    <w:div w:id="1691489499">
      <w:bodyDiv w:val="1"/>
      <w:marLeft w:val="0"/>
      <w:marRight w:val="0"/>
      <w:marTop w:val="0"/>
      <w:marBottom w:val="0"/>
      <w:divBdr>
        <w:top w:val="none" w:sz="0" w:space="0" w:color="auto"/>
        <w:left w:val="none" w:sz="0" w:space="0" w:color="auto"/>
        <w:bottom w:val="none" w:sz="0" w:space="0" w:color="auto"/>
        <w:right w:val="none" w:sz="0" w:space="0" w:color="auto"/>
      </w:divBdr>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top-science-magic-tricks-60607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delft.nl/2013/tu-delft/tu-delft-ontwikkelt-lichtste-handprothese-oo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rich.maths.org/1051" TargetMode="External"/><Relationship Id="rId5" Type="http://schemas.openxmlformats.org/officeDocument/2006/relationships/footnotes" Target="footnotes.xml"/><Relationship Id="rId10" Type="http://schemas.openxmlformats.org/officeDocument/2006/relationships/hyperlink" Target="http://www.mathsphere.co.uk/resources/MathSphereFreeResourcesMagic.htm" TargetMode="External"/><Relationship Id="rId4" Type="http://schemas.openxmlformats.org/officeDocument/2006/relationships/webSettings" Target="webSettings.xml"/><Relationship Id="rId9" Type="http://schemas.openxmlformats.org/officeDocument/2006/relationships/hyperlink" Target="https://mathforlove.com/lesson/math-magic-trick/"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3</Pages>
  <Words>1389</Words>
  <Characters>7643</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Hanne Deprez</cp:lastModifiedBy>
  <cp:revision>34</cp:revision>
  <cp:lastPrinted>2015-09-14T12:17:00Z</cp:lastPrinted>
  <dcterms:created xsi:type="dcterms:W3CDTF">2017-10-09T18:21:00Z</dcterms:created>
  <dcterms:modified xsi:type="dcterms:W3CDTF">2018-09-28T13:14:00Z</dcterms:modified>
</cp:coreProperties>
</file>