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QRG-HGS Struct-v3 主线代码与实验结果整合文档</w:t>
      </w:r>
    </w:p>
    <w:p>
      <w:pPr>
        <w:jc w:val="center"/>
      </w:pPr>
      <w:r>
        <w:rPr>
          <w:color w:val="505050"/>
          <w:sz w:val="24"/>
        </w:rPr>
        <w:t>当前阶段：主线冻结、结果归档、Top3 多 seed confirm 前整理</w:t>
      </w:r>
    </w:p>
    <w:p>
      <w:r>
        <w:t>本文件用于统一整理当前 QRG-HGS + 2.5D U-Net 超参数搜索项目中的代码用途、主线/失败线定位，以及 compare_raw.csv / compare_summary.csv 中已经产生的实验结果。</w:t>
      </w:r>
    </w:p>
    <w:p>
      <w:r>
        <w:rPr>
          <w:b/>
        </w:rPr>
        <w:t>当前核心结论：</w:t>
      </w:r>
      <w:r>
        <w:t xml:space="preserve"> 建议冻结 qrghgs_struct_v3 作为算法主线。它当前具有最高的 best_val_dice 上限，并且 test_dice_max 也达到当前最高区间；但搜索过程稳定性不如 hybrid/baseline，因此后续必须通过 Top3 多 seed confirm 证明最终候选参数的可靠性。</w:t>
      </w:r>
    </w:p>
    <w:p>
      <w:pPr>
        <w:pStyle w:val="Heading1"/>
      </w:pPr>
      <w:r>
        <w:t>1. 当前代码体系总览</w:t>
      </w:r>
    </w:p>
    <w:p>
      <w:r>
        <w:t>当前代码可以分为三类：搜索训练代码、结果分析代码、最终确认代码。主线代码只保留 Struct-v3；其他版本用于对比、消融或失败线说明。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代码/脚本</w:t>
            </w:r>
          </w:p>
        </w:tc>
        <w:tc>
          <w:tcPr>
            <w:tcW w:type="dxa" w:w="257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57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2578"/>
            <w:vAlign w:val="center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当前定位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scripts/train_week3_unet.py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基础训练入口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被所有搜索脚本调用，负责训练 2.5D U-Net 并输出单次 trial 的 JSON。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必须保留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run_real_compare_7methods.py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主对比搜索脚本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 Random/TPE/PSO/GA/HGS/QRG-HGS 等真实训练对比。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run_main_qrghgs_struct_v3.py / Struct-v3 代码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主线搜索代码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固定 qrghgs_struct_v3 的分层扰动逻辑：Local + Top-k + Global restart。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主线冻结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run_struct_v3_5directions.py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扩展探索脚本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包含 elite_exploit、perf_trigger、elite_region、dual_branch 与 top3 confirm 等方向。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探索/可选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run_hybrid_tuned.py / run_hybrid_topk_light.py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Hybrid 调参脚本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尝试在 Hybrid 上加入轻量 top-k 或扰动调参，但当前没有超过 Struct-v3。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失败线/补充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confirm_top3_multiseed.py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Top3 多 seed 确认脚本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compare_raw.csv 中按 best_val_dice 选每个方法 Top3，再用多个 seed 重新训练。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下一步重点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analyze_completed_methods_convergence_budget.py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Trial 预算分析脚本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只绘制已跑满 30 次的方法，输出收敛曲线、budget 表、目标达成 trial。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论文图表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analyze_time_completed_methods.py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时间预算分析脚本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只纳入跑满方法，输出 time convergence、time budget、time-performance trade-off。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论文图表</w:t>
            </w:r>
          </w:p>
        </w:tc>
      </w:tr>
    </w:tbl>
    <w:p>
      <w:pPr>
        <w:pStyle w:val="Heading1"/>
      </w:pPr>
      <w:r>
        <w:t>2. 主线、对比线与失败线定位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5B5B5B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线路</w:t>
            </w:r>
          </w:p>
        </w:tc>
        <w:tc>
          <w:tcPr>
            <w:tcW w:type="dxa" w:w="2578"/>
            <w:vAlign w:val="center"/>
            <w:shd w:fill="5B5B5B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方法/代码</w:t>
            </w:r>
          </w:p>
        </w:tc>
        <w:tc>
          <w:tcPr>
            <w:tcW w:type="dxa" w:w="2578"/>
            <w:vAlign w:val="center"/>
            <w:shd w:fill="5B5B5B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现象与原因</w:t>
            </w:r>
          </w:p>
        </w:tc>
        <w:tc>
          <w:tcPr>
            <w:tcW w:type="dxa" w:w="2578"/>
            <w:vAlign w:val="center"/>
            <w:shd w:fill="5B5B5B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处理建议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主线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qrghgs_struct_v3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分层扰动 QRG-HGS 主方法。当前 best_val_dice 上限最高，test_dice_max 也最高；缺点是 test_std 偏大、搜索过程波动。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保留为论文主方法；补齐 30 trial，并做 Top3 多 seed confirm。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核心对比线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random / tpe / pso / ga / hgs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标准超参数优化对比方法。GA 当前 test_mean 最好，HGS 波动较大。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主结果表必须保留。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内部对比线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qrghgs_baseline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无结构化扰动的 QRG-HGS 基础版本，速度快且稳定，但上限低。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用于证明 QRG-HGS 基础有效性。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内部对比线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qrghgs_hybrid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简单扰动版，稳定性较好，上限低于 Struct-v3。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用于消融：simple perturbation vs structured perturbation。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失败线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qrghgs_struct_v2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探索偏强，Val 可以但 Test 没有同步提升。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不做主线，只作为失败/消融说明。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失败线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qrghgs_struct_cons / struct_bal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结构扰动偏保守或不稳定，未超过主线。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不进入主结果表。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失败线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qrghgs_struct_v3_fitness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加入 train/fitness 类改动后未改善，反而拉低 mean test。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说明简单更换 fitness 不足以解决验证集偏置。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失败线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v4_memory / hybrid_topk_light / tuned 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档案、轻量 top-k 或 Hybrid 调参没有超过 Struct-v3。当前 CSV 中可能未完整保留。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只作为探索记录，不进入主结果。</w:t>
            </w:r>
          </w:p>
        </w:tc>
      </w:tr>
    </w:tbl>
    <w:p>
      <w:pPr>
        <w:pStyle w:val="Heading1"/>
      </w:pPr>
      <w:r>
        <w:t>3. 当前主线 Struct-v3 的扰动分层</w:t>
      </w:r>
    </w:p>
    <w:p>
      <w:r>
        <w:t>原始 Hybrid 是两层扰动：局部扰动 + 随机重启。Struct-v3 在此基础上加入 Top-k 优质区域迁移，因此形成三层结构化扰动。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2578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扰动层</w:t>
            </w:r>
          </w:p>
        </w:tc>
        <w:tc>
          <w:tcPr>
            <w:tcW w:type="dxa" w:w="2578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实现思想</w:t>
            </w:r>
          </w:p>
        </w:tc>
        <w:tc>
          <w:tcPr>
            <w:tcW w:type="dxa" w:w="2578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效果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 Hybrid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局部扰动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Xi 向 best_pos 靠近，再加随机 noise。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稳定性较好，但上限一般。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原始 Hybrid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随机重启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将最差个体随机放回搜索空间。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保留跳出能力，但重启较盲目。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Struct-v3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Local exploitation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围绕当前 best / elite 小范围开发。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提升局部精度。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Struct-v3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Top-k migration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 top-k 优质个体中选中心再扰动。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提升搜索上限，是 Struct-v3 的核心改动。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Struct-v3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Global restart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少量最差个体全局重启。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防止陷入局部，但可能产生低质量 trial。</w:t>
            </w:r>
          </w:p>
        </w:tc>
      </w:tr>
    </w:tbl>
    <w:p>
      <w:pPr>
        <w:pStyle w:val="Heading1"/>
      </w:pPr>
      <w:r>
        <w:t>4. 当前输出结果整合</w:t>
      </w:r>
    </w:p>
    <w:p>
      <w:r>
        <w:t>以下结果来自当前上传的 compare_raw.csv 和 compare_summary.csv。由于 compare_summary.csv 可能不是最新清洗结果，本文同时按 compare_raw.csv 去重后重新统计 n_ok 与核心指标。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vAlign w:val="center"/>
            <w:shd w:fill="70AD4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1473"/>
            <w:vAlign w:val="center"/>
            <w:shd w:fill="70AD4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n_ok(raw)</w:t>
            </w:r>
          </w:p>
        </w:tc>
        <w:tc>
          <w:tcPr>
            <w:tcW w:type="dxa" w:w="1473"/>
            <w:vAlign w:val="center"/>
            <w:shd w:fill="70AD4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best_val_max</w:t>
            </w:r>
          </w:p>
        </w:tc>
        <w:tc>
          <w:tcPr>
            <w:tcW w:type="dxa" w:w="1473"/>
            <w:vAlign w:val="center"/>
            <w:shd w:fill="70AD4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test_mean</w:t>
            </w:r>
          </w:p>
        </w:tc>
        <w:tc>
          <w:tcPr>
            <w:tcW w:type="dxa" w:w="1473"/>
            <w:vAlign w:val="center"/>
            <w:shd w:fill="70AD4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test_max</w:t>
            </w:r>
          </w:p>
        </w:tc>
        <w:tc>
          <w:tcPr>
            <w:tcW w:type="dxa" w:w="1473"/>
            <w:vAlign w:val="center"/>
            <w:shd w:fill="70AD4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test_std</w:t>
            </w:r>
          </w:p>
        </w:tc>
        <w:tc>
          <w:tcPr>
            <w:tcW w:type="dxa" w:w="1473"/>
            <w:vAlign w:val="center"/>
            <w:shd w:fill="70AD4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time_mean(s)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ga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0.964454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0.958018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0.963712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0.003349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2533.35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pso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0.963867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0.957691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0.961313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0.002488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1756.24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qrghgs_hybrid_v1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0.962173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0.957438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0.961726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0.003755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2766.47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qrghgs_hybrid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0.965078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0.957363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0.963023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0.002847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2892.52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qrghgs_struct_v3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28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0.967263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0.957315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0.963958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0.003843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1992.14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random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0.965168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0.957300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0.962080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0.002668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2817.46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tpe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0.964760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0.957194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0.961081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0.003055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1849.00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qrghgs_baseline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0.963337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0.957121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0.961255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0.002133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1457.59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qrghgs_struct_v2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11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0.964966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0.956350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0.959782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0.003262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2754.48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qrghgs_struct_v3_fitness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0.964932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0.956131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0.961086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0.003406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2227.01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qrghgs_struct_cons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18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0.964265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0.956128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0.961556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0.003261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2799.55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qrghgs_struct_bal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13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0.962902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0.954915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0.961014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0.005746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2504.88</w:t>
            </w:r>
          </w:p>
        </w:tc>
      </w:tr>
      <w:tr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hgs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0.964982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0.954911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0.961883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0.011143</w:t>
            </w:r>
          </w:p>
        </w:tc>
        <w:tc>
          <w:tcPr>
            <w:tcW w:type="dxa" w:w="147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1882.64</w:t>
            </w:r>
          </w:p>
        </w:tc>
      </w:tr>
    </w:tbl>
    <w:p>
      <w:r>
        <w:rPr>
          <w:b/>
        </w:rPr>
        <w:t>结果解读：</w:t>
      </w:r>
      <w:r>
        <w:t xml:space="preserve"> GA 当前 test_mean 最高；Struct-v3 当前 best_val_max 与 test_max 最高，但尚需补齐完整预算并通过多 seed confirm 证明稳定性。baseline 最稳定但上限不足；hybrid 较均衡，可作为消融对比。</w:t>
      </w:r>
    </w:p>
    <w:p>
      <w:pPr>
        <w:pStyle w:val="Heading1"/>
      </w:pPr>
      <w:r>
        <w:t>5. 结果图表整合</w:t>
      </w:r>
    </w:p>
    <w:p>
      <w:r>
        <w:t>图 1 展示当前各方法 Test Dice mean 和 max 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63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result_test_mean_ma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 展示各算法完成度；红色表示当前未跑满 30 次，不建议进入正式主图。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552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ion_cou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5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3 展示主线 Struct-v3 的收敛情况。它能达到较高上限，但中后期仍存在波动。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18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_v3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 展示已跑满 30 次方法的 Test Dice best-so-far 收敛对比。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063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ed_best_test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代码输出文件与用途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8064A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输出路径/文件</w:t>
            </w:r>
          </w:p>
        </w:tc>
        <w:tc>
          <w:tcPr>
            <w:tcW w:type="dxa" w:w="3437"/>
            <w:vAlign w:val="center"/>
            <w:shd w:fill="8064A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437"/>
            <w:vAlign w:val="center"/>
            <w:shd w:fill="8064A2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outputs/real_compare_7methods/compare_raw.csv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所有 trial 的原始记录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后续所有分析的基础文件。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outputs/real_compare_7methods/compare_summary.csv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方法级 summary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快速查看 n_ok、mean/max/std、time。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outputs/real_compare_7methods/train_runs/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训练过程与 checkpoint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保存每个 run 的 best.pt。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outputs/real_compare_7methods/trial_json/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trial 的 JSON 指标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断点续跑与结果读取依赖。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convergence_budget_analysis_completed/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Trial-based 图表输出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收敛曲线、budget 表、target_trials。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time_analysis_completed/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Time-based 图表输出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时间收敛曲线、时间预算、时间效率排名。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top3_multiseed_confirm/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Top3 confirm 输出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confirm_raw、candidate_summary、method_summary。</w:t>
            </w:r>
          </w:p>
        </w:tc>
      </w:tr>
    </w:tbl>
    <w:p>
      <w:r>
        <w:t>当前 /mnt/data 中也检测到以下历史图像输出：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9E480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图像文件</w:t>
            </w:r>
          </w:p>
        </w:tc>
        <w:tc>
          <w:tcPr>
            <w:tcW w:type="dxa" w:w="3437"/>
            <w:vAlign w:val="center"/>
            <w:shd w:fill="9E480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437"/>
            <w:vAlign w:val="center"/>
            <w:shd w:fill="9E480E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convergence_curve.png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已有历史图像输出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可作为旧版阶段性结果，但正式论文建议用 completed_methods 版本重新生成。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convergence_budget_10.png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已有历史图像输出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可作为旧版阶段性结果，但正式论文建议用 completed_methods 版本重新生成。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convergence_budget_20.png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已有历史图像输出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可作为旧版阶段性结果，但正式论文建议用 completed_methods 版本重新生成。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convergence_budget_30.png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已有历史图像输出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可作为旧版阶段性结果，但正式论文建议用 completed_methods 版本重新生成。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best_at_10.png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已有历史图像输出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可作为旧版阶段性结果，但正式论文建议用 completed_methods 版本重新生成。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best_at_20.png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已有历史图像输出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可作为旧版阶段性结果，但正式论文建议用 completed_methods 版本重新生成。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best_at_30.png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已有历史图像输出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可作为旧版阶段性结果，但正式论文建议用 completed_methods 版本重新生成。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time_convergence_val.png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已有历史图像输出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可作为旧版阶段性结果，但正式论文建议用 completed_methods 版本重新生成。</w:t>
            </w:r>
          </w:p>
        </w:tc>
      </w:tr>
    </w:tbl>
    <w:p>
      <w:pPr>
        <w:pStyle w:val="Heading1"/>
      </w:pPr>
      <w:r>
        <w:t>7. 主线冻结后的下一步任务清单</w:t>
      </w:r>
    </w:p>
    <w:p>
      <w:pPr>
        <w:pStyle w:val="ListBullet"/>
      </w:pPr>
      <w:r>
        <w:t>补齐 qrghgs_struct_v3 到 30 个 OK trial，避免主线被 completed_methods 脚本排除。</w:t>
      </w:r>
    </w:p>
    <w:p>
      <w:pPr>
        <w:pStyle w:val="ListBullet"/>
      </w:pPr>
      <w:r>
        <w:t>运行 confirm_top3_multiseed.py：先可用 3 seeds + 20 epochs 快速试跑，正式版用 5 seeds + 50 epochs。</w:t>
      </w:r>
    </w:p>
    <w:p>
      <w:pPr>
        <w:pStyle w:val="ListBullet"/>
      </w:pPr>
      <w:r>
        <w:t>用 analyze_completed_methods_convergence_budget.py 重新生成只包含跑满方法的 Trial 收敛图和 budget 表。</w:t>
      </w:r>
    </w:p>
    <w:p>
      <w:pPr>
        <w:pStyle w:val="ListBullet"/>
      </w:pPr>
      <w:r>
        <w:t>用 analyze_time_completed_methods.py 重新生成时间收敛曲线和时间预算对比图。</w:t>
      </w:r>
    </w:p>
    <w:p>
      <w:pPr>
        <w:pStyle w:val="ListBullet"/>
      </w:pPr>
      <w:r>
        <w:t>整理主结果表：Random、TPE、PSO、GA、HGS、QRG-HGS baseline、QRG-HGS hybrid、QRG-HGS Struct-v3。</w:t>
      </w:r>
    </w:p>
    <w:p>
      <w:pPr>
        <w:pStyle w:val="ListBullet"/>
      </w:pPr>
      <w:r>
        <w:t>整理消融表：HGS、baseline、hybrid、Struct-v3，用于证明结构化分层扰动的贡献。</w:t>
      </w:r>
    </w:p>
    <w:p>
      <w:pPr>
        <w:pStyle w:val="ListBullet"/>
      </w:pPr>
      <w:r>
        <w:t>在论文中明确说明：搜索阶段的 trial mean 不是最终结论，最终结论以 Top3 multi-seed confirm 的 mean ± std 为准。</w:t>
      </w:r>
    </w:p>
    <w:p>
      <w:pPr>
        <w:pStyle w:val="Heading1"/>
      </w:pPr>
      <w:r>
        <w:t>8. 可直接写入论文/汇报的总结</w:t>
      </w:r>
    </w:p>
    <w:p>
      <w:r>
        <w:t>当前实验表明，Struct-v3 通过 Local exploitation、Top-k migration 和 Global restart 的分层扰动机制，能够显著提高搜索上限，当前 best_val_dice 与 test_dice_max 均处于最高水平。然而，该方法在单次搜索过程中的稳定性仍弱于 baseline/hybrid，因此本文将其作为主方法冻结后，应进一步通过 Top3 多 seed confirm 验证其最终候选超参数的泛化稳定性。失败探索版本（如 v2、v3_fitness、v4_memory、hybrid_topk_light）说明：过强结构约束、简单修改 fitness 或复杂档案机制并不会必然提升泛化性能，反而可能降低搜索自由度或扩大验证集偏置。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