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ib5jh4hdbbr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In this activity, you’ll build some common animations that you’ve probably seen across the internet.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Keyframe animations are frequently used to build an engaging interface that delights users. CSS animations consist of two components: a style describing the CSS animation and a set of keyframes that indicate the start, intermediate, and end states of the animation’s style.</w:t>
      </w:r>
    </w:p>
    <w:p w:rsidR="00000000" w:rsidDel="00000000" w:rsidP="00000000" w:rsidRDefault="00000000" w:rsidRPr="00000000" w14:paraId="00000005">
      <w:pPr>
        <w:pStyle w:val="Heading2"/>
        <w:pageBreakBefore w:val="0"/>
        <w:rPr/>
      </w:pPr>
      <w:bookmarkStart w:colFirst="0" w:colLast="0" w:name="_wh5gaot55vy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6"/>
        </w:numPr>
        <w:spacing w:after="200" w:before="200" w:lineRule="auto"/>
        <w:ind w:left="720" w:hanging="360"/>
        <w:rPr>
          <w:sz w:val="22"/>
          <w:szCs w:val="22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Open the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index.html</w:t>
      </w:r>
      <w:r w:rsidDel="00000000" w:rsidR="00000000" w:rsidRPr="00000000">
        <w:rPr>
          <w:color w:val="333333"/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index.css</w:t>
      </w:r>
      <w:r w:rsidDel="00000000" w:rsidR="00000000" w:rsidRPr="00000000">
        <w:rPr>
          <w:color w:val="333333"/>
          <w:shd w:fill="auto" w:val="clear"/>
          <w:rtl w:val="0"/>
        </w:rPr>
        <w:t xml:space="preserve"> files.  </w:t>
      </w:r>
    </w:p>
    <w:p w:rsidR="00000000" w:rsidDel="00000000" w:rsidP="00000000" w:rsidRDefault="00000000" w:rsidRPr="00000000" w14:paraId="00000007">
      <w:pPr>
        <w:pageBreakBefore w:val="0"/>
        <w:spacing w:after="200" w:before="200" w:lineRule="auto"/>
        <w:ind w:left="0" w:firstLine="0"/>
        <w:rPr>
          <w:color w:val="333333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ind w:left="0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Animation 1: Bouncing Arrow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14700" cy="1600200"/>
            <wp:effectExtent b="0" l="0" r="0" t="0"/>
            <wp:docPr id="2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5"/>
        </w:numPr>
        <w:spacing w:after="200" w:before="200" w:lineRule="auto"/>
        <w:ind w:left="720" w:hanging="360"/>
        <w:rPr>
          <w:sz w:val="22"/>
          <w:szCs w:val="22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Add the property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animation: bounceArrow .7s infinite</w:t>
      </w:r>
      <w:r w:rsidDel="00000000" w:rsidR="00000000" w:rsidRPr="00000000">
        <w:rPr>
          <w:color w:val="333333"/>
          <w:shd w:fill="auto" w:val="clear"/>
          <w:rtl w:val="0"/>
        </w:rPr>
        <w:t xml:space="preserve"> to the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.bounceMe</w:t>
      </w:r>
      <w:r w:rsidDel="00000000" w:rsidR="00000000" w:rsidRPr="00000000">
        <w:rPr>
          <w:color w:val="333333"/>
          <w:shd w:fill="auto" w:val="clear"/>
          <w:rtl w:val="0"/>
        </w:rPr>
        <w:t xml:space="preserve"> selector. 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5"/>
        </w:numPr>
        <w:spacing w:after="200" w:before="200" w:lineRule="auto"/>
        <w:ind w:left="1440" w:hanging="360"/>
        <w:rPr>
          <w:color w:val="333333"/>
          <w:shd w:fill="auto" w:val="clear"/>
        </w:rPr>
      </w:pPr>
      <w:r w:rsidDel="00000000" w:rsidR="00000000" w:rsidRPr="00000000">
        <w:rPr>
          <w:b w:val="1"/>
          <w:color w:val="333333"/>
          <w:shd w:fill="auto" w:val="clear"/>
          <w:rtl w:val="0"/>
        </w:rPr>
        <w:t xml:space="preserve">Note: </w:t>
      </w:r>
      <w:r w:rsidDel="00000000" w:rsidR="00000000" w:rsidRPr="00000000">
        <w:rPr>
          <w:color w:val="333333"/>
          <w:shd w:fill="auto" w:val="clear"/>
          <w:rtl w:val="0"/>
        </w:rPr>
        <w:t xml:space="preserve">Refer to documentation and other resources as needed.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5"/>
        </w:numPr>
        <w:spacing w:after="200" w:before="200" w:lineRule="auto"/>
        <w:ind w:left="1440" w:hanging="36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Also, note the name of the animation must be the same as the keyframe specified later in the file.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5"/>
        </w:numPr>
        <w:spacing w:after="200" w:before="200" w:lineRule="auto"/>
        <w:ind w:left="1440" w:hanging="360"/>
        <w:rPr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There are three things we just specified. A name of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bounceArrow</w:t>
      </w:r>
      <w:r w:rsidDel="00000000" w:rsidR="00000000" w:rsidRPr="00000000">
        <w:rPr>
          <w:color w:val="333333"/>
          <w:shd w:fill="auto" w:val="clear"/>
          <w:rtl w:val="0"/>
        </w:rPr>
        <w:t xml:space="preserve">, a duration of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.7s</w:t>
      </w:r>
      <w:r w:rsidDel="00000000" w:rsidR="00000000" w:rsidRPr="00000000">
        <w:rPr>
          <w:color w:val="333333"/>
          <w:shd w:fill="auto" w:val="clear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infinite</w:t>
      </w:r>
      <w:r w:rsidDel="00000000" w:rsidR="00000000" w:rsidRPr="00000000">
        <w:rPr>
          <w:color w:val="333333"/>
          <w:shd w:fill="auto" w:val="clear"/>
          <w:rtl w:val="0"/>
        </w:rPr>
        <w:t xml:space="preserve"> repetition.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spacing w:after="200" w:before="200" w:lineRule="auto"/>
        <w:ind w:left="720" w:hanging="360"/>
        <w:rPr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Now it’s time to modify the keyframes. Start with the start state: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5"/>
        </w:numPr>
        <w:spacing w:after="200" w:before="200" w:lineRule="auto"/>
        <w:ind w:left="1440" w:hanging="360"/>
        <w:rPr>
          <w:color w:val="333333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Add the property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margin-top: 0px;</w:t>
      </w:r>
      <w:r w:rsidDel="00000000" w:rsidR="00000000" w:rsidRPr="00000000">
        <w:rPr>
          <w:color w:val="333333"/>
          <w:shd w:fill="auto" w:val="clear"/>
          <w:rtl w:val="0"/>
        </w:rPr>
        <w:t xml:space="preserve"> to the start state for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bounceArrow</w:t>
      </w:r>
      <w:r w:rsidDel="00000000" w:rsidR="00000000" w:rsidRPr="00000000">
        <w:rPr>
          <w:color w:val="333333"/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5"/>
        </w:numPr>
        <w:spacing w:after="200" w:before="200" w:lineRule="auto"/>
        <w:ind w:left="1440" w:hanging="360"/>
        <w:rPr>
          <w:color w:val="333333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bounceArrow</w:t>
      </w:r>
      <w:r w:rsidDel="00000000" w:rsidR="00000000" w:rsidRPr="00000000">
        <w:rPr>
          <w:color w:val="333333"/>
          <w:shd w:fill="auto" w:val="clear"/>
          <w:rtl w:val="0"/>
        </w:rPr>
        <w:t xml:space="preserve"> animation will now start with a 0px top margin.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5"/>
        </w:numPr>
        <w:spacing w:after="200" w:before="200" w:lineRule="auto"/>
        <w:ind w:left="720" w:hanging="360"/>
        <w:rPr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Next, add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margin-top: 7px;</w:t>
      </w:r>
      <w:r w:rsidDel="00000000" w:rsidR="00000000" w:rsidRPr="00000000">
        <w:rPr>
          <w:color w:val="ff0000"/>
          <w:shd w:fill="auto" w:val="clear"/>
          <w:rtl w:val="0"/>
        </w:rPr>
        <w:t xml:space="preserve"> </w:t>
      </w:r>
      <w:r w:rsidDel="00000000" w:rsidR="00000000" w:rsidRPr="00000000">
        <w:rPr>
          <w:color w:val="333333"/>
          <w:shd w:fill="auto" w:val="clear"/>
          <w:rtl w:val="0"/>
        </w:rPr>
        <w:t xml:space="preserve">to the intermediary keyframe. 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5"/>
        </w:numPr>
        <w:spacing w:after="200" w:before="200" w:lineRule="auto"/>
        <w:ind w:left="1440" w:hanging="360"/>
        <w:rPr>
          <w:color w:val="333333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This indicates our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bounceArrow</w:t>
      </w:r>
      <w:r w:rsidDel="00000000" w:rsidR="00000000" w:rsidRPr="00000000">
        <w:rPr>
          <w:color w:val="333333"/>
          <w:shd w:fill="auto" w:val="clear"/>
          <w:rtl w:val="0"/>
        </w:rPr>
        <w:t xml:space="preserve"> animation will have a top margin of 7px at its halfway point.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5"/>
        </w:numPr>
        <w:spacing w:after="200" w:before="200" w:lineRule="auto"/>
        <w:ind w:left="720" w:hanging="360"/>
        <w:rPr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Lastly, add a property to the end state so our animation returns to its original starting position.</w:t>
      </w:r>
    </w:p>
    <w:p w:rsidR="00000000" w:rsidDel="00000000" w:rsidP="00000000" w:rsidRDefault="00000000" w:rsidRPr="00000000" w14:paraId="00000014">
      <w:pPr>
        <w:pageBreakBefore w:val="0"/>
        <w:spacing w:after="200" w:before="200" w:lineRule="auto"/>
        <w:rPr>
          <w:b w:val="1"/>
          <w:color w:val="333333"/>
          <w:shd w:fill="auto" w:val="clear"/>
        </w:rPr>
      </w:pPr>
      <w:r w:rsidDel="00000000" w:rsidR="00000000" w:rsidRPr="00000000">
        <w:rPr>
          <w:b w:val="1"/>
          <w:color w:val="333333"/>
          <w:shd w:fill="auto" w:val="clear"/>
          <w:rtl w:val="0"/>
        </w:rPr>
        <w:t xml:space="preserve">Resources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7"/>
        </w:numPr>
        <w:spacing w:after="0" w:afterAutospacing="0" w:before="200" w:lineRule="auto"/>
        <w:ind w:left="720" w:hanging="360"/>
        <w:rPr>
          <w:u w:val="non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CSS </w:t>
      </w:r>
      <w:r w:rsidDel="00000000" w:rsidR="00000000" w:rsidRPr="00000000">
        <w:rPr>
          <w:shd w:fill="auto" w:val="clear"/>
          <w:rtl w:val="0"/>
        </w:rPr>
        <w:t xml:space="preserve">animation documentation: </w:t>
      </w:r>
      <w:hyperlink r:id="rId7">
        <w:r w:rsidDel="00000000" w:rsidR="00000000" w:rsidRPr="00000000">
          <w:rPr>
            <w:color w:val="1155cc"/>
            <w:u w:val="single"/>
            <w:shd w:fill="auto" w:val="clear"/>
            <w:rtl w:val="0"/>
          </w:rPr>
          <w:t xml:space="preserve">https://www.w3schools.com/css/css3_animations.asp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7"/>
        </w:numPr>
        <w:spacing w:after="200" w:before="0" w:beforeAutospacing="0" w:lineRule="auto"/>
        <w:ind w:left="720" w:hanging="360"/>
        <w:rPr>
          <w:u w:val="non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CSS @keyframe documentation: </w:t>
      </w:r>
      <w:hyperlink r:id="rId8">
        <w:r w:rsidDel="00000000" w:rsidR="00000000" w:rsidRPr="00000000">
          <w:rPr>
            <w:color w:val="1155cc"/>
            <w:u w:val="single"/>
            <w:shd w:fill="auto" w:val="clear"/>
            <w:rtl w:val="0"/>
          </w:rPr>
          <w:t xml:space="preserve">https://www.w3schools.com/cssref/css3_pr_animation-keyframes.asp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00" w:before="200" w:lineRule="auto"/>
        <w:rPr>
          <w:color w:val="333333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Animation 2: Loading Circle</w:t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14700" cy="1600200"/>
            <wp:effectExtent b="0" l="0" r="0" t="0"/>
            <wp:docPr id="3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sz w:val="22"/>
          <w:szCs w:val="22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Next, you will animate a loading circle. Add the property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animation: spin 2s infinite;</w:t>
      </w:r>
      <w:r w:rsidDel="00000000" w:rsidR="00000000" w:rsidRPr="00000000">
        <w:rPr>
          <w:color w:val="333333"/>
          <w:shd w:fill="auto" w:val="clear"/>
          <w:rtl w:val="0"/>
        </w:rPr>
        <w:t xml:space="preserve"> to the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.spinMe</w:t>
      </w:r>
      <w:r w:rsidDel="00000000" w:rsidR="00000000" w:rsidRPr="00000000">
        <w:rPr>
          <w:color w:val="333333"/>
          <w:shd w:fill="auto" w:val="clear"/>
          <w:rtl w:val="0"/>
        </w:rPr>
        <w:t xml:space="preserve"> selector. 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Modify the start state by adding the property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transform: rotate(180deg);</w:t>
      </w:r>
      <w:r w:rsidDel="00000000" w:rsidR="00000000" w:rsidRPr="00000000">
        <w:rPr>
          <w:color w:val="333333"/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Next, bring the animation full circle: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spacing w:after="200" w:before="200" w:lineRule="auto"/>
        <w:ind w:left="1440" w:hanging="360"/>
        <w:rPr>
          <w:color w:val="333333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Add the property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transform: rotate(-180deg);</w:t>
      </w:r>
      <w:r w:rsidDel="00000000" w:rsidR="00000000" w:rsidRPr="00000000">
        <w:rPr>
          <w:color w:val="333333"/>
          <w:shd w:fill="auto" w:val="clear"/>
          <w:rtl w:val="0"/>
        </w:rPr>
        <w:t xml:space="preserve"> to the end state.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sz w:val="22"/>
          <w:szCs w:val="22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Take a minute to inspect these two states. 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2"/>
        </w:numPr>
        <w:spacing w:after="200" w:before="200" w:lineRule="auto"/>
        <w:ind w:left="1440" w:hanging="360"/>
        <w:rPr>
          <w:color w:val="333333"/>
          <w:shd w:fill="auto" w:val="clear"/>
        </w:rPr>
      </w:pPr>
      <w:r w:rsidDel="00000000" w:rsidR="00000000" w:rsidRPr="00000000">
        <w:rPr>
          <w:b w:val="1"/>
          <w:color w:val="333333"/>
          <w:shd w:fill="auto" w:val="clear"/>
          <w:rtl w:val="0"/>
        </w:rPr>
        <w:t xml:space="preserve">Note: </w:t>
      </w:r>
      <w:r w:rsidDel="00000000" w:rsidR="00000000" w:rsidRPr="00000000">
        <w:rPr>
          <w:color w:val="333333"/>
          <w:shd w:fill="auto" w:val="clear"/>
          <w:rtl w:val="0"/>
        </w:rPr>
        <w:t xml:space="preserve">Try to notice why we use only two states to make an animation.</w:t>
      </w:r>
    </w:p>
    <w:p w:rsidR="00000000" w:rsidDel="00000000" w:rsidP="00000000" w:rsidRDefault="00000000" w:rsidRPr="00000000" w14:paraId="00000020">
      <w:pPr>
        <w:pageBreakBefore w:val="0"/>
        <w:spacing w:after="200" w:before="200" w:lineRule="auto"/>
        <w:ind w:left="0" w:firstLine="0"/>
        <w:rPr>
          <w:color w:val="333333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Animation 3: Loading Bar</w:t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28600"/>
            <wp:effectExtent b="0" l="0" r="0" t="0"/>
            <wp:docPr id="4" name="image7.gif"/>
            <a:graphic>
              <a:graphicData uri="http://schemas.openxmlformats.org/drawingml/2006/picture">
                <pic:pic>
                  <pic:nvPicPr>
                    <pic:cNvPr id="0" name="image7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sz w:val="22"/>
          <w:szCs w:val="22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Next, you will animate a loading bar: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Add the properties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animation: loadBar 4s; </w:t>
      </w:r>
      <w:r w:rsidDel="00000000" w:rsidR="00000000" w:rsidRPr="00000000">
        <w:rPr>
          <w:shd w:fill="auto" w:val="clear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 animation-fill-mode: forwards;</w:t>
      </w:r>
      <w:r w:rsidDel="00000000" w:rsidR="00000000" w:rsidRPr="00000000">
        <w:rPr>
          <w:color w:val="333333"/>
          <w:shd w:fill="auto" w:val="clear"/>
          <w:rtl w:val="0"/>
        </w:rPr>
        <w:t xml:space="preserve"> to the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#progressBar</w:t>
      </w:r>
      <w:r w:rsidDel="00000000" w:rsidR="00000000" w:rsidRPr="00000000">
        <w:rPr>
          <w:color w:val="333333"/>
          <w:shd w:fill="auto" w:val="clear"/>
          <w:rtl w:val="0"/>
        </w:rPr>
        <w:t xml:space="preserve"> selector. 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The first property names and adds a duration to the animation.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color w:val="333333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The second states the direction of the animation.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color w:val="000000"/>
          <w:sz w:val="22"/>
          <w:szCs w:val="22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Modify the start state by adding the property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width: 40%;</w:t>
      </w:r>
      <w:r w:rsidDel="00000000" w:rsidR="00000000" w:rsidRPr="00000000">
        <w:rPr>
          <w:color w:val="333333"/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Finish the loading bar by adding the property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width: 100%;</w:t>
      </w:r>
      <w:r w:rsidDel="00000000" w:rsidR="00000000" w:rsidRPr="00000000">
        <w:rPr>
          <w:color w:val="333333"/>
          <w:shd w:fill="auto" w:val="clear"/>
          <w:rtl w:val="0"/>
        </w:rPr>
        <w:t xml:space="preserve"> to the end state.</w:t>
      </w:r>
    </w:p>
    <w:p w:rsidR="00000000" w:rsidDel="00000000" w:rsidP="00000000" w:rsidRDefault="00000000" w:rsidRPr="00000000" w14:paraId="00000029">
      <w:pPr>
        <w:pageBreakBefore w:val="0"/>
        <w:spacing w:after="200" w:before="200" w:lineRule="auto"/>
        <w:ind w:left="0" w:firstLine="0"/>
        <w:rPr>
          <w:color w:val="333333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Animation 4: Moving Box</w:t>
      </w:r>
    </w:p>
    <w:p w:rsidR="00000000" w:rsidDel="00000000" w:rsidP="00000000" w:rsidRDefault="00000000" w:rsidRPr="00000000" w14:paraId="0000002B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19500" cy="1866900"/>
            <wp:effectExtent b="0" l="0" r="0" t="0"/>
            <wp:docPr id="7" name="image8.gif"/>
            <a:graphic>
              <a:graphicData uri="http://schemas.openxmlformats.org/drawingml/2006/picture">
                <pic:pic>
                  <pic:nvPicPr>
                    <pic:cNvPr id="0" name="image8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4"/>
        </w:numPr>
        <w:spacing w:after="200" w:before="200" w:lineRule="auto"/>
        <w:ind w:left="720" w:hanging="360"/>
        <w:rPr>
          <w:sz w:val="22"/>
          <w:szCs w:val="22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Animate the red box by adding the values to the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.movingBox</w:t>
      </w:r>
      <w:r w:rsidDel="00000000" w:rsidR="00000000" w:rsidRPr="00000000">
        <w:rPr>
          <w:color w:val="333333"/>
          <w:shd w:fill="auto" w:val="clear"/>
          <w:rtl w:val="0"/>
        </w:rPr>
        <w:t xml:space="preserve"> selector that declares the name of the keyframes (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movingBox</w:t>
      </w:r>
      <w:r w:rsidDel="00000000" w:rsidR="00000000" w:rsidRPr="00000000">
        <w:rPr>
          <w:color w:val="333333"/>
          <w:shd w:fill="auto" w:val="clear"/>
          <w:rtl w:val="0"/>
        </w:rPr>
        <w:t xml:space="preserve">) and duration (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5s</w:t>
      </w:r>
      <w:r w:rsidDel="00000000" w:rsidR="00000000" w:rsidRPr="00000000">
        <w:rPr>
          <w:color w:val="333333"/>
          <w:shd w:fill="auto" w:val="clear"/>
          <w:rtl w:val="0"/>
        </w:rPr>
        <w:t xml:space="preserve">).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4"/>
        </w:numPr>
        <w:spacing w:after="200" w:before="200" w:lineRule="auto"/>
        <w:ind w:left="720" w:hanging="360"/>
        <w:rPr>
          <w:sz w:val="22"/>
          <w:szCs w:val="22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Modify the start state by adding the property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transform: translate3d(0px, 0px, 0px);</w:t>
      </w:r>
      <w:r w:rsidDel="00000000" w:rsidR="00000000" w:rsidRPr="00000000">
        <w:rPr>
          <w:color w:val="333333"/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4"/>
        </w:numPr>
        <w:spacing w:after="200" w:before="200" w:lineRule="auto"/>
        <w:ind w:left="1440" w:hanging="360"/>
        <w:rPr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There’s a lot happening here, so take a moment to review the syntax: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4"/>
        </w:numPr>
        <w:spacing w:after="200" w:before="200" w:lineRule="auto"/>
        <w:ind w:left="1440" w:hanging="360"/>
        <w:rPr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The first value is the x-axis, the second value is the y-axis, and the third value is the z-axis. We’re not transforming along the z-axis in this case, but we still have to declare it.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4"/>
        </w:numPr>
        <w:spacing w:after="200" w:before="200" w:lineRule="auto"/>
        <w:ind w:left="1440" w:hanging="360"/>
        <w:rPr>
          <w:shd w:fill="auto" w:val="clear"/>
        </w:rPr>
      </w:pPr>
      <w:r w:rsidDel="00000000" w:rsidR="00000000" w:rsidRPr="00000000">
        <w:rPr>
          <w:b w:val="1"/>
          <w:color w:val="333333"/>
          <w:shd w:fill="auto" w:val="clear"/>
          <w:rtl w:val="0"/>
        </w:rPr>
        <w:t xml:space="preserve">Note:</w:t>
      </w:r>
      <w:r w:rsidDel="00000000" w:rsidR="00000000" w:rsidRPr="00000000">
        <w:rPr>
          <w:color w:val="333333"/>
          <w:shd w:fill="auto" w:val="clear"/>
          <w:rtl w:val="0"/>
        </w:rPr>
        <w:t xml:space="preserve"> Read more about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translate3d</w:t>
      </w:r>
      <w:r w:rsidDel="00000000" w:rsidR="00000000" w:rsidRPr="00000000">
        <w:rPr>
          <w:color w:val="333333"/>
          <w:shd w:fill="auto" w:val="clear"/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  <w:shd w:fill="auto" w:val="clear"/>
            <w:rtl w:val="0"/>
          </w:rPr>
          <w:t xml:space="preserve">here</w:t>
        </w:r>
      </w:hyperlink>
      <w:r w:rsidDel="00000000" w:rsidR="00000000" w:rsidRPr="00000000">
        <w:rPr>
          <w:color w:val="333333"/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4"/>
        </w:numPr>
        <w:spacing w:after="200" w:before="200" w:lineRule="auto"/>
        <w:ind w:left="720" w:hanging="360"/>
        <w:rPr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Add the following properties to the remaining keyframes in the same order: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4"/>
        </w:numPr>
        <w:spacing w:after="200" w:before="200" w:lineRule="auto"/>
        <w:ind w:left="1440" w:hanging="360"/>
        <w:rPr>
          <w:rFonts w:ascii="Consolas" w:cs="Consolas" w:eastAsia="Consolas" w:hAnsi="Consolas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transform: translate3d(100px, 0px, 0px);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4"/>
        </w:numPr>
        <w:spacing w:after="200" w:before="200" w:lineRule="auto"/>
        <w:ind w:left="1440" w:hanging="360"/>
        <w:rPr>
          <w:rFonts w:ascii="Consolas" w:cs="Consolas" w:eastAsia="Consolas" w:hAnsi="Consolas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translate3d(50px, 300px, 0px);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4"/>
        </w:numPr>
        <w:spacing w:after="200" w:before="200" w:lineRule="auto"/>
        <w:ind w:left="1440" w:hanging="360"/>
        <w:rPr>
          <w:rFonts w:ascii="Consolas" w:cs="Consolas" w:eastAsia="Consolas" w:hAnsi="Consolas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translate3d(200px, 100px, 0px);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4"/>
        </w:numPr>
        <w:spacing w:after="200" w:before="200" w:lineRule="auto"/>
        <w:ind w:left="1440" w:hanging="360"/>
        <w:rPr>
          <w:rFonts w:ascii="Consolas" w:cs="Consolas" w:eastAsia="Consolas" w:hAnsi="Consolas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translate3d(0px, 0px, 0px);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color w:val="333333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Animation 5: Bonus 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3"/>
        </w:numPr>
        <w:spacing w:after="200" w:before="200" w:lineRule="auto"/>
        <w:ind w:left="720" w:hanging="360"/>
        <w:rPr>
          <w:sz w:val="22"/>
          <w:szCs w:val="22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It's time for you to get creative. If you're feeling adventurous and think you have a solid understanding of keyframe animations, try to create your own: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3"/>
        </w:numPr>
        <w:spacing w:after="200" w:before="200" w:lineRule="auto"/>
        <w:ind w:left="1440" w:hanging="360"/>
        <w:rPr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Loading bar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3"/>
        </w:numPr>
        <w:spacing w:after="200" w:before="200" w:lineRule="auto"/>
        <w:ind w:left="1440" w:hanging="360"/>
        <w:rPr>
          <w:color w:val="333333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Animated UI element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3"/>
        </w:numPr>
        <w:spacing w:after="200" w:before="200" w:lineRule="auto"/>
        <w:ind w:left="1440" w:hanging="360"/>
        <w:rPr>
          <w:color w:val="333333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Icon that animates in some 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ageBreakBefore w:val="0"/>
      <w:rPr>
        <w:color w:val="666666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pageBreakBefore w:val="0"/>
      <w:rPr>
        <w:sz w:val="12"/>
        <w:szCs w:val="12"/>
        <w:shd w:fill="auto" w:val="clear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pageBreakBefore w:val="0"/>
      <w:rPr>
        <w:color w:val="999999"/>
        <w:sz w:val="23"/>
        <w:szCs w:val="23"/>
        <w:shd w:fill="auto" w:val="clear"/>
      </w:rPr>
    </w:pPr>
    <w:r w:rsidDel="00000000" w:rsidR="00000000" w:rsidRPr="00000000">
      <w:rPr>
        <w:color w:val="999999"/>
        <w:sz w:val="16"/>
        <w:szCs w:val="16"/>
        <w:shd w:fill="auto" w:val="clear"/>
        <w:rtl w:val="0"/>
      </w:rPr>
      <w:t xml:space="preserve">© 2020 Trilogy Education Services, a 2U, Inc. brand. All Rights Reserved.</w:t>
    </w:r>
    <w:r w:rsidDel="00000000" w:rsidR="00000000" w:rsidRPr="00000000">
      <w:rPr>
        <w:sz w:val="12"/>
        <w:szCs w:val="12"/>
        <w:shd w:fill="auto" w:val="clear"/>
        <w:rtl w:val="0"/>
      </w:rPr>
      <w:tab/>
      <w:tab/>
      <w:tab/>
      <w:tab/>
      <w:tab/>
    </w:r>
    <w:r w:rsidDel="00000000" w:rsidR="00000000" w:rsidRPr="00000000">
      <w:rPr>
        <w:sz w:val="12"/>
        <w:szCs w:val="12"/>
        <w:shd w:fill="auto" w:val="clear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ageBreakBefore w:val="0"/>
      <w:rPr>
        <w:color w:val="666666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pageBreakBefore w:val="0"/>
      <w:rPr>
        <w:sz w:val="12"/>
        <w:szCs w:val="12"/>
        <w:shd w:fill="auto" w:val="clear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rPr/>
    </w:pPr>
    <w:r w:rsidDel="00000000" w:rsidR="00000000" w:rsidRPr="00000000">
      <w:rPr>
        <w:color w:val="999999"/>
        <w:sz w:val="16"/>
        <w:szCs w:val="16"/>
        <w:shd w:fill="auto" w:val="clear"/>
        <w:rtl w:val="0"/>
      </w:rPr>
      <w:t xml:space="preserve">© 2022 edX Boot Camps LLC. Confidential and Proprietary. All Rights Reserved.</w:t>
    </w:r>
    <w:r w:rsidDel="00000000" w:rsidR="00000000" w:rsidRPr="00000000">
      <w:rPr>
        <w:sz w:val="12"/>
        <w:szCs w:val="12"/>
        <w:shd w:fill="auto" w:val="clear"/>
        <w:rtl w:val="0"/>
      </w:rPr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Style w:val="Heading1"/>
      <w:pageBreakBefore w:val="0"/>
      <w:jc w:val="center"/>
      <w:rPr>
        <w:rFonts w:ascii="Roboto" w:cs="Roboto" w:eastAsia="Roboto" w:hAnsi="Roboto"/>
        <w:b w:val="1"/>
      </w:rPr>
    </w:pPr>
    <w:bookmarkStart w:colFirst="0" w:colLast="0" w:name="_8640rwsvye4a" w:id="2"/>
    <w:bookmarkEnd w:id="2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Style w:val="Heading1"/>
      <w:pageBreakBefore w:val="0"/>
      <w:rPr/>
    </w:pPr>
    <w:bookmarkStart w:colFirst="0" w:colLast="0" w:name="_qihpigvc9xw" w:id="3"/>
    <w:bookmarkEnd w:id="3"/>
    <w:r w:rsidDel="00000000" w:rsidR="00000000" w:rsidRPr="00000000">
      <w:rPr>
        <w:sz w:val="24"/>
        <w:szCs w:val="24"/>
        <w:shd w:fill="auto" w:val="clear"/>
      </w:rPr>
      <w:drawing>
        <wp:inline distB="114300" distT="114300" distL="114300" distR="114300">
          <wp:extent cx="5943600" cy="1117600"/>
          <wp:effectExtent b="0" l="0" r="0" t="0"/>
          <wp:docPr id="5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4"/>
        <w:szCs w:val="24"/>
        <w:rtl w:val="0"/>
      </w:rPr>
      <w:br w:type="textWrapping"/>
    </w:r>
    <w:r w:rsidDel="00000000" w:rsidR="00000000" w:rsidRPr="00000000">
      <w:rPr>
        <w:b w:val="1"/>
        <w:rtl w:val="0"/>
      </w:rPr>
      <w:t xml:space="preserve"> 18.3 | Creating CSS Keyframe Animations</w:t>
    </w:r>
    <w:r w:rsidDel="00000000" w:rsidR="00000000" w:rsidRPr="00000000">
      <w:rPr>
        <w:rtl w:val="0"/>
      </w:rPr>
      <w:br w:type="textWrapping"/>
    </w:r>
    <w:r w:rsidDel="00000000" w:rsidR="00000000" w:rsidRPr="00000000">
      <w:rPr>
        <w:sz w:val="28"/>
        <w:szCs w:val="28"/>
        <w:shd w:fill="auto" w:val="clear"/>
      </w:rPr>
      <w:drawing>
        <wp:inline distB="114300" distT="114300" distL="114300" distR="114300">
          <wp:extent cx="190500" cy="190500"/>
          <wp:effectExtent b="0" l="0" r="0" t="0"/>
          <wp:docPr id="6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shd w:fill="auto" w:val="clear"/>
        <w:rtl w:val="0"/>
      </w:rPr>
      <w:t xml:space="preserve"> ~35 min | </w:t>
    </w:r>
    <w:r w:rsidDel="00000000" w:rsidR="00000000" w:rsidRPr="00000000">
      <w:rPr>
        <w:sz w:val="28"/>
        <w:szCs w:val="28"/>
        <w:shd w:fill="auto" w:val="clear"/>
      </w:rPr>
      <w:drawing>
        <wp:inline distB="114300" distT="114300" distL="114300" distR="114300">
          <wp:extent cx="206193" cy="206193"/>
          <wp:effectExtent b="0" l="0" r="0" t="0"/>
          <wp:docPr id="8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shd w:fill="auto" w:val="clear"/>
        <w:rtl w:val="0"/>
      </w:rPr>
      <w:t xml:space="preserve"> Individual | </w:t>
    </w:r>
    <w:r w:rsidDel="00000000" w:rsidR="00000000" w:rsidRPr="00000000">
      <w:rPr>
        <w:sz w:val="28"/>
        <w:szCs w:val="28"/>
        <w:shd w:fill="auto" w:val="clear"/>
      </w:rPr>
      <w:drawing>
        <wp:inline distB="114300" distT="114300" distL="114300" distR="114300">
          <wp:extent cx="230188" cy="230188"/>
          <wp:effectExtent b="0" l="0" r="0" t="0"/>
          <wp:docPr id="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shd w:fill="auto" w:val="clear"/>
        <w:rtl w:val="0"/>
      </w:rPr>
      <w:t xml:space="preserve"> Visual Studio Code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pageBreakBefore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highlight w:val="white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center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oboto" w:cs="Roboto" w:eastAsia="Roboto" w:hAnsi="Robot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gif"/><Relationship Id="rId10" Type="http://schemas.openxmlformats.org/officeDocument/2006/relationships/image" Target="media/image7.gif"/><Relationship Id="rId13" Type="http://schemas.openxmlformats.org/officeDocument/2006/relationships/header" Target="header1.xml"/><Relationship Id="rId12" Type="http://schemas.openxmlformats.org/officeDocument/2006/relationships/hyperlink" Target="https://developer.mozilla.org/en-US/docs/Web/CSS/transform-function/translate3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gif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gif"/><Relationship Id="rId7" Type="http://schemas.openxmlformats.org/officeDocument/2006/relationships/hyperlink" Target="https://www.w3schools.com/css/css3_animations.asp" TargetMode="External"/><Relationship Id="rId8" Type="http://schemas.openxmlformats.org/officeDocument/2006/relationships/hyperlink" Target="https://www.w3schools.com/cssref/css3_pr_animation-keyframes.as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Relationship Id="rId3" Type="http://schemas.openxmlformats.org/officeDocument/2006/relationships/image" Target="media/image3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