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120" w:before="36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after="180" w:before="18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In this activity, you will customize the default Bootstrap 4 cards component to better reflect your site’s content.</w:t>
      </w:r>
    </w:p>
    <w:p w:rsidR="00000000" w:rsidDel="00000000" w:rsidP="00000000" w:rsidRDefault="00000000" w:rsidRPr="00000000" w14:paraId="00000003">
      <w:pPr>
        <w:pStyle w:val="Heading2"/>
        <w:pageBreakBefore w:val="0"/>
        <w:spacing w:after="120" w:before="360" w:lineRule="auto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1: Update the HTML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Find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container-fluid &lt;div&gt;</w:t>
      </w:r>
      <w:r w:rsidDel="00000000" w:rsidR="00000000" w:rsidRPr="00000000">
        <w:rPr>
          <w:color w:val="24292e"/>
          <w:rtl w:val="0"/>
        </w:rPr>
        <w:t xml:space="preserve"> and add the class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content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Within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container-fluid &lt;div&gt;</w:t>
      </w:r>
      <w:r w:rsidDel="00000000" w:rsidR="00000000" w:rsidRPr="00000000">
        <w:rPr>
          <w:color w:val="24292e"/>
          <w:rtl w:val="0"/>
        </w:rPr>
        <w:t xml:space="preserve">, but before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row &lt;div&gt;</w:t>
      </w:r>
      <w:r w:rsidDel="00000000" w:rsidR="00000000" w:rsidRPr="00000000">
        <w:rPr>
          <w:color w:val="24292e"/>
          <w:rtl w:val="0"/>
        </w:rPr>
        <w:t xml:space="preserve">, add 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&lt;h2&gt;</w:t>
      </w:r>
      <w:r w:rsidDel="00000000" w:rsidR="00000000" w:rsidRPr="00000000">
        <w:rPr>
          <w:color w:val="24292e"/>
          <w:rtl w:val="0"/>
        </w:rPr>
        <w:t xml:space="preserve"> tag.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class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sectionHeading</w:t>
      </w:r>
      <w:r w:rsidDel="00000000" w:rsidR="00000000" w:rsidRPr="00000000">
        <w:rPr>
          <w:rFonts w:ascii="Consolas" w:cs="Consolas" w:eastAsia="Consolas" w:hAnsi="Consolas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text </w:t>
      </w:r>
      <w:r w:rsidDel="00000000" w:rsidR="00000000" w:rsidRPr="00000000">
        <w:rPr>
          <w:b w:val="1"/>
          <w:color w:val="24292e"/>
          <w:rtl w:val="0"/>
        </w:rPr>
        <w:t xml:space="preserve">Shows Near You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Next,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showsNear</w:t>
      </w:r>
      <w:r w:rsidDel="00000000" w:rsidR="00000000" w:rsidRPr="00000000">
        <w:rPr>
          <w:color w:val="24292e"/>
          <w:rtl w:val="0"/>
        </w:rPr>
        <w:t xml:space="preserve"> class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row &lt;div&gt;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Update the column sizing for each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cardContainer &lt;div&gt;</w:t>
      </w:r>
      <w:r w:rsidDel="00000000" w:rsidR="00000000" w:rsidRPr="00000000">
        <w:rPr>
          <w:color w:val="24292e"/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col-lg-4 col-md-4 col-sm-12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What do you think the size will be for each card on a small screen? What about a large screen?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Update each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&lt;img&gt;</w:t>
      </w:r>
      <w:r w:rsidDel="00000000" w:rsidR="00000000" w:rsidRPr="00000000">
        <w:rPr>
          <w:color w:val="24292e"/>
          <w:rtl w:val="0"/>
        </w:rPr>
        <w:t xml:space="preserve"> tag to use pictures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images</w:t>
      </w:r>
      <w:r w:rsidDel="00000000" w:rsidR="00000000" w:rsidRPr="00000000">
        <w:rPr>
          <w:color w:val="24292e"/>
          <w:rtl w:val="0"/>
        </w:rPr>
        <w:t xml:space="preserve"> folder.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Update the copy for each card and button to match the design, or get creative and add your 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2: Update the CSS</w:t>
      </w:r>
    </w:p>
    <w:p w:rsidR="00000000" w:rsidDel="00000000" w:rsidP="00000000" w:rsidRDefault="00000000" w:rsidRPr="00000000" w14:paraId="0000000F">
      <w:pPr>
        <w:keepNext w:val="1"/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following selectors and properties to style the cards section: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1"/>
              <w:pageBreakBefore w:val="0"/>
              <w:widowControl w:val="0"/>
              <w:spacing w:line="240" w:lineRule="auto"/>
              <w:rPr>
                <w:b w:val="1"/>
                <w:color w:val="24292e"/>
              </w:rPr>
            </w:pPr>
            <w:r w:rsidDel="00000000" w:rsidR="00000000" w:rsidRPr="00000000">
              <w:rPr>
                <w:b w:val="1"/>
                <w:color w:val="24292e"/>
                <w:rtl w:val="0"/>
              </w:rPr>
              <w:t xml:space="preserve">Selector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1"/>
              <w:pageBreakBefore w:val="0"/>
              <w:widowControl w:val="0"/>
              <w:spacing w:line="240" w:lineRule="auto"/>
              <w:rPr>
                <w:b w:val="1"/>
                <w:color w:val="24292e"/>
              </w:rPr>
            </w:pPr>
            <w:r w:rsidDel="00000000" w:rsidR="00000000" w:rsidRPr="00000000">
              <w:rPr>
                <w:b w:val="1"/>
                <w:color w:val="24292e"/>
                <w:rtl w:val="0"/>
              </w:rPr>
              <w:t xml:space="preserve">Properties and 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.content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padding: 50px;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.sectionHeading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text-align: center;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.showsNear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padding: 0px 30px 30px 30px;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.cardContainer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pageBreakBefore w:val="0"/>
              <w:widowControl w:val="0"/>
              <w:spacing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text-align: center;</w:t>
            </w:r>
          </w:p>
        </w:tc>
      </w:tr>
    </w:tbl>
    <w:p w:rsidR="00000000" w:rsidDel="00000000" w:rsidP="00000000" w:rsidRDefault="00000000" w:rsidRPr="00000000" w14:paraId="0000001A">
      <w:pPr>
        <w:keepNext w:val="1"/>
        <w:pageBreakBefore w:val="0"/>
        <w:spacing w:after="200" w:before="200" w:lineRule="auto"/>
        <w:ind w:left="720" w:firstLine="0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left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Now that you have finished the steps for this activity, your cards should be fully responsive with custom imagery.</w:t>
      </w:r>
    </w:p>
    <w:p w:rsidR="00000000" w:rsidDel="00000000" w:rsidP="00000000" w:rsidRDefault="00000000" w:rsidRPr="00000000" w14:paraId="0000001C">
      <w:pPr>
        <w:pageBreakBefore w:val="0"/>
        <w:spacing w:after="200" w:before="200" w:lineRule="auto"/>
        <w:ind w:left="720" w:firstLine="0"/>
        <w:jc w:val="center"/>
        <w:rPr>
          <w:color w:val="24292e"/>
        </w:rPr>
      </w:pPr>
      <w:r w:rsidDel="00000000" w:rsidR="00000000" w:rsidRPr="00000000">
        <w:rPr>
          <w:color w:val="24292e"/>
          <w:rtl w:val="0"/>
        </w:rPr>
        <w:br w:type="textWrapping"/>
        <w:br w:type="textWrapping"/>
      </w:r>
      <w:r w:rsidDel="00000000" w:rsidR="00000000" w:rsidRPr="00000000">
        <w:rPr>
          <w:color w:val="24292e"/>
        </w:rPr>
        <w:drawing>
          <wp:inline distB="114300" distT="114300" distL="114300" distR="114300">
            <wp:extent cx="3709988" cy="190850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90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180" w:before="180" w:lineRule="auto"/>
        <w:ind w:left="720" w:firstLine="0"/>
        <w:jc w:val="center"/>
        <w:rPr>
          <w:color w:val="24292e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c78d8"/>
          <w:sz w:val="36"/>
          <w:szCs w:val="36"/>
          <w:rtl w:val="0"/>
        </w:rPr>
        <w:t xml:space="preserve">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180" w:before="180" w:lineRule="auto"/>
        <w:ind w:left="720" w:firstLine="0"/>
        <w:jc w:val="center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3757613" cy="187278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872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180" w:before="180" w:lineRule="auto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180" w:before="18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Great work!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shd w:fill="auto" w:val="clear"/>
      <w:rPr>
        <w:color w:val="b7b7b7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b7b7b7"/>
        <w:sz w:val="15"/>
        <w:szCs w:val="15"/>
        <w:rtl w:val="0"/>
      </w:rPr>
      <w:t xml:space="preserve">© 2022 edX Boot Camps LLC. Confidential and Proprietary. All Rights Reserved.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shd w:fill="auto" w:val="clear"/>
      <w:rPr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shd w:fill="auto" w:val="clear"/>
      <w:rPr>
        <w:color w:val="1d1c1d"/>
        <w:sz w:val="23"/>
        <w:szCs w:val="23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Style w:val="Heading1"/>
      <w:pageBreakBefore w:val="0"/>
      <w:jc w:val="left"/>
      <w:rPr/>
    </w:pPr>
    <w:bookmarkStart w:colFirst="0" w:colLast="0" w:name="_dafrgui2k5us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Title"/>
      <w:pageBreakBefore w:val="0"/>
      <w:jc w:val="center"/>
      <w:rPr>
        <w:b w:val="1"/>
        <w:sz w:val="40"/>
        <w:szCs w:val="40"/>
      </w:rPr>
    </w:pPr>
    <w:bookmarkStart w:colFirst="0" w:colLast="0" w:name="_izy44hqkmxar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sz w:val="40"/>
        <w:szCs w:val="40"/>
        <w:rtl w:val="0"/>
      </w:rPr>
      <w:t xml:space="preserve">20.2</w:t>
    </w:r>
    <w:r w:rsidDel="00000000" w:rsidR="00000000" w:rsidRPr="00000000">
      <w:rPr>
        <w:b w:val="1"/>
        <w:sz w:val="40"/>
        <w:szCs w:val="40"/>
        <w:rtl w:val="0"/>
      </w:rPr>
      <w:t xml:space="preserve"> | Webpage Funnel Customization: </w:t>
    </w:r>
  </w:p>
  <w:p w:rsidR="00000000" w:rsidDel="00000000" w:rsidP="00000000" w:rsidRDefault="00000000" w:rsidRPr="00000000" w14:paraId="00000023">
    <w:pPr>
      <w:pStyle w:val="Title"/>
      <w:pageBreakBefore w:val="0"/>
      <w:jc w:val="center"/>
      <w:rPr>
        <w:b w:val="0"/>
        <w:sz w:val="28"/>
        <w:szCs w:val="28"/>
      </w:rPr>
    </w:pPr>
    <w:bookmarkStart w:colFirst="0" w:colLast="0" w:name="_izy44hqkmxar" w:id="3"/>
    <w:bookmarkEnd w:id="3"/>
    <w:r w:rsidDel="00000000" w:rsidR="00000000" w:rsidRPr="00000000">
      <w:rPr>
        <w:b w:val="1"/>
        <w:sz w:val="40"/>
        <w:szCs w:val="40"/>
        <w:rtl w:val="0"/>
      </w:rPr>
      <w:t xml:space="preserve">Part 3 </w:t>
    </w:r>
    <w:r w:rsidDel="00000000" w:rsidR="00000000" w:rsidRPr="00000000">
      <w:rPr>
        <w:sz w:val="40"/>
        <w:szCs w:val="40"/>
        <w:rtl w:val="0"/>
      </w:rPr>
      <w:t xml:space="preserve">–</w:t>
    </w:r>
    <w:r w:rsidDel="00000000" w:rsidR="00000000" w:rsidRPr="00000000">
      <w:rPr>
        <w:b w:val="1"/>
        <w:sz w:val="40"/>
        <w:szCs w:val="40"/>
        <w:rtl w:val="0"/>
      </w:rPr>
      <w:t xml:space="preserve"> Cards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~15 min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Work Independently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Visual Studio Code</w:t>
    </w:r>
  </w:p>
  <w:p w:rsidR="00000000" w:rsidDel="00000000" w:rsidP="00000000" w:rsidRDefault="00000000" w:rsidRPr="00000000" w14:paraId="00000024">
    <w:pPr>
      <w:pStyle w:val="Title"/>
      <w:pageBreakBefore w:val="0"/>
      <w:jc w:val="center"/>
      <w:rPr/>
    </w:pPr>
    <w:bookmarkStart w:colFirst="0" w:colLast="0" w:name="_wgmo2g6yww6u" w:id="4"/>
    <w:bookmarkEnd w:id="4"/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b7b7b7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