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bookmarkStart w:id="0" w:name="heading_15"/>
      <w:r>
        <w:rPr>
          <w:rFonts w:eastAsia="等线" w:cs="Arial" w:ascii="Arial" w:hAnsi="Arial"/>
          <w:color w:val="3370FF"/>
          <w:sz w:val="30"/>
        </w:rPr>
        <w:t xml:space="preserve">3.2 </w:t>
      </w:r>
      <w:r>
        <w:rPr>
          <w:rFonts w:ascii="Arial" w:hAnsi="Arial" w:cs="Arial" w:eastAsia="等线"/>
          <w:b/>
          <w:sz w:val="30"/>
        </w:rPr>
        <w:t>上身关节控制接口</w:t>
      </w:r>
      <w:bookmarkEnd w:id="0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b/>
          <w:sz w:val="22"/>
        </w:rPr>
        <w:t>（</w:t>
      </w:r>
      <w:r>
        <w:rPr>
          <w:rFonts w:eastAsia="等线" w:cs="Arial" w:ascii="Arial" w:hAnsi="Arial"/>
          <w:b/>
          <w:sz w:val="22"/>
        </w:rPr>
        <w:t>1</w:t>
      </w:r>
      <w:r>
        <w:rPr>
          <w:rFonts w:ascii="Arial" w:hAnsi="Arial" w:cs="Arial" w:eastAsia="等线"/>
          <w:b/>
          <w:sz w:val="22"/>
        </w:rPr>
        <w:t>）上身调试模式服务请求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sz w:val="22"/>
        </w:rPr>
        <w:t>CASBOT02</w:t>
      </w:r>
      <w:r>
        <w:rPr>
          <w:rFonts w:ascii="Arial" w:hAnsi="Arial" w:cs="Arial" w:eastAsia="等线"/>
          <w:sz w:val="22"/>
        </w:rPr>
        <w:t>需要先申请上身调试模式，才能通过接口控制上身关节。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通讯方式：</w:t>
      </w:r>
      <w:r>
        <w:rPr>
          <w:rFonts w:eastAsia="等线" w:cs="Arial" w:ascii="Arial" w:hAnsi="Arial"/>
          <w:sz w:val="22"/>
        </w:rPr>
        <w:t>ros2 service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sz w:val="22"/>
        </w:rPr>
        <w:t>service name: /motion/upper_body_debug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sz w:val="22"/>
        </w:rPr>
        <w:t>service type: std_srvs::srv::SetBool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申请进入上身调试：则设置参数为</w:t>
      </w:r>
      <w:r>
        <w:rPr>
          <w:rFonts w:eastAsia="等线" w:cs="Arial" w:ascii="Arial" w:hAnsi="Arial"/>
          <w:sz w:val="22"/>
        </w:rPr>
        <w:t>true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申请退出上身调试：则设置参数为</w:t>
      </w:r>
      <w:r>
        <w:rPr>
          <w:rFonts w:eastAsia="等线" w:cs="Arial" w:ascii="Arial" w:hAnsi="Arial"/>
          <w:sz w:val="22"/>
        </w:rPr>
        <w:t>false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b/>
          <w:sz w:val="22"/>
        </w:rPr>
        <w:t>（</w:t>
      </w:r>
      <w:r>
        <w:rPr>
          <w:rFonts w:eastAsia="等线" w:cs="Arial" w:ascii="Arial" w:hAnsi="Arial"/>
          <w:b/>
          <w:sz w:val="22"/>
        </w:rPr>
        <w:t>2</w:t>
      </w:r>
      <w:r>
        <w:rPr>
          <w:rFonts w:ascii="Arial" w:hAnsi="Arial" w:cs="Arial" w:eastAsia="等线"/>
          <w:b/>
          <w:sz w:val="22"/>
        </w:rPr>
        <w:t>）上身关节控制接口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上身包括头、腰、双臂、灵巧手几个部分。</w:t>
      </w:r>
    </w:p>
    <w:p>
      <w:pPr>
        <w:pStyle w:val="Normal"/>
        <w:numPr>
          <w:ilvl w:val="0"/>
          <w:numId w:val="1"/>
        </w:numPr>
        <w:bidi w:val="0"/>
        <w:spacing w:lineRule="auto" w:line="288" w:before="120" w:after="120"/>
        <w:ind w:left="0" w:hanging="360"/>
        <w:jc w:val="left"/>
        <w:rPr/>
      </w:pPr>
      <w:r>
        <w:rPr>
          <w:rFonts w:ascii="Arial" w:hAnsi="Arial" w:cs="Arial" w:eastAsia="等线"/>
          <w:b/>
          <w:sz w:val="22"/>
        </w:rPr>
        <w:t>关节名称</w:t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005"/>
        <w:gridCol w:w="7274"/>
      </w:tblGrid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身体部位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关节名称</w:t>
            </w:r>
          </w:p>
        </w:tc>
      </w:tr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头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head_yaw_joint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head_pitch_joint</w:t>
            </w:r>
          </w:p>
        </w:tc>
      </w:tr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腰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waist_yaw_joint</w:t>
            </w:r>
          </w:p>
        </w:tc>
      </w:tr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左臂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left_shoulder_pitch_joint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left_shoulder_roll_joint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left_shoulder_yaw_joint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left_elbow_pitch_joint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left_wrist_yaw_joint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left_wrist_pitch_joint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left_wrist_roll_joint</w:t>
            </w:r>
          </w:p>
        </w:tc>
      </w:tr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右臂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right_shoulder_pitch_joint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right_shoulder_roll_joint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right_shoulder_yaw_joint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right_elbow_pitch_joint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right_wrist_yaw_joint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 xml:space="preserve">right_wrist_pitch_joint 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right_wrist_roll_joint</w:t>
            </w:r>
          </w:p>
        </w:tc>
      </w:tr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左手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left_thumb_metacarpal_joint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left_thumb_proximal_joint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left_index_proximal_joint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left_middle_proximal_joint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left_ring_proximal_joint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left_pinky_proximal_joint</w:t>
            </w:r>
          </w:p>
        </w:tc>
      </w:tr>
      <w:tr>
        <w:trPr/>
        <w:tc>
          <w:tcPr>
            <w:tcW w:w="10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右手</w:t>
            </w:r>
          </w:p>
        </w:tc>
        <w:tc>
          <w:tcPr>
            <w:tcW w:w="72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right_thumb_metacarpal_joint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right_thumb_proximal_joint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right_index_proximal_joint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right_middle_proximal_joint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right_ring_proximal_joint</w:t>
            </w:r>
            <w:r>
              <w:rPr>
                <w:rFonts w:ascii="Arial" w:hAnsi="Arial" w:cs="Arial" w:eastAsia="等线"/>
                <w:sz w:val="22"/>
              </w:rPr>
              <w:t>、</w:t>
            </w:r>
            <w:r>
              <w:rPr>
                <w:rFonts w:eastAsia="等线" w:cs="Arial" w:ascii="Arial" w:hAnsi="Arial"/>
                <w:sz w:val="22"/>
              </w:rPr>
              <w:t>right_pinky_proximal_joint</w:t>
            </w:r>
          </w:p>
        </w:tc>
      </w:tr>
    </w:tbl>
    <w:p>
      <w:pPr>
        <w:pStyle w:val="Normal"/>
        <w:numPr>
          <w:ilvl w:val="0"/>
          <w:numId w:val="2"/>
        </w:numPr>
        <w:bidi w:val="0"/>
        <w:spacing w:lineRule="auto" w:line="288" w:before="120" w:after="120"/>
        <w:ind w:left="0" w:hanging="360"/>
        <w:jc w:val="left"/>
        <w:rPr/>
      </w:pPr>
      <w:r>
        <w:rPr>
          <w:rFonts w:ascii="Arial" w:hAnsi="Arial" w:cs="Arial" w:eastAsia="等线"/>
          <w:b/>
          <w:sz w:val="22"/>
        </w:rPr>
        <w:t>接口定义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通讯方式：</w:t>
      </w:r>
      <w:r>
        <w:rPr>
          <w:rFonts w:eastAsia="等线" w:cs="Arial" w:ascii="Arial" w:hAnsi="Arial"/>
          <w:sz w:val="22"/>
        </w:rPr>
        <w:t>ros2 topic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sz w:val="22"/>
        </w:rPr>
        <w:t>topic name: /upper_body_debug/joint_cmd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sz w:val="22"/>
        </w:rPr>
        <w:t>topic type: crb_ros_msg::msg::UpperJointData</w:t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8280"/>
      </w:tblGrid>
      <w:tr>
        <w:trPr/>
        <w:tc>
          <w:tcPr>
            <w:tcW w:w="828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color="auto" w:fill="F5F6F7" w:val="clear"/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jc w:val="left"/>
              <w:rPr/>
            </w:pPr>
            <w:r>
              <w:rPr>
                <w:rFonts w:eastAsia="Consolas" w:cs="Consolas" w:ascii="Consolas" w:hAnsi="Consolas"/>
                <w:color w:val="646A73"/>
                <w:sz w:val="22"/>
              </w:rPr>
              <w:t>Plain Text</w:t>
              <w:br/>
            </w:r>
            <w:r>
              <w:rPr>
                <w:rFonts w:eastAsia="Consolas" w:cs="Consolas" w:ascii="Consolas" w:hAnsi="Consolas"/>
                <w:sz w:val="22"/>
              </w:rPr>
              <w:t># UpperJointData.msg</w:t>
              <w:br/>
              <w:br/>
              <w:t>std_msgs/Header header</w:t>
              <w:br/>
              <w:br/>
              <w:t xml:space="preserve"># </w:t>
            </w:r>
            <w:r>
              <w:rPr>
                <w:rFonts w:ascii="Consolas" w:hAnsi="Consolas" w:cs="Consolas" w:eastAsia="Consolas"/>
                <w:sz w:val="22"/>
              </w:rPr>
              <w:t>执行时间</w:t>
            </w:r>
            <w:r>
              <w:rPr>
                <w:rFonts w:eastAsia="Consolas" w:cs="Consolas" w:ascii="Consolas" w:hAnsi="Consolas"/>
                <w:sz w:val="22"/>
              </w:rPr>
              <w:t>,</w:t>
            </w:r>
            <w:r>
              <w:rPr>
                <w:rFonts w:ascii="Consolas" w:hAnsi="Consolas" w:cs="Consolas" w:eastAsia="Consolas"/>
                <w:sz w:val="22"/>
              </w:rPr>
              <w:t>单位秒</w:t>
            </w:r>
            <w:r>
              <w:rPr>
                <w:rFonts w:eastAsia="Consolas" w:cs="Consolas" w:ascii="Consolas" w:hAnsi="Consolas"/>
                <w:sz w:val="22"/>
              </w:rPr>
              <w:br/>
              <w:t>float32 time_ref</w:t>
              <w:br/>
              <w:br/>
              <w:t xml:space="preserve"># </w:t>
            </w:r>
            <w:r>
              <w:rPr>
                <w:rFonts w:ascii="Consolas" w:hAnsi="Consolas" w:cs="Consolas" w:eastAsia="Consolas"/>
                <w:sz w:val="22"/>
              </w:rPr>
              <w:t xml:space="preserve">速度比例 </w:t>
            </w:r>
            <w:r>
              <w:rPr>
                <w:rFonts w:eastAsia="Consolas" w:cs="Consolas" w:ascii="Consolas" w:hAnsi="Consolas"/>
                <w:sz w:val="22"/>
              </w:rPr>
              <w:t>[0.0,1.0]</w:t>
              <w:br/>
              <w:t>float32 vel_scale</w:t>
              <w:br/>
              <w:br/>
              <w:t>sensor_msgs/JointState joint</w:t>
            </w:r>
          </w:p>
        </w:tc>
      </w:tr>
    </w:tbl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可以单帧、离散多帧、连续帧发送以上</w:t>
      </w:r>
      <w:r>
        <w:rPr>
          <w:rFonts w:eastAsia="等线" w:cs="Arial" w:ascii="Arial" w:hAnsi="Arial"/>
          <w:sz w:val="22"/>
        </w:rPr>
        <w:t>topic</w:t>
      </w:r>
      <w:r>
        <w:rPr>
          <w:rFonts w:ascii="Arial" w:hAnsi="Arial" w:cs="Arial" w:eastAsia="等线"/>
          <w:sz w:val="22"/>
        </w:rPr>
        <w:t>，对上身关节进行关节空间的位置控制。</w:t>
      </w:r>
    </w:p>
    <w:p>
      <w:pPr>
        <w:pStyle w:val="Normal"/>
        <w:bidi w:val="0"/>
        <w:jc w:val="left"/>
        <w:rPr>
          <w:rFonts w:ascii="Arial" w:hAnsi="Arial" w:eastAsia="等线" w:cs="Arial"/>
          <w:b/>
          <w:b/>
          <w:sz w:val="22"/>
        </w:rPr>
      </w:pPr>
      <w:r>
        <w:rPr/>
      </w:r>
    </w:p>
    <w:p>
      <w:pPr>
        <w:pStyle w:val="Normal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b/>
          <w:sz w:val="22"/>
        </w:rPr>
        <w:t>2.5.2 IMU</w:t>
      </w:r>
      <w:r>
        <w:rPr>
          <w:rFonts w:ascii="Arial" w:hAnsi="Arial" w:cs="Arial" w:eastAsia="等线"/>
          <w:b/>
          <w:sz w:val="22"/>
        </w:rPr>
        <w:t>数据</w:t>
      </w:r>
    </w:p>
    <w:p>
      <w:pPr>
        <w:pStyle w:val="Normal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sz w:val="22"/>
        </w:rPr>
        <w:t>IMU</w:t>
      </w:r>
      <w:r>
        <w:rPr>
          <w:rFonts w:ascii="Arial" w:hAnsi="Arial" w:cs="Arial" w:eastAsia="等线"/>
          <w:sz w:val="22"/>
        </w:rPr>
        <w:t>数据采用</w:t>
      </w:r>
      <w:r>
        <w:rPr>
          <w:rFonts w:eastAsia="等线" w:cs="Arial" w:ascii="Arial" w:hAnsi="Arial"/>
          <w:sz w:val="22"/>
        </w:rPr>
        <w:t>ros2</w:t>
      </w:r>
      <w:r>
        <w:rPr>
          <w:rFonts w:ascii="Arial" w:hAnsi="Arial" w:cs="Arial" w:eastAsia="等线"/>
          <w:sz w:val="22"/>
        </w:rPr>
        <w:t>系统自带的</w:t>
      </w:r>
      <w:r>
        <w:rPr>
          <w:rFonts w:eastAsia="等线" w:cs="Arial" w:ascii="Arial" w:hAnsi="Arial"/>
          <w:sz w:val="22"/>
        </w:rPr>
        <w:t>topic</w:t>
      </w:r>
      <w:r>
        <w:rPr>
          <w:rFonts w:ascii="Arial" w:hAnsi="Arial" w:cs="Arial" w:eastAsia="等线"/>
          <w:sz w:val="22"/>
        </w:rPr>
        <w:t>，具体说明如下：</w:t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334"/>
        <w:gridCol w:w="1771"/>
        <w:gridCol w:w="2729"/>
        <w:gridCol w:w="2445"/>
      </w:tblGrid>
      <w:tr>
        <w:trPr/>
        <w:tc>
          <w:tcPr>
            <w:tcW w:w="13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接口名称</w:t>
            </w:r>
            <w:r>
              <w:rPr>
                <w:rFonts w:eastAsia="等线" w:cs="Arial" w:ascii="Arial" w:hAnsi="Arial"/>
                <w:b/>
                <w:sz w:val="22"/>
              </w:rPr>
              <w:t>/</w:t>
            </w:r>
            <w:r>
              <w:rPr>
                <w:rFonts w:ascii="Arial" w:hAnsi="Arial" w:cs="Arial" w:eastAsia="等线"/>
                <w:b/>
                <w:sz w:val="22"/>
              </w:rPr>
              <w:t>功能描述</w:t>
            </w:r>
          </w:p>
        </w:tc>
        <w:tc>
          <w:tcPr>
            <w:tcW w:w="17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接口参数</w:t>
            </w:r>
            <w:r>
              <w:rPr>
                <w:rFonts w:eastAsia="等线" w:cs="Arial" w:ascii="Arial" w:hAnsi="Arial"/>
                <w:b/>
                <w:sz w:val="22"/>
              </w:rPr>
              <w:t>(ROS2 topic)</w:t>
            </w:r>
          </w:p>
        </w:tc>
        <w:tc>
          <w:tcPr>
            <w:tcW w:w="27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返回值</w:t>
            </w:r>
          </w:p>
        </w:tc>
        <w:tc>
          <w:tcPr>
            <w:tcW w:w="24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说明</w:t>
            </w:r>
          </w:p>
        </w:tc>
      </w:tr>
      <w:tr>
        <w:trPr/>
        <w:tc>
          <w:tcPr>
            <w:tcW w:w="13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惯性传感器数据</w:t>
            </w:r>
          </w:p>
        </w:tc>
        <w:tc>
          <w:tcPr>
            <w:tcW w:w="17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/imu</w:t>
            </w:r>
          </w:p>
        </w:tc>
        <w:tc>
          <w:tcPr>
            <w:tcW w:w="272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Consolas" w:cs="Consolas" w:ascii="Consolas" w:hAnsi="Consolas"/>
                <w:sz w:val="22"/>
                <w:shd w:fill="EFF0F1" w:val="clear"/>
              </w:rPr>
              <w:t>Type: sensor_msgs/msg/Imu</w:t>
            </w:r>
          </w:p>
        </w:tc>
        <w:tc>
          <w:tcPr>
            <w:tcW w:w="24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用于机器人姿态估算、运动状态分析（如平衡控制）</w:t>
            </w:r>
          </w:p>
        </w:tc>
      </w:tr>
    </w:tbl>
    <w:p>
      <w:pPr>
        <w:pStyle w:val="Normal"/>
        <w:spacing w:lineRule="auto" w:line="288" w:before="120" w:after="120"/>
        <w:ind w:left="0" w:hanging="0"/>
        <w:jc w:val="left"/>
        <w:rPr/>
      </w:pPr>
      <w:r>
        <w:rPr>
          <w:rFonts w:eastAsia="等线" w:cs="Arial" w:ascii="Arial" w:hAnsi="Arial"/>
          <w:b/>
          <w:sz w:val="22"/>
        </w:rPr>
        <w:t xml:space="preserve">2.5.3 </w:t>
      </w:r>
      <w:r>
        <w:rPr>
          <w:rFonts w:ascii="Arial" w:hAnsi="Arial" w:cs="Arial" w:eastAsia="等线"/>
          <w:b/>
          <w:sz w:val="22"/>
        </w:rPr>
        <w:t>关节状态数据</w:t>
      </w:r>
    </w:p>
    <w:p>
      <w:pPr>
        <w:pStyle w:val="Normal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关节数据采用</w:t>
      </w:r>
      <w:r>
        <w:rPr>
          <w:rFonts w:eastAsia="等线" w:cs="Arial" w:ascii="Arial" w:hAnsi="Arial"/>
          <w:sz w:val="22"/>
        </w:rPr>
        <w:t>ros2</w:t>
      </w:r>
      <w:r>
        <w:rPr>
          <w:rFonts w:ascii="Arial" w:hAnsi="Arial" w:cs="Arial" w:eastAsia="等线"/>
          <w:sz w:val="22"/>
        </w:rPr>
        <w:t>系统自带的</w:t>
      </w:r>
      <w:r>
        <w:rPr>
          <w:rFonts w:eastAsia="等线" w:cs="Arial" w:ascii="Arial" w:hAnsi="Arial"/>
          <w:sz w:val="22"/>
        </w:rPr>
        <w:t>topic</w:t>
      </w:r>
      <w:r>
        <w:rPr>
          <w:rFonts w:ascii="Arial" w:hAnsi="Arial" w:cs="Arial" w:eastAsia="等线"/>
          <w:sz w:val="22"/>
        </w:rPr>
        <w:t>，具体说明如下：</w:t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349"/>
        <w:gridCol w:w="2415"/>
        <w:gridCol w:w="2041"/>
        <w:gridCol w:w="2474"/>
      </w:tblGrid>
      <w:tr>
        <w:trPr/>
        <w:tc>
          <w:tcPr>
            <w:tcW w:w="13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接口名称</w:t>
            </w:r>
            <w:r>
              <w:rPr>
                <w:rFonts w:eastAsia="等线" w:cs="Arial" w:ascii="Arial" w:hAnsi="Arial"/>
                <w:b/>
                <w:sz w:val="22"/>
              </w:rPr>
              <w:t>/</w:t>
            </w:r>
            <w:r>
              <w:rPr>
                <w:rFonts w:ascii="Arial" w:hAnsi="Arial" w:cs="Arial" w:eastAsia="等线"/>
                <w:b/>
                <w:sz w:val="22"/>
              </w:rPr>
              <w:t>功能描述</w:t>
            </w:r>
          </w:p>
        </w:tc>
        <w:tc>
          <w:tcPr>
            <w:tcW w:w="24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接口参数</w:t>
            </w:r>
            <w:r>
              <w:rPr>
                <w:rFonts w:eastAsia="等线" w:cs="Arial" w:ascii="Arial" w:hAnsi="Arial"/>
                <w:b/>
                <w:sz w:val="22"/>
              </w:rPr>
              <w:t>(ROS2 topic)</w:t>
            </w:r>
          </w:p>
        </w:tc>
        <w:tc>
          <w:tcPr>
            <w:tcW w:w="204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返回值</w:t>
            </w:r>
          </w:p>
        </w:tc>
        <w:tc>
          <w:tcPr>
            <w:tcW w:w="24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b/>
                <w:sz w:val="22"/>
              </w:rPr>
              <w:t>说明</w:t>
            </w:r>
          </w:p>
        </w:tc>
      </w:tr>
      <w:tr>
        <w:trPr/>
        <w:tc>
          <w:tcPr>
            <w:tcW w:w="13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关节电驱信息</w:t>
            </w:r>
            <w:r>
              <w:rPr>
                <w:rFonts w:eastAsia="等线" w:cs="Arial" w:ascii="Arial" w:hAnsi="Arial"/>
                <w:sz w:val="22"/>
              </w:rPr>
              <w:br/>
            </w:r>
            <w:r>
              <w:rPr>
                <w:rFonts w:ascii="Arial" w:hAnsi="Arial" w:cs="Arial" w:eastAsia="等线"/>
                <w:sz w:val="22"/>
              </w:rPr>
              <w:t>位置、速度、力矩</w:t>
            </w:r>
          </w:p>
        </w:tc>
        <w:tc>
          <w:tcPr>
            <w:tcW w:w="241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/joint_states</w:t>
            </w:r>
          </w:p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Type: sensor_msgs/msg/JointState</w:t>
            </w:r>
          </w:p>
        </w:tc>
        <w:tc>
          <w:tcPr>
            <w:tcW w:w="24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包含腿部、手臂、、腰部、头部、灵巧手关节</w:t>
            </w:r>
          </w:p>
        </w:tc>
      </w:tr>
    </w:tbl>
    <w:p>
      <w:pPr>
        <w:pStyle w:val="Normal"/>
        <w:bidi w:val="0"/>
        <w:spacing w:lineRule="auto" w:line="288" w:before="120" w:after="120"/>
        <w:ind w:left="0" w:hanging="0"/>
        <w:jc w:val="left"/>
        <w:rPr>
          <w:rFonts w:ascii="Arial" w:hAnsi="Arial" w:eastAsia="等线" w:cs="Arial"/>
          <w:b/>
          <w:b/>
          <w:sz w:val="2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443</Words>
  <Characters>1480</Characters>
  <CharactersWithSpaces>1531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2026-04-22T08:40:06Z</dcterms:created>
  <dc:creator>Apache POI</dc:creator>
  <dc:description/>
  <dc:language>en-US</dc:language>
  <cp:lastModifiedBy/>
  <dcterms:modified xsi:type="dcterms:W3CDTF">2026-04-22T17:09:03Z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