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2C966" w14:textId="0B067960" w:rsidR="00134995" w:rsidRDefault="00690700" w:rsidP="00BA5C08">
      <w:pPr>
        <w:ind w:left="720" w:hanging="360"/>
        <w:jc w:val="center"/>
        <w:rPr>
          <w:sz w:val="32"/>
          <w:szCs w:val="32"/>
        </w:rPr>
      </w:pPr>
      <w:r w:rsidRPr="00BA5C08">
        <w:rPr>
          <w:sz w:val="32"/>
          <w:szCs w:val="32"/>
        </w:rPr>
        <w:t xml:space="preserve">Simulated Radar </w:t>
      </w:r>
      <w:bookmarkStart w:id="0" w:name="_Hlk40090836"/>
      <w:r w:rsidRPr="00BA5C08">
        <w:rPr>
          <w:sz w:val="32"/>
          <w:szCs w:val="32"/>
        </w:rPr>
        <w:t xml:space="preserve">Waveform and RF Dataset Generator </w:t>
      </w:r>
      <w:bookmarkEnd w:id="0"/>
      <w:r w:rsidRPr="00BA5C08">
        <w:rPr>
          <w:sz w:val="32"/>
          <w:szCs w:val="32"/>
        </w:rPr>
        <w:t>for Incumbent Signals in the 3.5 GHz CBRS Band</w:t>
      </w:r>
    </w:p>
    <w:p w14:paraId="126B00CA" w14:textId="2496A3A2" w:rsidR="00F725B7" w:rsidRDefault="00F725B7" w:rsidP="00BA5C08">
      <w:pPr>
        <w:ind w:left="720" w:hanging="360"/>
        <w:jc w:val="center"/>
        <w:rPr>
          <w:sz w:val="32"/>
          <w:szCs w:val="32"/>
        </w:rPr>
      </w:pPr>
      <w:r>
        <w:rPr>
          <w:sz w:val="32"/>
          <w:szCs w:val="32"/>
        </w:rPr>
        <w:t>“</w:t>
      </w:r>
      <w:r>
        <w:rPr>
          <w:sz w:val="32"/>
          <w:szCs w:val="32"/>
        </w:rPr>
        <w:t>Software manual</w:t>
      </w:r>
      <w:r>
        <w:rPr>
          <w:sz w:val="32"/>
          <w:szCs w:val="32"/>
        </w:rPr>
        <w:t>”</w:t>
      </w:r>
    </w:p>
    <w:p w14:paraId="64B6F9E6" w14:textId="7068E733" w:rsidR="00500819" w:rsidRDefault="00500819" w:rsidP="00500819">
      <w:pPr>
        <w:jc w:val="center"/>
      </w:pPr>
      <w:r>
        <w:t>Communications Technology Laboratory</w:t>
      </w:r>
    </w:p>
    <w:p w14:paraId="3AC10BD3" w14:textId="037A8EAF" w:rsidR="00500819" w:rsidRDefault="00500819" w:rsidP="00500819">
      <w:pPr>
        <w:jc w:val="center"/>
      </w:pPr>
      <w:r>
        <w:t>Wireless Networks Division</w:t>
      </w:r>
    </w:p>
    <w:p w14:paraId="3D5D4C4E" w14:textId="236BADED" w:rsidR="00500819" w:rsidRDefault="00500819" w:rsidP="00500819">
      <w:pPr>
        <w:jc w:val="center"/>
      </w:pPr>
      <w:r>
        <w:t>National Institute of Standards and Technology</w:t>
      </w:r>
    </w:p>
    <w:p w14:paraId="74FC30F1" w14:textId="09EE7136" w:rsidR="00500819" w:rsidRDefault="00500819" w:rsidP="00500819">
      <w:pPr>
        <w:jc w:val="center"/>
      </w:pPr>
    </w:p>
    <w:p w14:paraId="2A027DCF" w14:textId="3187F061" w:rsidR="00500819" w:rsidRDefault="00500819" w:rsidP="00500819">
      <w:pPr>
        <w:spacing w:after="0"/>
        <w:jc w:val="center"/>
      </w:pPr>
      <w:r>
        <w:t>Technical Contacts</w:t>
      </w:r>
      <w:r w:rsidR="001F559E">
        <w:t>:</w:t>
      </w:r>
    </w:p>
    <w:p w14:paraId="3CA13EE6" w14:textId="77777777" w:rsidR="00500819" w:rsidRDefault="00500819" w:rsidP="00500819">
      <w:pPr>
        <w:spacing w:after="0"/>
        <w:jc w:val="center"/>
      </w:pPr>
      <w:r>
        <w:t>Dr. Raied Caromi, raied.caromi@nist.gov</w:t>
      </w:r>
    </w:p>
    <w:p w14:paraId="10F6C916" w14:textId="0E023D0D" w:rsidR="00500819" w:rsidRDefault="00500819" w:rsidP="00500819">
      <w:pPr>
        <w:spacing w:after="0"/>
        <w:jc w:val="center"/>
      </w:pPr>
      <w:r>
        <w:t>Dr. Michael Souryal, souryal@nist.gov</w:t>
      </w:r>
    </w:p>
    <w:p w14:paraId="06ECD74B" w14:textId="2F755F79" w:rsidR="00500819" w:rsidRDefault="00500819" w:rsidP="00500819">
      <w:pPr>
        <w:spacing w:after="0"/>
      </w:pPr>
    </w:p>
    <w:p w14:paraId="5A8BC32F" w14:textId="0AAB383B" w:rsidR="00500819" w:rsidRDefault="00500819" w:rsidP="00500819">
      <w:pPr>
        <w:rPr>
          <w:sz w:val="20"/>
          <w:szCs w:val="20"/>
        </w:rPr>
      </w:pPr>
      <w:r w:rsidRPr="00BA5C08">
        <w:rPr>
          <w:sz w:val="20"/>
          <w:szCs w:val="20"/>
        </w:rPr>
        <w:t xml:space="preserve">This manual describes the usage of </w:t>
      </w:r>
      <w:r>
        <w:rPr>
          <w:sz w:val="20"/>
          <w:szCs w:val="20"/>
        </w:rPr>
        <w:t xml:space="preserve">the </w:t>
      </w:r>
      <w:r w:rsidRPr="00BA5C08">
        <w:rPr>
          <w:sz w:val="20"/>
          <w:szCs w:val="20"/>
        </w:rPr>
        <w:t>waveform and RF dataset generator</w:t>
      </w:r>
      <w:r w:rsidR="00B02379">
        <w:rPr>
          <w:sz w:val="20"/>
          <w:szCs w:val="20"/>
        </w:rPr>
        <w:t xml:space="preserve"> software</w:t>
      </w:r>
      <w:r w:rsidRPr="00BA5C08">
        <w:rPr>
          <w:sz w:val="20"/>
          <w:szCs w:val="20"/>
        </w:rPr>
        <w:t xml:space="preserve"> tool and provides a glossary for all the parameters needed for the generation process. </w:t>
      </w:r>
    </w:p>
    <w:p w14:paraId="789D5176" w14:textId="5582E815" w:rsidR="00500819" w:rsidRPr="00500819" w:rsidRDefault="00500819" w:rsidP="00500819">
      <w:pPr>
        <w:pStyle w:val="NormalWeb"/>
        <w:shd w:val="clear" w:color="auto" w:fill="FFFFFF"/>
        <w:spacing w:before="0" w:beforeAutospacing="0" w:after="0" w:afterAutospacing="0"/>
        <w:rPr>
          <w:rFonts w:ascii="Segoe UI" w:hAnsi="Segoe UI" w:cs="Segoe UI"/>
          <w:b/>
          <w:bCs/>
          <w:i/>
          <w:iCs/>
          <w:color w:val="24292E"/>
          <w:sz w:val="20"/>
          <w:szCs w:val="20"/>
        </w:rPr>
      </w:pPr>
      <w:r w:rsidRPr="00500819">
        <w:rPr>
          <w:rFonts w:ascii="Segoe UI" w:hAnsi="Segoe UI" w:cs="Segoe UI"/>
          <w:b/>
          <w:bCs/>
          <w:i/>
          <w:iCs/>
          <w:color w:val="24292E"/>
          <w:sz w:val="20"/>
          <w:szCs w:val="20"/>
        </w:rPr>
        <w:t>Software Disclaimer</w:t>
      </w:r>
      <w:r w:rsidR="001F559E">
        <w:rPr>
          <w:rFonts w:ascii="Segoe UI" w:hAnsi="Segoe UI" w:cs="Segoe UI"/>
          <w:b/>
          <w:bCs/>
          <w:i/>
          <w:iCs/>
          <w:color w:val="24292E"/>
          <w:sz w:val="20"/>
          <w:szCs w:val="20"/>
        </w:rPr>
        <w:t>:</w:t>
      </w:r>
    </w:p>
    <w:p w14:paraId="7E46DE7E" w14:textId="5B4EC9B7" w:rsidR="00500819" w:rsidRPr="00500819" w:rsidRDefault="00500819" w:rsidP="00500819">
      <w:pPr>
        <w:pStyle w:val="NormalWeb"/>
        <w:shd w:val="clear" w:color="auto" w:fill="FFFFFF"/>
        <w:spacing w:before="0" w:beforeAutospacing="0" w:after="0" w:afterAutospacing="0"/>
        <w:rPr>
          <w:rFonts w:ascii="Segoe UI" w:hAnsi="Segoe UI" w:cs="Segoe UI"/>
          <w:color w:val="24292E"/>
          <w:sz w:val="20"/>
          <w:szCs w:val="20"/>
        </w:rPr>
      </w:pPr>
      <w:r w:rsidRPr="00500819">
        <w:rPr>
          <w:rFonts w:ascii="Segoe UI" w:hAnsi="Segoe UI" w:cs="Segoe UI"/>
          <w:color w:val="24292E"/>
          <w:sz w:val="20"/>
          <w:szCs w:val="20"/>
        </w:rPr>
        <w:t>NIST-developed software is provided by NIST as a public service. You may use, copy and distribute copies of the software in any medium, provided that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w:t>
      </w:r>
    </w:p>
    <w:p w14:paraId="7FD28D5E" w14:textId="77777777" w:rsidR="00500819" w:rsidRPr="00500819" w:rsidRDefault="00500819" w:rsidP="00500819">
      <w:pPr>
        <w:pStyle w:val="NormalWeb"/>
        <w:shd w:val="clear" w:color="auto" w:fill="FFFFFF"/>
        <w:spacing w:before="0" w:beforeAutospacing="0" w:after="0" w:afterAutospacing="0"/>
        <w:rPr>
          <w:rFonts w:ascii="Segoe UI" w:hAnsi="Segoe UI" w:cs="Segoe UI"/>
          <w:color w:val="24292E"/>
          <w:sz w:val="20"/>
          <w:szCs w:val="20"/>
        </w:rPr>
      </w:pPr>
      <w:r w:rsidRPr="00500819">
        <w:rPr>
          <w:rFonts w:ascii="Segoe UI" w:hAnsi="Segoe UI" w:cs="Segoe UI"/>
          <w:color w:val="24292E"/>
          <w:sz w:val="20"/>
          <w:szCs w:val="20"/>
        </w:rPr>
        <w:t>NIST-developed software is expressly provided "AS IS." NIST MAKES NO WARRANTY OF ANY KIND, EXPRESS, IMPLIED, IN FACT OR ARISING BY OPERATION OF LAW, INCLUDING, WITHOUT LIMITATION, THE IMPLIED WARRANTY OF MERCHANTABILITY, FITNESS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14:paraId="4B864A41" w14:textId="77777777" w:rsidR="00500819" w:rsidRPr="00500819" w:rsidRDefault="00500819" w:rsidP="00500819">
      <w:pPr>
        <w:pStyle w:val="NormalWeb"/>
        <w:shd w:val="clear" w:color="auto" w:fill="FFFFFF"/>
        <w:spacing w:before="0" w:beforeAutospacing="0" w:after="0" w:afterAutospacing="0"/>
        <w:rPr>
          <w:rFonts w:ascii="Segoe UI" w:hAnsi="Segoe UI" w:cs="Segoe UI"/>
          <w:color w:val="24292E"/>
          <w:sz w:val="20"/>
          <w:szCs w:val="20"/>
        </w:rPr>
      </w:pPr>
      <w:r w:rsidRPr="00500819">
        <w:rPr>
          <w:rFonts w:ascii="Segoe UI" w:hAnsi="Segoe UI" w:cs="Segoe UI"/>
          <w:color w:val="24292E"/>
          <w:sz w:val="20"/>
          <w:szCs w:val="20"/>
        </w:rP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developed by NIST employees is not subject to copyright protection within the United States.</w:t>
      </w:r>
    </w:p>
    <w:p w14:paraId="76530BD7" w14:textId="50BD4E70" w:rsidR="00500819" w:rsidRDefault="00500819" w:rsidP="00500819">
      <w:pPr>
        <w:pStyle w:val="NormalWeb"/>
        <w:shd w:val="clear" w:color="auto" w:fill="FFFFFF"/>
        <w:spacing w:before="0" w:beforeAutospacing="0" w:after="0" w:afterAutospacing="0"/>
        <w:rPr>
          <w:rFonts w:ascii="Segoe UI" w:hAnsi="Segoe UI" w:cs="Segoe UI"/>
          <w:color w:val="24292E"/>
          <w:sz w:val="20"/>
          <w:szCs w:val="20"/>
        </w:rPr>
      </w:pPr>
      <w:r w:rsidRPr="00500819">
        <w:rPr>
          <w:rFonts w:ascii="Segoe UI" w:hAnsi="Segoe UI" w:cs="Segoe UI"/>
          <w:color w:val="24292E"/>
          <w:sz w:val="20"/>
          <w:szCs w:val="20"/>
        </w:rPr>
        <w:t>See </w:t>
      </w:r>
      <w:hyperlink r:id="rId8" w:history="1">
        <w:r w:rsidRPr="00500819">
          <w:rPr>
            <w:rStyle w:val="Hyperlink"/>
            <w:rFonts w:ascii="Segoe UI" w:hAnsi="Segoe UI" w:cs="Segoe UI"/>
            <w:color w:val="0366D6"/>
            <w:sz w:val="20"/>
            <w:szCs w:val="20"/>
          </w:rPr>
          <w:t>NIST Software Disclaimer</w:t>
        </w:r>
      </w:hyperlink>
      <w:r w:rsidRPr="00500819">
        <w:rPr>
          <w:rFonts w:ascii="Segoe UI" w:hAnsi="Segoe UI" w:cs="Segoe UI"/>
          <w:color w:val="24292E"/>
          <w:sz w:val="20"/>
          <w:szCs w:val="20"/>
        </w:rPr>
        <w:t> for more details.</w:t>
      </w:r>
    </w:p>
    <w:p w14:paraId="09770F9C" w14:textId="1A0E4C0B" w:rsidR="00500819" w:rsidRPr="00500819" w:rsidRDefault="00500819" w:rsidP="00500819">
      <w:pPr>
        <w:pStyle w:val="NormalWeb"/>
        <w:shd w:val="clear" w:color="auto" w:fill="FFFFFF"/>
        <w:spacing w:before="0" w:beforeAutospacing="0" w:after="0" w:afterAutospacing="0"/>
        <w:rPr>
          <w:rFonts w:ascii="Segoe UI" w:hAnsi="Segoe UI" w:cs="Segoe UI"/>
          <w:b/>
          <w:bCs/>
          <w:i/>
          <w:iCs/>
          <w:color w:val="24292E"/>
          <w:sz w:val="20"/>
          <w:szCs w:val="20"/>
        </w:rPr>
      </w:pPr>
      <w:r w:rsidRPr="00500819">
        <w:rPr>
          <w:rFonts w:ascii="Segoe UI" w:hAnsi="Segoe UI" w:cs="Segoe UI"/>
          <w:b/>
          <w:bCs/>
          <w:i/>
          <w:iCs/>
          <w:color w:val="24292E"/>
          <w:sz w:val="20"/>
          <w:szCs w:val="20"/>
        </w:rPr>
        <w:t>Commercial Disclaimer</w:t>
      </w:r>
      <w:r w:rsidR="001F559E">
        <w:rPr>
          <w:rFonts w:ascii="Segoe UI" w:hAnsi="Segoe UI" w:cs="Segoe UI"/>
          <w:b/>
          <w:bCs/>
          <w:i/>
          <w:iCs/>
          <w:color w:val="24292E"/>
          <w:sz w:val="20"/>
          <w:szCs w:val="20"/>
        </w:rPr>
        <w:t>:</w:t>
      </w:r>
    </w:p>
    <w:p w14:paraId="6AFA349C" w14:textId="77777777" w:rsidR="00500819" w:rsidRPr="00500819" w:rsidRDefault="00500819" w:rsidP="00500819">
      <w:pPr>
        <w:pStyle w:val="NormalWeb"/>
        <w:shd w:val="clear" w:color="auto" w:fill="FFFFFF"/>
        <w:spacing w:before="0" w:beforeAutospacing="0" w:after="0" w:afterAutospacing="0"/>
        <w:rPr>
          <w:rFonts w:ascii="Segoe UI" w:hAnsi="Segoe UI" w:cs="Segoe UI"/>
          <w:color w:val="24292E"/>
          <w:sz w:val="20"/>
          <w:szCs w:val="20"/>
        </w:rPr>
      </w:pPr>
      <w:r w:rsidRPr="00500819">
        <w:rPr>
          <w:rFonts w:ascii="Segoe UI" w:hAnsi="Segoe UI" w:cs="Segoe UI"/>
          <w:color w:val="24292E"/>
          <w:sz w:val="20"/>
          <w:szCs w:val="20"/>
        </w:rPr>
        <w:t>Certain commercial equipment, instruments, or materials are identified in this paper to foster understanding. Such identification does not imply recommendation or endorsement by the National Institute of Standards and Technology, nor does it imply that the materials or equipment identified are necessarily the best available for the purpose.</w:t>
      </w:r>
    </w:p>
    <w:p w14:paraId="69212405" w14:textId="77777777" w:rsidR="00500819" w:rsidRDefault="00500819" w:rsidP="00500819">
      <w:pPr>
        <w:jc w:val="center"/>
        <w:rPr>
          <w:sz w:val="32"/>
          <w:szCs w:val="32"/>
        </w:rPr>
      </w:pPr>
    </w:p>
    <w:p w14:paraId="4B7B3B0F" w14:textId="6598E35B" w:rsidR="00500819" w:rsidRDefault="00500819" w:rsidP="00500819">
      <w:pPr>
        <w:jc w:val="center"/>
        <w:rPr>
          <w:sz w:val="32"/>
          <w:szCs w:val="32"/>
        </w:rPr>
      </w:pPr>
    </w:p>
    <w:p w14:paraId="3557158B" w14:textId="77777777" w:rsidR="00B02379" w:rsidRDefault="00B02379" w:rsidP="00500819">
      <w:pPr>
        <w:jc w:val="center"/>
        <w:rPr>
          <w:sz w:val="32"/>
          <w:szCs w:val="32"/>
        </w:rPr>
      </w:pPr>
    </w:p>
    <w:p w14:paraId="03D9106A" w14:textId="77777777" w:rsidR="00500819" w:rsidRPr="00BA5C08" w:rsidRDefault="00500819" w:rsidP="00500819">
      <w:pPr>
        <w:jc w:val="center"/>
        <w:rPr>
          <w:sz w:val="32"/>
          <w:szCs w:val="32"/>
        </w:rPr>
      </w:pPr>
    </w:p>
    <w:p w14:paraId="463B3E62" w14:textId="69D516B5" w:rsidR="00500819" w:rsidRDefault="00500819" w:rsidP="00BA5C08">
      <w:pPr>
        <w:rPr>
          <w:sz w:val="20"/>
          <w:szCs w:val="20"/>
        </w:rPr>
      </w:pPr>
    </w:p>
    <w:p w14:paraId="2ED5072E" w14:textId="3D8138FE" w:rsidR="00500819" w:rsidRDefault="00500819" w:rsidP="00BA5C08">
      <w:pPr>
        <w:rPr>
          <w:sz w:val="20"/>
          <w:szCs w:val="20"/>
        </w:rPr>
      </w:pPr>
    </w:p>
    <w:p w14:paraId="540ECB1E" w14:textId="231E9DAB" w:rsidR="00E24D55" w:rsidRPr="00134995" w:rsidRDefault="00B339AF" w:rsidP="00BA5C08">
      <w:pPr>
        <w:pStyle w:val="ListParagraph"/>
        <w:numPr>
          <w:ilvl w:val="0"/>
          <w:numId w:val="3"/>
        </w:numPr>
        <w:spacing w:after="0"/>
        <w:ind w:left="0" w:hanging="180"/>
        <w:rPr>
          <w:b/>
          <w:sz w:val="24"/>
          <w:szCs w:val="24"/>
        </w:rPr>
      </w:pPr>
      <w:r w:rsidRPr="00134995">
        <w:rPr>
          <w:b/>
          <w:sz w:val="24"/>
          <w:szCs w:val="24"/>
        </w:rPr>
        <w:t>Waveform generation</w:t>
      </w:r>
      <w:r w:rsidR="003B498C">
        <w:rPr>
          <w:b/>
          <w:sz w:val="24"/>
          <w:szCs w:val="24"/>
        </w:rPr>
        <w:t>:</w:t>
      </w:r>
    </w:p>
    <w:p w14:paraId="6F2BFC76" w14:textId="4944935E" w:rsidR="00523F48" w:rsidRPr="00134995" w:rsidRDefault="00523F48" w:rsidP="00BA5C08">
      <w:pPr>
        <w:spacing w:after="0"/>
        <w:rPr>
          <w:bCs/>
          <w:sz w:val="20"/>
          <w:szCs w:val="20"/>
        </w:rPr>
      </w:pPr>
      <w:r w:rsidRPr="00134995">
        <w:rPr>
          <w:bCs/>
          <w:sz w:val="20"/>
          <w:szCs w:val="20"/>
        </w:rPr>
        <w:t xml:space="preserve">The </w:t>
      </w:r>
      <w:r w:rsidR="00BA5C08">
        <w:rPr>
          <w:bCs/>
          <w:sz w:val="20"/>
          <w:szCs w:val="20"/>
        </w:rPr>
        <w:t>graphical user interface (</w:t>
      </w:r>
      <w:r w:rsidR="00134995" w:rsidRPr="00134995">
        <w:rPr>
          <w:bCs/>
          <w:sz w:val="20"/>
          <w:szCs w:val="20"/>
        </w:rPr>
        <w:t>GUI</w:t>
      </w:r>
      <w:r w:rsidR="00BA5C08">
        <w:rPr>
          <w:bCs/>
          <w:sz w:val="20"/>
          <w:szCs w:val="20"/>
        </w:rPr>
        <w:t>)</w:t>
      </w:r>
      <w:r w:rsidR="00134995" w:rsidRPr="00134995">
        <w:rPr>
          <w:bCs/>
          <w:sz w:val="20"/>
          <w:szCs w:val="20"/>
        </w:rPr>
        <w:t xml:space="preserve"> </w:t>
      </w:r>
      <w:r w:rsidRPr="00134995">
        <w:rPr>
          <w:bCs/>
          <w:sz w:val="20"/>
          <w:szCs w:val="20"/>
        </w:rPr>
        <w:t>consists of two tabs, Fig. 1 show</w:t>
      </w:r>
      <w:r w:rsidR="00B02379">
        <w:rPr>
          <w:bCs/>
          <w:sz w:val="20"/>
          <w:szCs w:val="20"/>
        </w:rPr>
        <w:t>s</w:t>
      </w:r>
      <w:r w:rsidRPr="00134995">
        <w:rPr>
          <w:bCs/>
          <w:sz w:val="20"/>
          <w:szCs w:val="20"/>
        </w:rPr>
        <w:t xml:space="preserve"> the waveform generation tab. The description of the parameters in this tab are summarize</w:t>
      </w:r>
      <w:r w:rsidR="00690700" w:rsidRPr="00134995">
        <w:rPr>
          <w:bCs/>
          <w:sz w:val="20"/>
          <w:szCs w:val="20"/>
        </w:rPr>
        <w:t>d</w:t>
      </w:r>
      <w:r w:rsidRPr="00134995">
        <w:rPr>
          <w:bCs/>
          <w:sz w:val="20"/>
          <w:szCs w:val="20"/>
        </w:rPr>
        <w:t xml:space="preserve"> in Table 1.</w:t>
      </w:r>
    </w:p>
    <w:p w14:paraId="66392EDE" w14:textId="77777777" w:rsidR="00523F48" w:rsidRPr="00134995" w:rsidRDefault="00523DD5" w:rsidP="00523F48">
      <w:pPr>
        <w:keepNext/>
        <w:jc w:val="center"/>
        <w:rPr>
          <w:sz w:val="20"/>
          <w:szCs w:val="20"/>
        </w:rPr>
      </w:pPr>
      <w:r w:rsidRPr="00134995">
        <w:rPr>
          <w:noProof/>
          <w:sz w:val="20"/>
          <w:szCs w:val="20"/>
        </w:rPr>
        <w:drawing>
          <wp:inline distT="0" distB="0" distL="0" distR="0" wp14:anchorId="1CE65DF7" wp14:editId="4E5CAC97">
            <wp:extent cx="5439335" cy="4310789"/>
            <wp:effectExtent l="0" t="0" r="952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PNG"/>
                    <pic:cNvPicPr/>
                  </pic:nvPicPr>
                  <pic:blipFill>
                    <a:blip r:embed="rId9">
                      <a:extLst>
                        <a:ext uri="{28A0092B-C50C-407E-A947-70E740481C1C}">
                          <a14:useLocalDpi xmlns:a14="http://schemas.microsoft.com/office/drawing/2010/main" val="0"/>
                        </a:ext>
                      </a:extLst>
                    </a:blip>
                    <a:stretch>
                      <a:fillRect/>
                    </a:stretch>
                  </pic:blipFill>
                  <pic:spPr>
                    <a:xfrm>
                      <a:off x="0" y="0"/>
                      <a:ext cx="5447084" cy="4316930"/>
                    </a:xfrm>
                    <a:prstGeom prst="rect">
                      <a:avLst/>
                    </a:prstGeom>
                  </pic:spPr>
                </pic:pic>
              </a:graphicData>
            </a:graphic>
          </wp:inline>
        </w:drawing>
      </w:r>
    </w:p>
    <w:p w14:paraId="569326DF" w14:textId="41A801ED" w:rsidR="00B12CEF" w:rsidRPr="00134995" w:rsidRDefault="00523F48" w:rsidP="00B02379">
      <w:pPr>
        <w:pStyle w:val="Caption"/>
        <w:rPr>
          <w:sz w:val="20"/>
          <w:szCs w:val="20"/>
        </w:rPr>
      </w:pPr>
      <w:r w:rsidRPr="00134995">
        <w:rPr>
          <w:sz w:val="20"/>
          <w:szCs w:val="20"/>
        </w:rPr>
        <w:t xml:space="preserve">Fig. </w:t>
      </w:r>
      <w:r w:rsidR="0057184D" w:rsidRPr="00134995">
        <w:rPr>
          <w:sz w:val="20"/>
          <w:szCs w:val="20"/>
        </w:rPr>
        <w:fldChar w:fldCharType="begin"/>
      </w:r>
      <w:r w:rsidR="0057184D" w:rsidRPr="00134995">
        <w:rPr>
          <w:sz w:val="20"/>
          <w:szCs w:val="20"/>
        </w:rPr>
        <w:instrText xml:space="preserve"> SEQ Figure \* ARABIC </w:instrText>
      </w:r>
      <w:r w:rsidR="0057184D" w:rsidRPr="00134995">
        <w:rPr>
          <w:sz w:val="20"/>
          <w:szCs w:val="20"/>
        </w:rPr>
        <w:fldChar w:fldCharType="separate"/>
      </w:r>
      <w:r w:rsidR="001267BA">
        <w:rPr>
          <w:noProof/>
          <w:sz w:val="20"/>
          <w:szCs w:val="20"/>
        </w:rPr>
        <w:t>1</w:t>
      </w:r>
      <w:r w:rsidR="0057184D" w:rsidRPr="00134995">
        <w:rPr>
          <w:noProof/>
          <w:sz w:val="20"/>
          <w:szCs w:val="20"/>
        </w:rPr>
        <w:fldChar w:fldCharType="end"/>
      </w:r>
      <w:r w:rsidR="00B02379">
        <w:rPr>
          <w:noProof/>
          <w:sz w:val="20"/>
          <w:szCs w:val="20"/>
        </w:rPr>
        <w:t>.</w:t>
      </w:r>
      <w:r w:rsidRPr="00134995">
        <w:rPr>
          <w:sz w:val="20"/>
          <w:szCs w:val="20"/>
        </w:rPr>
        <w:t xml:space="preserve"> </w:t>
      </w:r>
      <w:r w:rsidR="00B02379">
        <w:rPr>
          <w:sz w:val="20"/>
          <w:szCs w:val="20"/>
        </w:rPr>
        <w:t>W</w:t>
      </w:r>
      <w:r w:rsidRPr="00134995">
        <w:rPr>
          <w:sz w:val="20"/>
          <w:szCs w:val="20"/>
        </w:rPr>
        <w:t>aveform generation example.</w:t>
      </w:r>
    </w:p>
    <w:tbl>
      <w:tblPr>
        <w:tblStyle w:val="NTIAReportTable"/>
        <w:tblW w:w="10965" w:type="dxa"/>
        <w:tblLook w:val="04A0" w:firstRow="1" w:lastRow="0" w:firstColumn="1" w:lastColumn="0" w:noHBand="0" w:noVBand="1"/>
      </w:tblPr>
      <w:tblGrid>
        <w:gridCol w:w="2055"/>
        <w:gridCol w:w="3780"/>
        <w:gridCol w:w="5130"/>
      </w:tblGrid>
      <w:tr w:rsidR="00523F48" w:rsidRPr="00134995" w14:paraId="04DD5C46" w14:textId="77777777" w:rsidTr="008C2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06932AF5" w14:textId="7CE6D420" w:rsidR="00523F48" w:rsidRPr="00134995" w:rsidRDefault="00523F48">
            <w:r w:rsidRPr="00134995">
              <w:t>Parameter or function</w:t>
            </w:r>
          </w:p>
        </w:tc>
        <w:tc>
          <w:tcPr>
            <w:tcW w:w="3780" w:type="dxa"/>
          </w:tcPr>
          <w:p w14:paraId="56E3A044" w14:textId="5040EEFB" w:rsidR="00523F48" w:rsidRPr="00134995" w:rsidRDefault="00523F48">
            <w:pPr>
              <w:cnfStyle w:val="100000000000" w:firstRow="1" w:lastRow="0" w:firstColumn="0" w:lastColumn="0" w:oddVBand="0" w:evenVBand="0" w:oddHBand="0" w:evenHBand="0" w:firstRowFirstColumn="0" w:firstRowLastColumn="0" w:lastRowFirstColumn="0" w:lastRowLastColumn="0"/>
            </w:pPr>
            <w:r w:rsidRPr="00134995">
              <w:t xml:space="preserve">Possible values </w:t>
            </w:r>
          </w:p>
        </w:tc>
        <w:tc>
          <w:tcPr>
            <w:tcW w:w="5130" w:type="dxa"/>
          </w:tcPr>
          <w:p w14:paraId="7588316F" w14:textId="454C1246" w:rsidR="00523F48" w:rsidRPr="00134995" w:rsidRDefault="00523F48">
            <w:pPr>
              <w:cnfStyle w:val="100000000000" w:firstRow="1" w:lastRow="0" w:firstColumn="0" w:lastColumn="0" w:oddVBand="0" w:evenVBand="0" w:oddHBand="0" w:evenHBand="0" w:firstRowFirstColumn="0" w:firstRowLastColumn="0" w:lastRowFirstColumn="0" w:lastRowLastColumn="0"/>
            </w:pPr>
            <w:r w:rsidRPr="00134995">
              <w:t>Description</w:t>
            </w:r>
          </w:p>
        </w:tc>
      </w:tr>
      <w:tr w:rsidR="00523F48" w:rsidRPr="00134995" w14:paraId="6C7C177C"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3B29A11A" w14:textId="17EC9CD4" w:rsidR="00523F48" w:rsidRPr="00134995" w:rsidRDefault="00523F48">
            <w:r w:rsidRPr="00134995">
              <w:t>Pulse Modulation</w:t>
            </w:r>
          </w:p>
        </w:tc>
        <w:tc>
          <w:tcPr>
            <w:tcW w:w="3780" w:type="dxa"/>
          </w:tcPr>
          <w:p w14:paraId="47163AB6" w14:textId="655EBF0E"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 xml:space="preserve">Pulse modulation type from Table </w:t>
            </w:r>
            <w:r w:rsidRPr="00134995">
              <w:rPr>
                <w:noProof/>
              </w:rPr>
              <w:t>2</w:t>
            </w:r>
            <w:r w:rsidR="00B02379">
              <w:rPr>
                <w:noProof/>
              </w:rPr>
              <w:t>.</w:t>
            </w:r>
          </w:p>
        </w:tc>
        <w:tc>
          <w:tcPr>
            <w:tcW w:w="5130" w:type="dxa"/>
          </w:tcPr>
          <w:p w14:paraId="3AD730E8" w14:textId="7ED473BE"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Select pulse modulation type from drop down menu</w:t>
            </w:r>
            <w:r w:rsidR="00B02379">
              <w:t>.</w:t>
            </w:r>
          </w:p>
        </w:tc>
      </w:tr>
      <w:tr w:rsidR="00523F48" w:rsidRPr="00134995" w14:paraId="017CC1E5"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6F9DDCC4" w14:textId="575561C2" w:rsidR="00523F48" w:rsidRPr="00134995" w:rsidRDefault="00523F48">
            <w:r w:rsidRPr="00134995">
              <w:t>Sampling Frequency</w:t>
            </w:r>
          </w:p>
        </w:tc>
        <w:tc>
          <w:tcPr>
            <w:tcW w:w="3780" w:type="dxa"/>
          </w:tcPr>
          <w:p w14:paraId="162B3AA0" w14:textId="126C3E9C"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A number &gt; 2</w:t>
            </w:r>
            <w:r w:rsidR="00127C82">
              <w:t>000</w:t>
            </w:r>
          </w:p>
        </w:tc>
        <w:tc>
          <w:tcPr>
            <w:tcW w:w="5130" w:type="dxa"/>
          </w:tcPr>
          <w:p w14:paraId="1374C380" w14:textId="3769434C"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The sampling frequency of the generated waveforms</w:t>
            </w:r>
            <w:r w:rsidR="00127C82">
              <w:t xml:space="preserve"> (Hz)</w:t>
            </w:r>
            <w:r w:rsidR="00B02379">
              <w:t>.</w:t>
            </w:r>
          </w:p>
        </w:tc>
      </w:tr>
      <w:tr w:rsidR="00523F48" w:rsidRPr="00134995" w14:paraId="285141E6"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2A27311B" w14:textId="7E6FEC79" w:rsidR="00523F48" w:rsidRPr="00134995" w:rsidRDefault="00523F48">
            <w:r w:rsidRPr="00134995">
              <w:t>Number of Waveforms</w:t>
            </w:r>
          </w:p>
        </w:tc>
        <w:tc>
          <w:tcPr>
            <w:tcW w:w="3780" w:type="dxa"/>
          </w:tcPr>
          <w:p w14:paraId="3C939427" w14:textId="20E92B83"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Integer number</w:t>
            </w:r>
          </w:p>
        </w:tc>
        <w:tc>
          <w:tcPr>
            <w:tcW w:w="5130" w:type="dxa"/>
          </w:tcPr>
          <w:p w14:paraId="04A77C1E" w14:textId="5C479D70"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The number of the waveforms</w:t>
            </w:r>
            <w:r w:rsidR="00B02379">
              <w:t>.</w:t>
            </w:r>
          </w:p>
        </w:tc>
      </w:tr>
      <w:tr w:rsidR="00523F48" w:rsidRPr="00134995" w14:paraId="31C8A8B7"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79519523" w14:textId="0B277D9C" w:rsidR="00523F48" w:rsidRPr="00134995" w:rsidRDefault="00523F48">
            <w:r w:rsidRPr="00134995">
              <w:t>Use Parallel</w:t>
            </w:r>
          </w:p>
        </w:tc>
        <w:tc>
          <w:tcPr>
            <w:tcW w:w="3780" w:type="dxa"/>
          </w:tcPr>
          <w:p w14:paraId="49D348FD" w14:textId="0BA9B34B"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N/A</w:t>
            </w:r>
          </w:p>
        </w:tc>
        <w:tc>
          <w:tcPr>
            <w:tcW w:w="5130" w:type="dxa"/>
          </w:tcPr>
          <w:p w14:paraId="49A3F3B1" w14:textId="426FC1EE"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Whether to use parallel processing in the generation process</w:t>
            </w:r>
            <w:r w:rsidR="00B02379">
              <w:t>.</w:t>
            </w:r>
          </w:p>
        </w:tc>
      </w:tr>
      <w:tr w:rsidR="00523F48" w:rsidRPr="00134995" w14:paraId="6684DD7B"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621BA994" w14:textId="305FB90C" w:rsidR="00523F48" w:rsidRPr="00134995" w:rsidRDefault="00523F48">
            <w:r w:rsidRPr="00134995">
              <w:t>P0N#2 Phase Coding</w:t>
            </w:r>
          </w:p>
        </w:tc>
        <w:tc>
          <w:tcPr>
            <w:tcW w:w="3780" w:type="dxa"/>
          </w:tcPr>
          <w:p w14:paraId="5A457226" w14:textId="476D33A9" w:rsidR="00523F48" w:rsidRPr="00134995" w:rsidRDefault="00690700">
            <w:pPr>
              <w:cnfStyle w:val="000000000000" w:firstRow="0" w:lastRow="0" w:firstColumn="0" w:lastColumn="0" w:oddVBand="0" w:evenVBand="0" w:oddHBand="0" w:evenHBand="0" w:firstRowFirstColumn="0" w:firstRowLastColumn="0" w:lastRowFirstColumn="0" w:lastRowLastColumn="0"/>
            </w:pPr>
            <w:r w:rsidRPr="00134995">
              <w:t>Barker, Frank, P1, P2, P3,</w:t>
            </w:r>
            <w:r w:rsidR="008C2627" w:rsidRPr="00134995">
              <w:t xml:space="preserve"> </w:t>
            </w:r>
            <w:r w:rsidRPr="00134995">
              <w:t>P4, Px, Zadoff-Chu</w:t>
            </w:r>
          </w:p>
        </w:tc>
        <w:tc>
          <w:tcPr>
            <w:tcW w:w="5130" w:type="dxa"/>
          </w:tcPr>
          <w:p w14:paraId="3538FE69" w14:textId="546FA50C"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Select phase coding for pulse modulation type P0N#2</w:t>
            </w:r>
            <w:r w:rsidR="00B02379">
              <w:t>.</w:t>
            </w:r>
          </w:p>
        </w:tc>
      </w:tr>
      <w:tr w:rsidR="00523F48" w:rsidRPr="00134995" w14:paraId="1D8B91D9"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57D7CC4E" w14:textId="56D12405" w:rsidR="00523F48" w:rsidRPr="00134995" w:rsidRDefault="00523F48">
            <w:r w:rsidRPr="00134995">
              <w:t>Generate Waveforms</w:t>
            </w:r>
          </w:p>
        </w:tc>
        <w:tc>
          <w:tcPr>
            <w:tcW w:w="3780" w:type="dxa"/>
          </w:tcPr>
          <w:p w14:paraId="0CC5A042" w14:textId="38E93F35"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N/A</w:t>
            </w:r>
          </w:p>
        </w:tc>
        <w:tc>
          <w:tcPr>
            <w:tcW w:w="5130" w:type="dxa"/>
          </w:tcPr>
          <w:p w14:paraId="14A1C83D" w14:textId="5A1B922D"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Generate a set of waveforms. For each pulse modulation, the other parameters (Pulse Width, Chirp Width, pulses per second, Pulses per Burst) are randomly selected with constraints from Table 1 for each bin.</w:t>
            </w:r>
          </w:p>
        </w:tc>
      </w:tr>
      <w:tr w:rsidR="00523F48" w:rsidRPr="00134995" w14:paraId="7F261716"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381E8670" w14:textId="7E7E7EB3" w:rsidR="00523F48" w:rsidRPr="00134995" w:rsidRDefault="00523F48">
            <w:r w:rsidRPr="00134995">
              <w:t>Save waveforms</w:t>
            </w:r>
          </w:p>
        </w:tc>
        <w:tc>
          <w:tcPr>
            <w:tcW w:w="3780" w:type="dxa"/>
          </w:tcPr>
          <w:p w14:paraId="0618552D" w14:textId="672AB37C"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N/A</w:t>
            </w:r>
          </w:p>
        </w:tc>
        <w:tc>
          <w:tcPr>
            <w:tcW w:w="5130" w:type="dxa"/>
          </w:tcPr>
          <w:p w14:paraId="6E8854B2" w14:textId="51EEAFA1"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Save all generated waveforms in MATLAB cell format .mat file including generation parameters.</w:t>
            </w:r>
          </w:p>
        </w:tc>
      </w:tr>
      <w:tr w:rsidR="00523F48" w:rsidRPr="00134995" w14:paraId="485B1895" w14:textId="77777777" w:rsidTr="008C2627">
        <w:tc>
          <w:tcPr>
            <w:cnfStyle w:val="001000000000" w:firstRow="0" w:lastRow="0" w:firstColumn="1" w:lastColumn="0" w:oddVBand="0" w:evenVBand="0" w:oddHBand="0" w:evenHBand="0" w:firstRowFirstColumn="0" w:firstRowLastColumn="0" w:lastRowFirstColumn="0" w:lastRowLastColumn="0"/>
            <w:tcW w:w="2055" w:type="dxa"/>
          </w:tcPr>
          <w:p w14:paraId="13F55A64" w14:textId="1BCE1651" w:rsidR="00523F48" w:rsidRPr="00134995" w:rsidRDefault="00523F48">
            <w:r w:rsidRPr="00134995">
              <w:t>Show all parameters</w:t>
            </w:r>
          </w:p>
        </w:tc>
        <w:tc>
          <w:tcPr>
            <w:tcW w:w="3780" w:type="dxa"/>
          </w:tcPr>
          <w:p w14:paraId="46997C8E" w14:textId="6C349714" w:rsidR="00523F48" w:rsidRPr="00134995" w:rsidRDefault="003126F3">
            <w:pPr>
              <w:cnfStyle w:val="000000000000" w:firstRow="0" w:lastRow="0" w:firstColumn="0" w:lastColumn="0" w:oddVBand="0" w:evenVBand="0" w:oddHBand="0" w:evenHBand="0" w:firstRowFirstColumn="0" w:firstRowLastColumn="0" w:lastRowFirstColumn="0" w:lastRowLastColumn="0"/>
            </w:pPr>
            <w:r w:rsidRPr="00134995">
              <w:t>N/A</w:t>
            </w:r>
          </w:p>
        </w:tc>
        <w:tc>
          <w:tcPr>
            <w:tcW w:w="5130" w:type="dxa"/>
          </w:tcPr>
          <w:p w14:paraId="094C1F58" w14:textId="6EC3B9DD" w:rsidR="00523F48" w:rsidRPr="00134995" w:rsidRDefault="003126F3" w:rsidP="00134995">
            <w:pPr>
              <w:keepNext/>
              <w:cnfStyle w:val="000000000000" w:firstRow="0" w:lastRow="0" w:firstColumn="0" w:lastColumn="0" w:oddVBand="0" w:evenVBand="0" w:oddHBand="0" w:evenHBand="0" w:firstRowFirstColumn="0" w:firstRowLastColumn="0" w:lastRowFirstColumn="0" w:lastRowLastColumn="0"/>
            </w:pPr>
            <w:r w:rsidRPr="00134995">
              <w:t xml:space="preserve">Displays the generation parameters in a table. </w:t>
            </w:r>
          </w:p>
        </w:tc>
      </w:tr>
    </w:tbl>
    <w:p w14:paraId="70FC5838" w14:textId="24ED2724" w:rsidR="00134995" w:rsidRDefault="00134995">
      <w:pPr>
        <w:pStyle w:val="Caption"/>
      </w:pPr>
      <w:r>
        <w:t xml:space="preserve">Table </w:t>
      </w:r>
      <w:fldSimple w:instr=" SEQ Table \* ARABIC ">
        <w:r w:rsidR="00F61181">
          <w:rPr>
            <w:noProof/>
          </w:rPr>
          <w:t>1</w:t>
        </w:r>
      </w:fldSimple>
      <w:r>
        <w:t>. Waveform generation glossary</w:t>
      </w:r>
    </w:p>
    <w:p w14:paraId="4601AB89" w14:textId="58578728" w:rsidR="00B339AF" w:rsidRPr="00134995" w:rsidRDefault="00B339AF">
      <w:pPr>
        <w:rPr>
          <w:sz w:val="20"/>
          <w:szCs w:val="20"/>
        </w:rPr>
      </w:pPr>
      <w:r w:rsidRPr="00134995">
        <w:rPr>
          <w:sz w:val="20"/>
          <w:szCs w:val="20"/>
        </w:rPr>
        <w:t xml:space="preserve"> </w:t>
      </w:r>
    </w:p>
    <w:tbl>
      <w:tblPr>
        <w:tblStyle w:val="NTIAReportTable"/>
        <w:tblW w:w="5000" w:type="pct"/>
        <w:tblLayout w:type="fixed"/>
        <w:tblLook w:val="0420" w:firstRow="1" w:lastRow="0" w:firstColumn="0" w:lastColumn="0" w:noHBand="0" w:noVBand="1"/>
      </w:tblPr>
      <w:tblGrid>
        <w:gridCol w:w="1298"/>
        <w:gridCol w:w="1597"/>
        <w:gridCol w:w="1596"/>
        <w:gridCol w:w="1596"/>
        <w:gridCol w:w="1696"/>
        <w:gridCol w:w="2987"/>
      </w:tblGrid>
      <w:tr w:rsidR="00E24D55" w:rsidRPr="00134995" w14:paraId="073123C4" w14:textId="77777777" w:rsidTr="003126F3">
        <w:trPr>
          <w:cnfStyle w:val="100000000000" w:firstRow="1" w:lastRow="0" w:firstColumn="0" w:lastColumn="0" w:oddVBand="0" w:evenVBand="0" w:oddHBand="0" w:evenHBand="0" w:firstRowFirstColumn="0" w:firstRowLastColumn="0" w:lastRowFirstColumn="0" w:lastRowLastColumn="0"/>
        </w:trPr>
        <w:tc>
          <w:tcPr>
            <w:tcW w:w="1298" w:type="dxa"/>
          </w:tcPr>
          <w:p w14:paraId="4D57E2E9" w14:textId="77777777" w:rsidR="00E24D55" w:rsidRPr="00134995" w:rsidRDefault="00E24D55" w:rsidP="003B1D27">
            <w:pPr>
              <w:jc w:val="center"/>
            </w:pPr>
            <w:r w:rsidRPr="00134995">
              <w:lastRenderedPageBreak/>
              <w:t>Pulse Modulation</w:t>
            </w:r>
          </w:p>
        </w:tc>
        <w:tc>
          <w:tcPr>
            <w:tcW w:w="1597" w:type="dxa"/>
          </w:tcPr>
          <w:p w14:paraId="3FA8DA83" w14:textId="77777777" w:rsidR="00E24D55" w:rsidRPr="00134995" w:rsidRDefault="00E24D55" w:rsidP="003B1D27">
            <w:pPr>
              <w:jc w:val="center"/>
            </w:pPr>
            <w:r w:rsidRPr="00134995">
              <w:t>Pulse Width (</w:t>
            </w:r>
            <w:r w:rsidRPr="00134995">
              <w:sym w:font="Symbol" w:char="F06D"/>
            </w:r>
            <w:r w:rsidRPr="00134995">
              <w:t>s)</w:t>
            </w:r>
          </w:p>
        </w:tc>
        <w:tc>
          <w:tcPr>
            <w:tcW w:w="1596" w:type="dxa"/>
          </w:tcPr>
          <w:p w14:paraId="4BD3B393" w14:textId="77777777" w:rsidR="00E24D55" w:rsidRPr="00134995" w:rsidRDefault="00E24D55" w:rsidP="003B1D27">
            <w:pPr>
              <w:jc w:val="center"/>
            </w:pPr>
            <w:r w:rsidRPr="00134995">
              <w:t>Chirp Width (MHz)</w:t>
            </w:r>
          </w:p>
        </w:tc>
        <w:tc>
          <w:tcPr>
            <w:tcW w:w="1596" w:type="dxa"/>
          </w:tcPr>
          <w:p w14:paraId="139CDC08" w14:textId="77777777" w:rsidR="00E24D55" w:rsidRPr="00134995" w:rsidRDefault="00E24D55" w:rsidP="003B1D27">
            <w:pPr>
              <w:jc w:val="center"/>
            </w:pPr>
            <w:r w:rsidRPr="00134995">
              <w:t>PRR (pulses per second)</w:t>
            </w:r>
          </w:p>
        </w:tc>
        <w:tc>
          <w:tcPr>
            <w:tcW w:w="1696" w:type="dxa"/>
          </w:tcPr>
          <w:p w14:paraId="03B1D948" w14:textId="77777777" w:rsidR="00E24D55" w:rsidRPr="00134995" w:rsidRDefault="00E24D55" w:rsidP="003B1D27">
            <w:pPr>
              <w:ind w:left="-44" w:right="-20"/>
              <w:jc w:val="center"/>
            </w:pPr>
            <w:r w:rsidRPr="00134995">
              <w:t>Pulses per Burst (Min to Max)</w:t>
            </w:r>
          </w:p>
        </w:tc>
        <w:tc>
          <w:tcPr>
            <w:tcW w:w="2987" w:type="dxa"/>
          </w:tcPr>
          <w:p w14:paraId="58E93F60" w14:textId="77777777" w:rsidR="00E24D55" w:rsidRPr="00134995" w:rsidRDefault="00E24D55" w:rsidP="003B1D27">
            <w:pPr>
              <w:jc w:val="center"/>
            </w:pPr>
            <w:r w:rsidRPr="00134995">
              <w:t>Comments</w:t>
            </w:r>
          </w:p>
        </w:tc>
      </w:tr>
      <w:tr w:rsidR="00E24D55" w:rsidRPr="00134995" w14:paraId="754337A4" w14:textId="77777777" w:rsidTr="003126F3">
        <w:tc>
          <w:tcPr>
            <w:tcW w:w="1298" w:type="dxa"/>
          </w:tcPr>
          <w:p w14:paraId="0335BA2C" w14:textId="77777777" w:rsidR="00E24D55" w:rsidRPr="00134995" w:rsidRDefault="00E24D55" w:rsidP="003B1D27">
            <w:pPr>
              <w:jc w:val="center"/>
            </w:pPr>
            <w:r w:rsidRPr="00134995">
              <w:t>P0N #1</w:t>
            </w:r>
          </w:p>
        </w:tc>
        <w:tc>
          <w:tcPr>
            <w:tcW w:w="1597" w:type="dxa"/>
          </w:tcPr>
          <w:p w14:paraId="3F33E4A7" w14:textId="77777777" w:rsidR="00E24D55" w:rsidRPr="00134995" w:rsidRDefault="00E24D55" w:rsidP="003B1D27">
            <w:pPr>
              <w:jc w:val="center"/>
            </w:pPr>
            <w:r w:rsidRPr="00134995">
              <w:t>0.5 to 2.5</w:t>
            </w:r>
          </w:p>
          <w:p w14:paraId="44D7BD20" w14:textId="77777777" w:rsidR="00E24D55" w:rsidRPr="00134995" w:rsidRDefault="00E24D55" w:rsidP="003B1D27">
            <w:pPr>
              <w:jc w:val="center"/>
            </w:pPr>
            <w:r w:rsidRPr="00134995">
              <w:sym w:font="Symbol" w:char="F044"/>
            </w:r>
            <w:r w:rsidRPr="00134995">
              <w:t xml:space="preserve"> = 0.1 </w:t>
            </w:r>
          </w:p>
        </w:tc>
        <w:tc>
          <w:tcPr>
            <w:tcW w:w="1596" w:type="dxa"/>
          </w:tcPr>
          <w:p w14:paraId="237F5908" w14:textId="77777777" w:rsidR="00E24D55" w:rsidRPr="00134995" w:rsidRDefault="00E24D55" w:rsidP="003B1D27">
            <w:pPr>
              <w:jc w:val="center"/>
            </w:pPr>
            <w:r w:rsidRPr="00134995">
              <w:t>N/A</w:t>
            </w:r>
          </w:p>
        </w:tc>
        <w:tc>
          <w:tcPr>
            <w:tcW w:w="1596" w:type="dxa"/>
          </w:tcPr>
          <w:p w14:paraId="67874AAA" w14:textId="77777777" w:rsidR="00E24D55" w:rsidRPr="00134995" w:rsidRDefault="00E24D55" w:rsidP="003B1D27">
            <w:pPr>
              <w:jc w:val="center"/>
            </w:pPr>
            <w:r w:rsidRPr="00134995">
              <w:t>900-1100</w:t>
            </w:r>
          </w:p>
          <w:p w14:paraId="4C4855E4" w14:textId="77777777" w:rsidR="00E24D55" w:rsidRPr="00134995" w:rsidRDefault="00E24D55" w:rsidP="003B1D27">
            <w:pPr>
              <w:jc w:val="center"/>
            </w:pPr>
            <w:r w:rsidRPr="00134995">
              <w:t xml:space="preserve"> </w:t>
            </w:r>
            <w:r w:rsidRPr="00134995">
              <w:sym w:font="Symbol" w:char="F044"/>
            </w:r>
            <w:r w:rsidRPr="00134995">
              <w:t xml:space="preserve"> ≥ 10.0</w:t>
            </w:r>
          </w:p>
        </w:tc>
        <w:tc>
          <w:tcPr>
            <w:tcW w:w="1696" w:type="dxa"/>
          </w:tcPr>
          <w:p w14:paraId="0E13E885" w14:textId="77777777" w:rsidR="00E24D55" w:rsidRPr="00134995" w:rsidRDefault="00E24D55" w:rsidP="003B1D27">
            <w:pPr>
              <w:jc w:val="center"/>
            </w:pPr>
            <w:r w:rsidRPr="00134995">
              <w:t>15to 40</w:t>
            </w:r>
          </w:p>
          <w:p w14:paraId="2CCBDDE1" w14:textId="77777777" w:rsidR="00E24D55" w:rsidRPr="00134995" w:rsidRDefault="00E24D55" w:rsidP="003B1D27">
            <w:pPr>
              <w:jc w:val="center"/>
            </w:pPr>
            <w:r w:rsidRPr="00134995">
              <w:t xml:space="preserve">Min </w:t>
            </w:r>
            <w:r w:rsidRPr="00134995">
              <w:sym w:font="Symbol" w:char="F044"/>
            </w:r>
            <w:r w:rsidRPr="00134995">
              <w:t xml:space="preserve"> = 5 </w:t>
            </w:r>
          </w:p>
        </w:tc>
        <w:tc>
          <w:tcPr>
            <w:tcW w:w="2987" w:type="dxa"/>
          </w:tcPr>
          <w:p w14:paraId="240BD6FC" w14:textId="77777777" w:rsidR="00E24D55" w:rsidRPr="00134995" w:rsidRDefault="00E24D55" w:rsidP="003B1D27">
            <w:r w:rsidRPr="00134995">
              <w:t>Similar to currently deployed Radar 1</w:t>
            </w:r>
          </w:p>
        </w:tc>
      </w:tr>
      <w:tr w:rsidR="00E24D55" w:rsidRPr="00134995" w14:paraId="07BC7C0D" w14:textId="77777777" w:rsidTr="003126F3">
        <w:tc>
          <w:tcPr>
            <w:tcW w:w="1298" w:type="dxa"/>
          </w:tcPr>
          <w:p w14:paraId="2EBA9454" w14:textId="77777777" w:rsidR="00E24D55" w:rsidRPr="00134995" w:rsidRDefault="00E24D55" w:rsidP="003B1D27">
            <w:pPr>
              <w:jc w:val="center"/>
            </w:pPr>
            <w:r w:rsidRPr="00134995">
              <w:t>P0N #2</w:t>
            </w:r>
          </w:p>
        </w:tc>
        <w:tc>
          <w:tcPr>
            <w:tcW w:w="1597" w:type="dxa"/>
          </w:tcPr>
          <w:p w14:paraId="46D916D5" w14:textId="77777777" w:rsidR="00E24D55" w:rsidRPr="00134995" w:rsidRDefault="00E24D55" w:rsidP="003B1D27">
            <w:pPr>
              <w:jc w:val="center"/>
            </w:pPr>
            <w:r w:rsidRPr="00134995">
              <w:t>13-52</w:t>
            </w:r>
          </w:p>
          <w:p w14:paraId="114DCBB0" w14:textId="77777777" w:rsidR="00E24D55" w:rsidRPr="00134995" w:rsidRDefault="00E24D55" w:rsidP="003B1D27">
            <w:pPr>
              <w:jc w:val="center"/>
            </w:pPr>
            <w:r w:rsidRPr="00134995">
              <w:sym w:font="Symbol" w:char="F044"/>
            </w:r>
            <w:r w:rsidRPr="00134995">
              <w:t xml:space="preserve"> = 13</w:t>
            </w:r>
          </w:p>
        </w:tc>
        <w:tc>
          <w:tcPr>
            <w:tcW w:w="1596" w:type="dxa"/>
          </w:tcPr>
          <w:p w14:paraId="708BDE66" w14:textId="77777777" w:rsidR="00E24D55" w:rsidRPr="00134995" w:rsidRDefault="00E24D55" w:rsidP="003B1D27">
            <w:pPr>
              <w:jc w:val="center"/>
            </w:pPr>
            <w:r w:rsidRPr="00134995">
              <w:t>N/A</w:t>
            </w:r>
          </w:p>
        </w:tc>
        <w:tc>
          <w:tcPr>
            <w:tcW w:w="1596" w:type="dxa"/>
          </w:tcPr>
          <w:p w14:paraId="40DFE97D" w14:textId="77777777" w:rsidR="00E24D55" w:rsidRPr="00134995" w:rsidRDefault="00E24D55" w:rsidP="003B1D27">
            <w:pPr>
              <w:jc w:val="center"/>
            </w:pPr>
            <w:r w:rsidRPr="00134995">
              <w:t>300-3000</w:t>
            </w:r>
          </w:p>
          <w:p w14:paraId="690D32C1" w14:textId="77777777" w:rsidR="00E24D55" w:rsidRPr="00134995" w:rsidRDefault="00E24D55" w:rsidP="003B1D27">
            <w:pPr>
              <w:jc w:val="center"/>
            </w:pPr>
            <w:r w:rsidRPr="00134995">
              <w:t xml:space="preserve"> </w:t>
            </w:r>
            <w:r w:rsidRPr="00134995">
              <w:sym w:font="Symbol" w:char="F044"/>
            </w:r>
            <w:r w:rsidRPr="00134995">
              <w:t xml:space="preserve"> ≥ 10.0</w:t>
            </w:r>
          </w:p>
        </w:tc>
        <w:tc>
          <w:tcPr>
            <w:tcW w:w="1696" w:type="dxa"/>
          </w:tcPr>
          <w:p w14:paraId="3A6107DB" w14:textId="77777777" w:rsidR="00E24D55" w:rsidRPr="00134995" w:rsidRDefault="00E24D55" w:rsidP="003B1D27">
            <w:pPr>
              <w:jc w:val="center"/>
            </w:pPr>
            <w:r w:rsidRPr="00134995">
              <w:t>5 to 20</w:t>
            </w:r>
          </w:p>
          <w:p w14:paraId="37772C0F" w14:textId="77777777" w:rsidR="00E24D55" w:rsidRPr="00134995" w:rsidRDefault="00E24D55" w:rsidP="003B1D27">
            <w:pPr>
              <w:jc w:val="center"/>
            </w:pPr>
            <w:r w:rsidRPr="00134995">
              <w:sym w:font="Symbol" w:char="F044"/>
            </w:r>
            <w:r w:rsidRPr="00134995">
              <w:t xml:space="preserve"> ≥5 </w:t>
            </w:r>
          </w:p>
        </w:tc>
        <w:tc>
          <w:tcPr>
            <w:tcW w:w="2987" w:type="dxa"/>
          </w:tcPr>
          <w:p w14:paraId="71E20A92" w14:textId="77777777" w:rsidR="00E24D55" w:rsidRPr="00134995" w:rsidRDefault="00E24D55" w:rsidP="003B1D27">
            <w:r w:rsidRPr="00134995">
              <w:t>Simulates possible phase-coded waveforms that could be used in future radar modulations</w:t>
            </w:r>
          </w:p>
        </w:tc>
      </w:tr>
      <w:tr w:rsidR="00E24D55" w:rsidRPr="00134995" w14:paraId="59876409" w14:textId="77777777" w:rsidTr="003126F3">
        <w:tc>
          <w:tcPr>
            <w:tcW w:w="1298" w:type="dxa"/>
          </w:tcPr>
          <w:p w14:paraId="64EFBFAF" w14:textId="77777777" w:rsidR="00E24D55" w:rsidRPr="00134995" w:rsidRDefault="00E24D55" w:rsidP="003B1D27">
            <w:pPr>
              <w:jc w:val="center"/>
            </w:pPr>
            <w:r w:rsidRPr="00134995">
              <w:t>Q3N #1</w:t>
            </w:r>
          </w:p>
        </w:tc>
        <w:tc>
          <w:tcPr>
            <w:tcW w:w="1597" w:type="dxa"/>
          </w:tcPr>
          <w:p w14:paraId="5C9988EB" w14:textId="77777777" w:rsidR="00E24D55" w:rsidRPr="00134995" w:rsidRDefault="00E24D55" w:rsidP="003B1D27">
            <w:pPr>
              <w:jc w:val="center"/>
            </w:pPr>
            <w:r w:rsidRPr="00134995">
              <w:t>3-5</w:t>
            </w:r>
          </w:p>
          <w:p w14:paraId="0926923D" w14:textId="77777777" w:rsidR="00E24D55" w:rsidRPr="00134995" w:rsidRDefault="00E24D55" w:rsidP="003B1D27">
            <w:pPr>
              <w:jc w:val="center"/>
            </w:pPr>
            <w:r w:rsidRPr="00134995">
              <w:sym w:font="Symbol" w:char="F044"/>
            </w:r>
            <w:r w:rsidRPr="00134995">
              <w:t xml:space="preserve"> = 1.0</w:t>
            </w:r>
          </w:p>
        </w:tc>
        <w:tc>
          <w:tcPr>
            <w:tcW w:w="1596" w:type="dxa"/>
          </w:tcPr>
          <w:p w14:paraId="27C4F319" w14:textId="77777777" w:rsidR="00E24D55" w:rsidRPr="00134995" w:rsidRDefault="00E24D55" w:rsidP="003B1D27">
            <w:pPr>
              <w:jc w:val="center"/>
            </w:pPr>
            <w:r w:rsidRPr="00134995">
              <w:t>50-100</w:t>
            </w:r>
          </w:p>
          <w:p w14:paraId="49AEBDC1" w14:textId="77777777" w:rsidR="00E24D55" w:rsidRPr="00134995" w:rsidRDefault="00E24D55" w:rsidP="003B1D27">
            <w:pPr>
              <w:jc w:val="center"/>
            </w:pPr>
            <w:r w:rsidRPr="00134995">
              <w:sym w:font="Symbol" w:char="F044"/>
            </w:r>
            <w:r w:rsidRPr="00134995">
              <w:t xml:space="preserve"> = 10</w:t>
            </w:r>
          </w:p>
        </w:tc>
        <w:tc>
          <w:tcPr>
            <w:tcW w:w="1596" w:type="dxa"/>
          </w:tcPr>
          <w:p w14:paraId="4FB26D61" w14:textId="77777777" w:rsidR="00E24D55" w:rsidRPr="00134995" w:rsidRDefault="00E24D55" w:rsidP="003B1D27">
            <w:pPr>
              <w:jc w:val="center"/>
            </w:pPr>
            <w:r w:rsidRPr="00134995">
              <w:t>300-3000</w:t>
            </w:r>
          </w:p>
          <w:p w14:paraId="0B1AFB08" w14:textId="77777777" w:rsidR="00E24D55" w:rsidRPr="00134995" w:rsidRDefault="00E24D55" w:rsidP="003B1D27">
            <w:pPr>
              <w:jc w:val="center"/>
            </w:pPr>
            <w:r w:rsidRPr="00134995">
              <w:sym w:font="Symbol" w:char="F044"/>
            </w:r>
            <w:r w:rsidRPr="00134995">
              <w:t xml:space="preserve"> ≥ 30</w:t>
            </w:r>
          </w:p>
        </w:tc>
        <w:tc>
          <w:tcPr>
            <w:tcW w:w="1696" w:type="dxa"/>
          </w:tcPr>
          <w:p w14:paraId="251D1EC0" w14:textId="77777777" w:rsidR="00E24D55" w:rsidRPr="00134995" w:rsidRDefault="00E24D55" w:rsidP="003B1D27">
            <w:pPr>
              <w:jc w:val="center"/>
            </w:pPr>
            <w:r w:rsidRPr="00134995">
              <w:t>8 to 24</w:t>
            </w:r>
          </w:p>
          <w:p w14:paraId="6931721B" w14:textId="77777777" w:rsidR="00E24D55" w:rsidRPr="00134995" w:rsidRDefault="00E24D55" w:rsidP="003B1D27">
            <w:pPr>
              <w:jc w:val="center"/>
            </w:pPr>
            <w:r w:rsidRPr="00134995">
              <w:sym w:font="Symbol" w:char="F044"/>
            </w:r>
            <w:r w:rsidRPr="00134995">
              <w:t xml:space="preserve"> ≥ 2 </w:t>
            </w:r>
          </w:p>
        </w:tc>
        <w:tc>
          <w:tcPr>
            <w:tcW w:w="2987" w:type="dxa"/>
          </w:tcPr>
          <w:p w14:paraId="28F36527" w14:textId="77777777" w:rsidR="00E24D55" w:rsidRPr="00134995" w:rsidRDefault="00E24D55" w:rsidP="003B1D27">
            <w:r w:rsidRPr="00134995">
              <w:t>Simulates possible future multi-function Q3N-type radar</w:t>
            </w:r>
          </w:p>
          <w:p w14:paraId="1C7C5FDD" w14:textId="77777777" w:rsidR="00E24D55" w:rsidRPr="00134995" w:rsidRDefault="00E24D55" w:rsidP="00E24D55">
            <w:pPr>
              <w:pStyle w:val="ListParagraph"/>
              <w:numPr>
                <w:ilvl w:val="0"/>
                <w:numId w:val="2"/>
              </w:numPr>
              <w:ind w:left="354" w:hanging="180"/>
            </w:pPr>
            <w:r w:rsidRPr="00134995">
              <w:t xml:space="preserve">Short </w:t>
            </w:r>
            <w:r w:rsidRPr="00134995">
              <w:sym w:font="Symbol" w:char="F074"/>
            </w:r>
          </w:p>
          <w:p w14:paraId="6A765AD4" w14:textId="77777777" w:rsidR="00E24D55" w:rsidRPr="00134995" w:rsidRDefault="00E24D55" w:rsidP="00E24D55">
            <w:pPr>
              <w:pStyle w:val="ListParagraph"/>
              <w:numPr>
                <w:ilvl w:val="0"/>
                <w:numId w:val="2"/>
              </w:numPr>
              <w:ind w:left="354" w:hanging="180"/>
            </w:pPr>
            <w:r w:rsidRPr="00134995">
              <w:t>Wide Bc</w:t>
            </w:r>
          </w:p>
        </w:tc>
      </w:tr>
      <w:tr w:rsidR="00E24D55" w:rsidRPr="00134995" w14:paraId="7255E79D" w14:textId="77777777" w:rsidTr="003126F3">
        <w:tc>
          <w:tcPr>
            <w:tcW w:w="1298" w:type="dxa"/>
          </w:tcPr>
          <w:p w14:paraId="3A159220" w14:textId="77777777" w:rsidR="00E24D55" w:rsidRPr="00134995" w:rsidRDefault="00E24D55" w:rsidP="003B1D27">
            <w:pPr>
              <w:jc w:val="center"/>
            </w:pPr>
            <w:r w:rsidRPr="00134995">
              <w:t>Q3N #2</w:t>
            </w:r>
          </w:p>
        </w:tc>
        <w:tc>
          <w:tcPr>
            <w:tcW w:w="1597" w:type="dxa"/>
          </w:tcPr>
          <w:p w14:paraId="68939BD5" w14:textId="77777777" w:rsidR="00E24D55" w:rsidRPr="00134995" w:rsidRDefault="00E24D55" w:rsidP="003B1D27">
            <w:pPr>
              <w:jc w:val="center"/>
            </w:pPr>
            <w:r w:rsidRPr="00134995">
              <w:t>10-30</w:t>
            </w:r>
          </w:p>
          <w:p w14:paraId="01CE1BCA" w14:textId="77777777" w:rsidR="00E24D55" w:rsidRPr="00134995" w:rsidRDefault="00E24D55" w:rsidP="003B1D27">
            <w:pPr>
              <w:jc w:val="center"/>
            </w:pPr>
            <w:r w:rsidRPr="00134995">
              <w:sym w:font="Symbol" w:char="F044"/>
            </w:r>
            <w:r w:rsidRPr="00134995">
              <w:t xml:space="preserve"> = 1.0</w:t>
            </w:r>
          </w:p>
        </w:tc>
        <w:tc>
          <w:tcPr>
            <w:tcW w:w="1596" w:type="dxa"/>
          </w:tcPr>
          <w:p w14:paraId="5B0CCCF4" w14:textId="77777777" w:rsidR="00E24D55" w:rsidRPr="00134995" w:rsidRDefault="00E24D55" w:rsidP="003B1D27">
            <w:pPr>
              <w:jc w:val="center"/>
            </w:pPr>
            <w:r w:rsidRPr="00134995">
              <w:t>1-10</w:t>
            </w:r>
          </w:p>
          <w:p w14:paraId="151F8BCE" w14:textId="77777777" w:rsidR="00E24D55" w:rsidRPr="00134995" w:rsidRDefault="00E24D55" w:rsidP="003B1D27">
            <w:pPr>
              <w:jc w:val="center"/>
            </w:pPr>
            <w:r w:rsidRPr="00134995">
              <w:sym w:font="Symbol" w:char="F044"/>
            </w:r>
            <w:r w:rsidRPr="00134995">
              <w:t xml:space="preserve"> = 1</w:t>
            </w:r>
          </w:p>
        </w:tc>
        <w:tc>
          <w:tcPr>
            <w:tcW w:w="1596" w:type="dxa"/>
          </w:tcPr>
          <w:p w14:paraId="76431C2C" w14:textId="77777777" w:rsidR="00E24D55" w:rsidRPr="00134995" w:rsidRDefault="00E24D55" w:rsidP="003B1D27">
            <w:pPr>
              <w:jc w:val="center"/>
            </w:pPr>
            <w:r w:rsidRPr="00134995">
              <w:t>300-3000</w:t>
            </w:r>
          </w:p>
          <w:p w14:paraId="079CC8FC" w14:textId="77777777" w:rsidR="00E24D55" w:rsidRPr="00134995" w:rsidRDefault="00E24D55" w:rsidP="003B1D27">
            <w:pPr>
              <w:jc w:val="center"/>
            </w:pPr>
            <w:r w:rsidRPr="00134995">
              <w:sym w:font="Symbol" w:char="F044"/>
            </w:r>
            <w:r w:rsidRPr="00134995">
              <w:t xml:space="preserve"> ≥ 50 </w:t>
            </w:r>
          </w:p>
        </w:tc>
        <w:tc>
          <w:tcPr>
            <w:tcW w:w="1696" w:type="dxa"/>
          </w:tcPr>
          <w:p w14:paraId="24D72EE9" w14:textId="77777777" w:rsidR="00E24D55" w:rsidRPr="00134995" w:rsidRDefault="00E24D55" w:rsidP="003B1D27">
            <w:pPr>
              <w:jc w:val="center"/>
            </w:pPr>
            <w:r w:rsidRPr="00134995">
              <w:t>2 to 8</w:t>
            </w:r>
          </w:p>
          <w:p w14:paraId="6E2F5F6F" w14:textId="77777777" w:rsidR="00E24D55" w:rsidRPr="00134995" w:rsidRDefault="00E24D55" w:rsidP="003B1D27">
            <w:pPr>
              <w:jc w:val="center"/>
            </w:pPr>
            <w:r w:rsidRPr="00134995">
              <w:sym w:font="Symbol" w:char="F044"/>
            </w:r>
            <w:r w:rsidRPr="00134995">
              <w:t xml:space="preserve"> ≥ 2</w:t>
            </w:r>
          </w:p>
        </w:tc>
        <w:tc>
          <w:tcPr>
            <w:tcW w:w="2987" w:type="dxa"/>
          </w:tcPr>
          <w:p w14:paraId="2A6D0768" w14:textId="77777777" w:rsidR="00E24D55" w:rsidRPr="00134995" w:rsidRDefault="00E24D55" w:rsidP="003B1D27">
            <w:r w:rsidRPr="00134995">
              <w:t>Simulates possible future multi-function Q3N-type radar</w:t>
            </w:r>
          </w:p>
          <w:p w14:paraId="33C1F1C8" w14:textId="77777777" w:rsidR="00E24D55" w:rsidRPr="00134995" w:rsidRDefault="00E24D55" w:rsidP="00E24D55">
            <w:pPr>
              <w:pStyle w:val="ListParagraph"/>
              <w:numPr>
                <w:ilvl w:val="0"/>
                <w:numId w:val="2"/>
              </w:numPr>
              <w:ind w:left="354" w:hanging="180"/>
            </w:pPr>
            <w:r w:rsidRPr="00134995">
              <w:t xml:space="preserve">Intermediate </w:t>
            </w:r>
            <w:r w:rsidRPr="00134995">
              <w:sym w:font="Symbol" w:char="F074"/>
            </w:r>
          </w:p>
          <w:p w14:paraId="326546B2" w14:textId="77777777" w:rsidR="00E24D55" w:rsidRPr="00134995" w:rsidRDefault="00E24D55" w:rsidP="00E24D55">
            <w:pPr>
              <w:pStyle w:val="ListParagraph"/>
              <w:numPr>
                <w:ilvl w:val="0"/>
                <w:numId w:val="2"/>
              </w:numPr>
              <w:ind w:left="354" w:hanging="180"/>
            </w:pPr>
            <w:r w:rsidRPr="00134995">
              <w:t>Intermediate Bc</w:t>
            </w:r>
          </w:p>
        </w:tc>
      </w:tr>
      <w:tr w:rsidR="00E24D55" w:rsidRPr="00134995" w14:paraId="46E3B669" w14:textId="77777777" w:rsidTr="003126F3">
        <w:tc>
          <w:tcPr>
            <w:tcW w:w="1298" w:type="dxa"/>
          </w:tcPr>
          <w:p w14:paraId="64A360C7" w14:textId="77777777" w:rsidR="00E24D55" w:rsidRPr="00134995" w:rsidRDefault="00E24D55" w:rsidP="003B1D27">
            <w:pPr>
              <w:jc w:val="center"/>
            </w:pPr>
            <w:r w:rsidRPr="00134995">
              <w:t>Q3N #3</w:t>
            </w:r>
          </w:p>
        </w:tc>
        <w:tc>
          <w:tcPr>
            <w:tcW w:w="1597" w:type="dxa"/>
          </w:tcPr>
          <w:p w14:paraId="6AC49E1D" w14:textId="77777777" w:rsidR="00E24D55" w:rsidRPr="00134995" w:rsidRDefault="00E24D55" w:rsidP="003B1D27">
            <w:pPr>
              <w:jc w:val="center"/>
            </w:pPr>
            <w:r w:rsidRPr="00134995">
              <w:t>50-100</w:t>
            </w:r>
          </w:p>
          <w:p w14:paraId="13F2A6FD" w14:textId="77777777" w:rsidR="00E24D55" w:rsidRPr="00134995" w:rsidRDefault="00E24D55" w:rsidP="003B1D27">
            <w:pPr>
              <w:jc w:val="center"/>
            </w:pPr>
            <w:r w:rsidRPr="00134995">
              <w:sym w:font="Symbol" w:char="F044"/>
            </w:r>
            <w:r w:rsidRPr="00134995">
              <w:t xml:space="preserve"> = 5.0 </w:t>
            </w:r>
          </w:p>
        </w:tc>
        <w:tc>
          <w:tcPr>
            <w:tcW w:w="1596" w:type="dxa"/>
          </w:tcPr>
          <w:p w14:paraId="5EFCF354" w14:textId="77777777" w:rsidR="00E24D55" w:rsidRPr="00134995" w:rsidRDefault="00E24D55" w:rsidP="003B1D27">
            <w:pPr>
              <w:jc w:val="center"/>
            </w:pPr>
            <w:r w:rsidRPr="00134995">
              <w:t>50-100</w:t>
            </w:r>
          </w:p>
          <w:p w14:paraId="290FB8EE" w14:textId="77777777" w:rsidR="00E24D55" w:rsidRPr="00134995" w:rsidRDefault="00E24D55" w:rsidP="003B1D27">
            <w:pPr>
              <w:jc w:val="center"/>
            </w:pPr>
            <w:r w:rsidRPr="00134995">
              <w:sym w:font="Symbol" w:char="F044"/>
            </w:r>
            <w:r w:rsidRPr="00134995">
              <w:t xml:space="preserve"> = 10</w:t>
            </w:r>
          </w:p>
        </w:tc>
        <w:tc>
          <w:tcPr>
            <w:tcW w:w="1596" w:type="dxa"/>
          </w:tcPr>
          <w:p w14:paraId="5B364D03" w14:textId="77777777" w:rsidR="00E24D55" w:rsidRPr="00134995" w:rsidRDefault="00E24D55" w:rsidP="003B1D27">
            <w:pPr>
              <w:jc w:val="center"/>
            </w:pPr>
            <w:r w:rsidRPr="00134995">
              <w:t>300-3000</w:t>
            </w:r>
          </w:p>
          <w:p w14:paraId="4D356207" w14:textId="77777777" w:rsidR="00E24D55" w:rsidRPr="00134995" w:rsidRDefault="00E24D55" w:rsidP="003B1D27">
            <w:pPr>
              <w:jc w:val="center"/>
            </w:pPr>
            <w:r w:rsidRPr="00134995">
              <w:sym w:font="Symbol" w:char="F044"/>
            </w:r>
            <w:r w:rsidRPr="00134995">
              <w:t xml:space="preserve"> ≥ 100</w:t>
            </w:r>
          </w:p>
        </w:tc>
        <w:tc>
          <w:tcPr>
            <w:tcW w:w="1696" w:type="dxa"/>
          </w:tcPr>
          <w:p w14:paraId="13FE7CA3" w14:textId="77777777" w:rsidR="00E24D55" w:rsidRPr="00134995" w:rsidRDefault="00E24D55" w:rsidP="003B1D27">
            <w:pPr>
              <w:jc w:val="center"/>
            </w:pPr>
            <w:r w:rsidRPr="00134995">
              <w:t>8 to 24</w:t>
            </w:r>
          </w:p>
          <w:p w14:paraId="250047BE" w14:textId="77777777" w:rsidR="00E24D55" w:rsidRPr="00134995" w:rsidRDefault="00E24D55" w:rsidP="003B1D27">
            <w:pPr>
              <w:jc w:val="center"/>
            </w:pPr>
            <w:r w:rsidRPr="00134995">
              <w:sym w:font="Symbol" w:char="F044"/>
            </w:r>
            <w:r w:rsidRPr="00134995">
              <w:t xml:space="preserve"> ≥ 2 </w:t>
            </w:r>
          </w:p>
        </w:tc>
        <w:tc>
          <w:tcPr>
            <w:tcW w:w="2987" w:type="dxa"/>
          </w:tcPr>
          <w:p w14:paraId="16CD054A" w14:textId="77777777" w:rsidR="00E24D55" w:rsidRPr="00134995" w:rsidRDefault="00E24D55" w:rsidP="003B1D27">
            <w:r w:rsidRPr="00134995">
              <w:t>Simulates possible future multi-function Q3N-type radar</w:t>
            </w:r>
          </w:p>
          <w:p w14:paraId="5250A360" w14:textId="77777777" w:rsidR="00E24D55" w:rsidRPr="00134995" w:rsidRDefault="00E24D55" w:rsidP="00E24D55">
            <w:pPr>
              <w:pStyle w:val="ListParagraph"/>
              <w:numPr>
                <w:ilvl w:val="0"/>
                <w:numId w:val="2"/>
              </w:numPr>
              <w:ind w:left="354" w:hanging="180"/>
            </w:pPr>
            <w:r w:rsidRPr="00134995">
              <w:t xml:space="preserve">Wide </w:t>
            </w:r>
            <w:r w:rsidRPr="00134995">
              <w:sym w:font="Symbol" w:char="F074"/>
            </w:r>
          </w:p>
          <w:p w14:paraId="7A987C41" w14:textId="77777777" w:rsidR="00E24D55" w:rsidRPr="00134995" w:rsidRDefault="00E24D55" w:rsidP="00134995">
            <w:pPr>
              <w:pStyle w:val="ListParagraph"/>
              <w:keepNext/>
              <w:numPr>
                <w:ilvl w:val="0"/>
                <w:numId w:val="2"/>
              </w:numPr>
              <w:ind w:left="354" w:hanging="180"/>
            </w:pPr>
            <w:r w:rsidRPr="00134995">
              <w:t>Wide Bc</w:t>
            </w:r>
          </w:p>
        </w:tc>
      </w:tr>
    </w:tbl>
    <w:p w14:paraId="126E23A6" w14:textId="414DF2EC" w:rsidR="00134995" w:rsidRPr="00134995" w:rsidRDefault="00134995" w:rsidP="00134995">
      <w:pPr>
        <w:spacing w:after="135" w:line="315" w:lineRule="atLeast"/>
        <w:rPr>
          <w:i/>
          <w:sz w:val="20"/>
          <w:szCs w:val="20"/>
        </w:rPr>
      </w:pPr>
      <w:bookmarkStart w:id="1" w:name="_Ref480971515"/>
      <w:bookmarkStart w:id="2" w:name="_Toc480992525"/>
      <w:bookmarkStart w:id="3" w:name="_Toc482356219"/>
      <w:bookmarkStart w:id="4" w:name="_Toc482356225"/>
      <w:bookmarkStart w:id="5" w:name="_Toc482356457"/>
      <w:bookmarkStart w:id="6" w:name="_Toc482356559"/>
      <w:bookmarkStart w:id="7" w:name="_Toc482356624"/>
      <w:r>
        <w:t xml:space="preserve">Table </w:t>
      </w:r>
      <w:fldSimple w:instr=" SEQ Table \* ARABIC ">
        <w:r w:rsidR="00F61181">
          <w:rPr>
            <w:noProof/>
          </w:rPr>
          <w:t>2</w:t>
        </w:r>
      </w:fldSimple>
      <w:r>
        <w:t xml:space="preserve">. </w:t>
      </w:r>
      <w:r w:rsidRPr="00134995">
        <w:rPr>
          <w:sz w:val="20"/>
          <w:szCs w:val="20"/>
        </w:rPr>
        <w:t>Proposed radar signal parameters for FCC 3.5 GHz ESC compliance testing</w:t>
      </w:r>
      <w:r w:rsidRPr="00134995">
        <w:rPr>
          <w:i/>
          <w:sz w:val="20"/>
          <w:szCs w:val="20"/>
        </w:rPr>
        <w:t xml:space="preserve">. NTIA Technical Memorandum 18-527 Available at </w:t>
      </w:r>
      <w:hyperlink r:id="rId10" w:history="1">
        <w:r w:rsidRPr="00134995">
          <w:rPr>
            <w:rStyle w:val="Hyperlink"/>
            <w:i/>
            <w:sz w:val="20"/>
            <w:szCs w:val="20"/>
          </w:rPr>
          <w:t>http://www.its.bldrdoc.gov/publications/3184.aspx</w:t>
        </w:r>
      </w:hyperlink>
      <w:r w:rsidRPr="00134995">
        <w:rPr>
          <w:i/>
          <w:sz w:val="20"/>
          <w:szCs w:val="20"/>
        </w:rPr>
        <w:t>.</w:t>
      </w:r>
    </w:p>
    <w:bookmarkEnd w:id="1"/>
    <w:bookmarkEnd w:id="2"/>
    <w:bookmarkEnd w:id="3"/>
    <w:bookmarkEnd w:id="4"/>
    <w:bookmarkEnd w:id="5"/>
    <w:bookmarkEnd w:id="6"/>
    <w:bookmarkEnd w:id="7"/>
    <w:p w14:paraId="3BA04A69" w14:textId="117685EF" w:rsidR="00F627DA" w:rsidRPr="00B02379" w:rsidRDefault="00F627DA" w:rsidP="00B02379">
      <w:pPr>
        <w:pStyle w:val="ListParagraph"/>
        <w:numPr>
          <w:ilvl w:val="0"/>
          <w:numId w:val="4"/>
        </w:numPr>
        <w:spacing w:after="0" w:line="0" w:lineRule="atLeast"/>
        <w:ind w:left="0" w:hanging="187"/>
        <w:rPr>
          <w:i/>
          <w:sz w:val="24"/>
          <w:szCs w:val="24"/>
        </w:rPr>
      </w:pPr>
      <w:r w:rsidRPr="00134995">
        <w:rPr>
          <w:b/>
          <w:bCs/>
          <w:iCs/>
          <w:sz w:val="24"/>
          <w:szCs w:val="24"/>
        </w:rPr>
        <w:t>Add Noise</w:t>
      </w:r>
      <w:r w:rsidR="003B498C">
        <w:rPr>
          <w:b/>
          <w:bCs/>
          <w:iCs/>
          <w:sz w:val="24"/>
          <w:szCs w:val="24"/>
        </w:rPr>
        <w:t>:</w:t>
      </w:r>
    </w:p>
    <w:p w14:paraId="0AFCDDD8" w14:textId="6B82A17B" w:rsidR="00B02379" w:rsidRPr="00B02379" w:rsidRDefault="00B02379" w:rsidP="00B02379">
      <w:pPr>
        <w:pStyle w:val="ListParagraph"/>
        <w:spacing w:after="0" w:line="0" w:lineRule="atLeast"/>
        <w:ind w:left="0"/>
        <w:rPr>
          <w:i/>
          <w:sz w:val="20"/>
          <w:szCs w:val="20"/>
        </w:rPr>
      </w:pPr>
      <w:r w:rsidRPr="00B02379">
        <w:rPr>
          <w:iCs/>
          <w:sz w:val="20"/>
          <w:szCs w:val="20"/>
        </w:rPr>
        <w:t>The</w:t>
      </w:r>
      <w:r>
        <w:rPr>
          <w:iCs/>
          <w:sz w:val="20"/>
          <w:szCs w:val="20"/>
        </w:rPr>
        <w:t xml:space="preserve"> add noise tab in the GUI enable</w:t>
      </w:r>
      <w:r w:rsidR="00B34EB6">
        <w:rPr>
          <w:iCs/>
          <w:sz w:val="20"/>
          <w:szCs w:val="20"/>
        </w:rPr>
        <w:t>s</w:t>
      </w:r>
      <w:r>
        <w:rPr>
          <w:iCs/>
          <w:sz w:val="20"/>
          <w:szCs w:val="20"/>
        </w:rPr>
        <w:t xml:space="preserve"> the addition of white Gaussian noise (WGN) and the generation of the dataset from the waveforms that were generated in the first tab.  Fig. 1 and Fig. 2 show two examples of this process. The parameters in this tab are summarized in Table 3.</w:t>
      </w:r>
    </w:p>
    <w:p w14:paraId="47101C38" w14:textId="77777777" w:rsidR="001267BA" w:rsidRDefault="00F627DA" w:rsidP="001267BA">
      <w:pPr>
        <w:keepNext/>
        <w:spacing w:after="135" w:line="315" w:lineRule="atLeast"/>
        <w:ind w:left="360"/>
        <w:jc w:val="center"/>
      </w:pPr>
      <w:r w:rsidRPr="00134995">
        <w:rPr>
          <w:noProof/>
          <w:sz w:val="20"/>
          <w:szCs w:val="20"/>
        </w:rPr>
        <w:drawing>
          <wp:inline distT="0" distB="0" distL="0" distR="0" wp14:anchorId="2236DBE2" wp14:editId="35292A0A">
            <wp:extent cx="5183842" cy="4108305"/>
            <wp:effectExtent l="0" t="0" r="0"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1.PNG"/>
                    <pic:cNvPicPr/>
                  </pic:nvPicPr>
                  <pic:blipFill>
                    <a:blip r:embed="rId11">
                      <a:extLst>
                        <a:ext uri="{28A0092B-C50C-407E-A947-70E740481C1C}">
                          <a14:useLocalDpi xmlns:a14="http://schemas.microsoft.com/office/drawing/2010/main" val="0"/>
                        </a:ext>
                      </a:extLst>
                    </a:blip>
                    <a:stretch>
                      <a:fillRect/>
                    </a:stretch>
                  </pic:blipFill>
                  <pic:spPr>
                    <a:xfrm>
                      <a:off x="0" y="0"/>
                      <a:ext cx="5312722" cy="4210445"/>
                    </a:xfrm>
                    <a:prstGeom prst="rect">
                      <a:avLst/>
                    </a:prstGeom>
                  </pic:spPr>
                </pic:pic>
              </a:graphicData>
            </a:graphic>
          </wp:inline>
        </w:drawing>
      </w:r>
    </w:p>
    <w:p w14:paraId="75D2400F" w14:textId="2D63B445" w:rsidR="00F627DA" w:rsidRPr="00134995" w:rsidRDefault="001267BA" w:rsidP="001267BA">
      <w:pPr>
        <w:pStyle w:val="Caption"/>
        <w:rPr>
          <w:iCs/>
          <w:sz w:val="20"/>
          <w:szCs w:val="20"/>
        </w:rPr>
      </w:pPr>
      <w:r>
        <w:t>Fig</w:t>
      </w:r>
      <w:r w:rsidR="00B02379">
        <w:t>.</w:t>
      </w:r>
      <w:r>
        <w:t xml:space="preserve"> </w:t>
      </w:r>
      <w:fldSimple w:instr=" SEQ Figure \* ARABIC ">
        <w:r>
          <w:rPr>
            <w:noProof/>
          </w:rPr>
          <w:t>2</w:t>
        </w:r>
      </w:fldSimple>
      <w:r>
        <w:t>. Example of dataset generation with SNR range.</w:t>
      </w:r>
    </w:p>
    <w:p w14:paraId="36C5780B" w14:textId="77777777" w:rsidR="001267BA" w:rsidRDefault="00F627DA" w:rsidP="001267BA">
      <w:pPr>
        <w:keepNext/>
        <w:spacing w:after="135" w:line="315" w:lineRule="atLeast"/>
        <w:ind w:left="360"/>
        <w:jc w:val="center"/>
      </w:pPr>
      <w:r w:rsidRPr="00134995">
        <w:rPr>
          <w:noProof/>
          <w:sz w:val="20"/>
          <w:szCs w:val="20"/>
        </w:rPr>
        <w:lastRenderedPageBreak/>
        <w:drawing>
          <wp:inline distT="0" distB="0" distL="0" distR="0" wp14:anchorId="1F06EA2E" wp14:editId="5AE773A1">
            <wp:extent cx="5174976" cy="4101278"/>
            <wp:effectExtent l="0" t="0" r="698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2.PNG"/>
                    <pic:cNvPicPr/>
                  </pic:nvPicPr>
                  <pic:blipFill>
                    <a:blip r:embed="rId12">
                      <a:extLst>
                        <a:ext uri="{28A0092B-C50C-407E-A947-70E740481C1C}">
                          <a14:useLocalDpi xmlns:a14="http://schemas.microsoft.com/office/drawing/2010/main" val="0"/>
                        </a:ext>
                      </a:extLst>
                    </a:blip>
                    <a:stretch>
                      <a:fillRect/>
                    </a:stretch>
                  </pic:blipFill>
                  <pic:spPr>
                    <a:xfrm>
                      <a:off x="0" y="0"/>
                      <a:ext cx="5227311" cy="4142755"/>
                    </a:xfrm>
                    <a:prstGeom prst="rect">
                      <a:avLst/>
                    </a:prstGeom>
                  </pic:spPr>
                </pic:pic>
              </a:graphicData>
            </a:graphic>
          </wp:inline>
        </w:drawing>
      </w:r>
    </w:p>
    <w:p w14:paraId="14D3D260" w14:textId="63716D2F" w:rsidR="00F627DA" w:rsidRPr="00134995" w:rsidRDefault="001267BA" w:rsidP="001267BA">
      <w:pPr>
        <w:pStyle w:val="Caption"/>
        <w:rPr>
          <w:iCs/>
          <w:sz w:val="20"/>
          <w:szCs w:val="20"/>
        </w:rPr>
      </w:pPr>
      <w:r>
        <w:t>Fig</w:t>
      </w:r>
      <w:r w:rsidR="00B02379">
        <w:t>.</w:t>
      </w:r>
      <w:r>
        <w:t xml:space="preserve"> </w:t>
      </w:r>
      <w:fldSimple w:instr=" SEQ Figure \* ARABIC ">
        <w:r>
          <w:rPr>
            <w:noProof/>
          </w:rPr>
          <w:t>3</w:t>
        </w:r>
      </w:fldSimple>
      <w:r>
        <w:t xml:space="preserve">. </w:t>
      </w:r>
      <w:r>
        <w:t xml:space="preserve">Example of dataset generation with </w:t>
      </w:r>
      <w:r>
        <w:t>power level</w:t>
      </w:r>
      <w:r>
        <w:t xml:space="preserve"> range</w:t>
      </w:r>
      <w:r>
        <w:t>.</w:t>
      </w:r>
    </w:p>
    <w:tbl>
      <w:tblPr>
        <w:tblStyle w:val="NTIAReportTable"/>
        <w:tblW w:w="0" w:type="auto"/>
        <w:tblLook w:val="04A0" w:firstRow="1" w:lastRow="0" w:firstColumn="1" w:lastColumn="0" w:noHBand="0" w:noVBand="1"/>
      </w:tblPr>
      <w:tblGrid>
        <w:gridCol w:w="2145"/>
        <w:gridCol w:w="1620"/>
        <w:gridCol w:w="7005"/>
      </w:tblGrid>
      <w:tr w:rsidR="00030FD3" w:rsidRPr="00134995" w14:paraId="7A6B3DAF" w14:textId="77777777" w:rsidTr="00501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CCA8488" w14:textId="315B551F" w:rsidR="00030FD3" w:rsidRPr="00134995" w:rsidRDefault="00030FD3" w:rsidP="00030FD3">
            <w:pPr>
              <w:spacing w:after="135" w:line="315" w:lineRule="atLeast"/>
              <w:rPr>
                <w:iCs/>
              </w:rPr>
            </w:pPr>
            <w:r w:rsidRPr="00134995">
              <w:t>Parameter or function</w:t>
            </w:r>
          </w:p>
        </w:tc>
        <w:tc>
          <w:tcPr>
            <w:tcW w:w="1620" w:type="dxa"/>
          </w:tcPr>
          <w:p w14:paraId="304B3EAF" w14:textId="481B940F" w:rsidR="00030FD3" w:rsidRPr="00134995" w:rsidRDefault="00030FD3" w:rsidP="00030FD3">
            <w:pPr>
              <w:spacing w:after="135" w:line="315" w:lineRule="atLeast"/>
              <w:cnfStyle w:val="100000000000" w:firstRow="1" w:lastRow="0" w:firstColumn="0" w:lastColumn="0" w:oddVBand="0" w:evenVBand="0" w:oddHBand="0" w:evenHBand="0" w:firstRowFirstColumn="0" w:firstRowLastColumn="0" w:lastRowFirstColumn="0" w:lastRowLastColumn="0"/>
              <w:rPr>
                <w:iCs/>
              </w:rPr>
            </w:pPr>
            <w:r w:rsidRPr="00030FD3">
              <w:rPr>
                <w:iCs/>
              </w:rPr>
              <w:t>Possible values</w:t>
            </w:r>
          </w:p>
        </w:tc>
        <w:tc>
          <w:tcPr>
            <w:tcW w:w="7005" w:type="dxa"/>
          </w:tcPr>
          <w:p w14:paraId="51B07AFE" w14:textId="0C7F7E0D" w:rsidR="00030FD3" w:rsidRPr="00134995" w:rsidRDefault="00030FD3" w:rsidP="00030FD3">
            <w:pPr>
              <w:spacing w:after="135" w:line="315" w:lineRule="atLeast"/>
              <w:cnfStyle w:val="100000000000" w:firstRow="1" w:lastRow="0" w:firstColumn="0" w:lastColumn="0" w:oddVBand="0" w:evenVBand="0" w:oddHBand="0" w:evenHBand="0" w:firstRowFirstColumn="0" w:firstRowLastColumn="0" w:lastRowFirstColumn="0" w:lastRowLastColumn="0"/>
              <w:rPr>
                <w:iCs/>
              </w:rPr>
            </w:pPr>
            <w:r w:rsidRPr="00030FD3">
              <w:rPr>
                <w:iCs/>
              </w:rPr>
              <w:t>Description</w:t>
            </w:r>
          </w:p>
        </w:tc>
      </w:tr>
      <w:tr w:rsidR="00030FD3" w:rsidRPr="00134995" w14:paraId="7AAB01E1"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7F2A537D" w14:textId="563DDA88" w:rsidR="00030FD3" w:rsidRPr="00134995" w:rsidRDefault="00030FD3" w:rsidP="00030FD3">
            <w:pPr>
              <w:spacing w:after="135" w:line="315" w:lineRule="atLeast"/>
              <w:rPr>
                <w:iCs/>
              </w:rPr>
            </w:pPr>
            <w:r w:rsidRPr="00134995">
              <w:t>Load waveform Folder</w:t>
            </w:r>
          </w:p>
        </w:tc>
        <w:tc>
          <w:tcPr>
            <w:tcW w:w="1620" w:type="dxa"/>
          </w:tcPr>
          <w:p w14:paraId="15D1D86D" w14:textId="0A29AFC8"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2E68845F" w14:textId="5AE72502"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t>Load waveforms from a folder. The folder may have more than one file. Usually many waveforms for each bin are saved in one file. The folder can have more than one file with same bin.</w:t>
            </w:r>
          </w:p>
        </w:tc>
      </w:tr>
      <w:tr w:rsidR="00030FD3" w:rsidRPr="00134995" w14:paraId="00A9515F"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0D741EFC" w14:textId="6CF73402" w:rsidR="00030FD3" w:rsidRPr="00134995" w:rsidRDefault="00030FD3" w:rsidP="00030FD3">
            <w:pPr>
              <w:spacing w:after="135" w:line="315" w:lineRule="atLeast"/>
              <w:rPr>
                <w:iCs/>
              </w:rPr>
            </w:pPr>
            <w:r w:rsidRPr="00134995">
              <w:t>Noise power mode</w:t>
            </w:r>
          </w:p>
        </w:tc>
        <w:tc>
          <w:tcPr>
            <w:tcW w:w="1620" w:type="dxa"/>
          </w:tcPr>
          <w:p w14:paraId="3AD561F8" w14:textId="79546760"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t>Power Level Range, SNR Range</w:t>
            </w:r>
          </w:p>
        </w:tc>
        <w:tc>
          <w:tcPr>
            <w:tcW w:w="7005" w:type="dxa"/>
          </w:tcPr>
          <w:p w14:paraId="271C3851" w14:textId="52B3E176" w:rsidR="00030FD3" w:rsidRPr="00C77E6A" w:rsidRDefault="00C77E6A" w:rsidP="00C77E6A">
            <w:pPr>
              <w:cnfStyle w:val="000000000000" w:firstRow="0" w:lastRow="0" w:firstColumn="0" w:lastColumn="0" w:oddVBand="0" w:evenVBand="0" w:oddHBand="0" w:evenHBand="0" w:firstRowFirstColumn="0" w:firstRowLastColumn="0" w:lastRowFirstColumn="0" w:lastRowLastColumn="0"/>
            </w:pPr>
            <w:r>
              <w:rPr>
                <w:iCs/>
              </w:rPr>
              <w:t xml:space="preserve">A method for how to set the power of the noise. </w:t>
            </w:r>
            <w:r w:rsidR="00030FD3" w:rsidRPr="00134995">
              <w:rPr>
                <w:iCs/>
              </w:rPr>
              <w:t>After selecting one of these modes, the values in the next line changes according the mode</w:t>
            </w:r>
            <w:r>
              <w:rPr>
                <w:iCs/>
              </w:rPr>
              <w:t xml:space="preserve">. </w:t>
            </w:r>
            <w:r w:rsidRPr="00134995">
              <w:t xml:space="preserve">Power setting require measurement of radar peak power dBm per 1 MHz, and noise power dBm per 1 MHz. In all calculations, the reference load is assumed to be 1 ohm. </w:t>
            </w:r>
          </w:p>
        </w:tc>
      </w:tr>
      <w:tr w:rsidR="00030FD3" w:rsidRPr="00134995" w14:paraId="1F7313FC"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7AA36A19" w14:textId="14BA45DC" w:rsidR="00030FD3" w:rsidRPr="00134995" w:rsidRDefault="00030FD3" w:rsidP="00030FD3">
            <w:pPr>
              <w:spacing w:after="135" w:line="315" w:lineRule="atLeast"/>
              <w:rPr>
                <w:iCs/>
              </w:rPr>
            </w:pPr>
            <w:r w:rsidRPr="00134995">
              <w:rPr>
                <w:iCs/>
              </w:rPr>
              <w:t>Power Level Range</w:t>
            </w:r>
          </w:p>
        </w:tc>
        <w:tc>
          <w:tcPr>
            <w:tcW w:w="1620" w:type="dxa"/>
          </w:tcPr>
          <w:p w14:paraId="6A2A30F3" w14:textId="41F1CED0"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Range of values (dBm/MHz)</w:t>
            </w:r>
          </w:p>
        </w:tc>
        <w:tc>
          <w:tcPr>
            <w:tcW w:w="7005" w:type="dxa"/>
          </w:tcPr>
          <w:p w14:paraId="6FA4C6FF" w14:textId="149CA567"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rPr>
                <w:iCs/>
              </w:rPr>
              <w:t xml:space="preserve">The noise </w:t>
            </w:r>
            <w:r w:rsidR="00B34EB6">
              <w:rPr>
                <w:iCs/>
              </w:rPr>
              <w:t xml:space="preserve">power </w:t>
            </w:r>
            <w:r w:rsidRPr="00134995">
              <w:rPr>
                <w:iCs/>
              </w:rPr>
              <w:t xml:space="preserve">is varied according to </w:t>
            </w:r>
            <w:r w:rsidR="00B34EB6">
              <w:rPr>
                <w:iCs/>
              </w:rPr>
              <w:t xml:space="preserve">a </w:t>
            </w:r>
            <w:r w:rsidRPr="00134995">
              <w:rPr>
                <w:iCs/>
              </w:rPr>
              <w:t xml:space="preserve">range </w:t>
            </w:r>
            <w:r w:rsidR="00B34EB6">
              <w:rPr>
                <w:iCs/>
              </w:rPr>
              <w:t xml:space="preserve">of values </w:t>
            </w:r>
            <w:r w:rsidRPr="00134995">
              <w:rPr>
                <w:iCs/>
              </w:rPr>
              <w:t>and each waveform noise level will be selected randomly from that range. On the other hand, the peak power of the radar is set at a fixed value dBm/MHz.</w:t>
            </w:r>
          </w:p>
        </w:tc>
      </w:tr>
      <w:tr w:rsidR="00030FD3" w:rsidRPr="00134995" w14:paraId="02C3399C"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CD25B07" w14:textId="11A7DCDB" w:rsidR="00030FD3" w:rsidRPr="00134995" w:rsidRDefault="00030FD3" w:rsidP="00030FD3">
            <w:pPr>
              <w:spacing w:after="135" w:line="315" w:lineRule="atLeast"/>
              <w:rPr>
                <w:iCs/>
              </w:rPr>
            </w:pPr>
            <w:r w:rsidRPr="00134995">
              <w:rPr>
                <w:iCs/>
              </w:rPr>
              <w:t>SNR Range</w:t>
            </w:r>
          </w:p>
        </w:tc>
        <w:tc>
          <w:tcPr>
            <w:tcW w:w="1620" w:type="dxa"/>
          </w:tcPr>
          <w:p w14:paraId="4CFAE306" w14:textId="030CAF05"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Range of values (</w:t>
            </w:r>
            <w:r>
              <w:rPr>
                <w:iCs/>
              </w:rPr>
              <w:t>dB</w:t>
            </w:r>
            <w:r>
              <w:rPr>
                <w:iCs/>
              </w:rPr>
              <w:t>)</w:t>
            </w:r>
          </w:p>
        </w:tc>
        <w:tc>
          <w:tcPr>
            <w:tcW w:w="7005" w:type="dxa"/>
          </w:tcPr>
          <w:p w14:paraId="4FE441F5" w14:textId="4D00BB51"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rPr>
                <w:iCs/>
              </w:rPr>
              <w:t xml:space="preserve">The SNR is varied according to </w:t>
            </w:r>
            <w:r w:rsidR="00B34EB6">
              <w:rPr>
                <w:iCs/>
              </w:rPr>
              <w:t>a</w:t>
            </w:r>
            <w:r w:rsidRPr="00134995">
              <w:rPr>
                <w:iCs/>
              </w:rPr>
              <w:t xml:space="preserve"> range </w:t>
            </w:r>
            <w:r w:rsidR="00B34EB6">
              <w:rPr>
                <w:iCs/>
              </w:rPr>
              <w:t xml:space="preserve">of values </w:t>
            </w:r>
            <w:r w:rsidRPr="00134995">
              <w:rPr>
                <w:iCs/>
              </w:rPr>
              <w:t>and each waveform SNR value will be selected randomly from that range. On the other hand, the noise power is set at a fixed value dBm/MHz.</w:t>
            </w:r>
          </w:p>
        </w:tc>
      </w:tr>
      <w:tr w:rsidR="00030FD3" w:rsidRPr="00134995" w14:paraId="64353145"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685D4D7" w14:textId="0D3B78B9" w:rsidR="00030FD3" w:rsidRPr="00134995" w:rsidRDefault="00030FD3" w:rsidP="00030FD3">
            <w:pPr>
              <w:spacing w:after="135" w:line="315" w:lineRule="atLeast"/>
              <w:rPr>
                <w:iCs/>
              </w:rPr>
            </w:pPr>
            <w:r w:rsidRPr="00134995">
              <w:rPr>
                <w:iCs/>
              </w:rPr>
              <w:t>Waveform duration</w:t>
            </w:r>
          </w:p>
        </w:tc>
        <w:tc>
          <w:tcPr>
            <w:tcW w:w="1620" w:type="dxa"/>
          </w:tcPr>
          <w:p w14:paraId="2742F44E" w14:textId="2C8B8AD9"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rPr>
                <w:iCs/>
              </w:rPr>
              <w:t xml:space="preserve">Keep, </w:t>
            </w:r>
            <w:r w:rsidRPr="00134995">
              <w:t>Fix to max, Fix to</w:t>
            </w:r>
          </w:p>
        </w:tc>
        <w:tc>
          <w:tcPr>
            <w:tcW w:w="7005" w:type="dxa"/>
          </w:tcPr>
          <w:p w14:paraId="4EA327A8" w14:textId="48E7079C"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rPr>
                <w:iCs/>
              </w:rPr>
              <w:t>Generally, the waveforms generated with this app has different durations due to the variations of the number of pulses per bursts and pulse repetitions between the bins.</w:t>
            </w:r>
          </w:p>
        </w:tc>
      </w:tr>
      <w:tr w:rsidR="00030FD3" w:rsidRPr="00134995" w14:paraId="4B52228C"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344C569E" w14:textId="0AE8C6B4" w:rsidR="00030FD3" w:rsidRPr="00134995" w:rsidRDefault="00030FD3" w:rsidP="00030FD3">
            <w:pPr>
              <w:spacing w:after="135" w:line="315" w:lineRule="atLeast"/>
              <w:rPr>
                <w:iCs/>
              </w:rPr>
            </w:pPr>
            <w:r w:rsidRPr="00134995">
              <w:t>Keep</w:t>
            </w:r>
          </w:p>
        </w:tc>
        <w:tc>
          <w:tcPr>
            <w:tcW w:w="1620" w:type="dxa"/>
          </w:tcPr>
          <w:p w14:paraId="6FA3C6CF" w14:textId="6DC06813"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790EE41D" w14:textId="5D327FB1" w:rsidR="00030FD3" w:rsidRPr="00833115" w:rsidRDefault="00030FD3" w:rsidP="00833115">
            <w:pPr>
              <w:cnfStyle w:val="000000000000" w:firstRow="0" w:lastRow="0" w:firstColumn="0" w:lastColumn="0" w:oddVBand="0" w:evenVBand="0" w:oddHBand="0" w:evenHBand="0" w:firstRowFirstColumn="0" w:firstRowLastColumn="0" w:lastRowFirstColumn="0" w:lastRowLastColumn="0"/>
            </w:pPr>
            <w:r w:rsidRPr="00134995">
              <w:t>keeps the duration of the original waveforms as is</w:t>
            </w:r>
            <w:r>
              <w:t xml:space="preserve">. </w:t>
            </w:r>
          </w:p>
        </w:tc>
      </w:tr>
      <w:tr w:rsidR="00030FD3" w:rsidRPr="00134995" w14:paraId="21BD0E86"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5A64C604" w14:textId="1B625F41" w:rsidR="00030FD3" w:rsidRPr="00134995" w:rsidRDefault="00030FD3" w:rsidP="00030FD3">
            <w:pPr>
              <w:spacing w:after="135" w:line="315" w:lineRule="atLeast"/>
              <w:rPr>
                <w:iCs/>
              </w:rPr>
            </w:pPr>
            <w:r w:rsidRPr="00134995">
              <w:t>Fix to max</w:t>
            </w:r>
          </w:p>
        </w:tc>
        <w:tc>
          <w:tcPr>
            <w:tcW w:w="1620" w:type="dxa"/>
          </w:tcPr>
          <w:p w14:paraId="670D7811" w14:textId="57658C33"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0AC4249B" w14:textId="370DF3C1" w:rsidR="00030FD3" w:rsidRPr="00833115" w:rsidRDefault="00030FD3" w:rsidP="00833115">
            <w:pPr>
              <w:cnfStyle w:val="000000000000" w:firstRow="0" w:lastRow="0" w:firstColumn="0" w:lastColumn="0" w:oddVBand="0" w:evenVBand="0" w:oddHBand="0" w:evenHBand="0" w:firstRowFirstColumn="0" w:firstRowLastColumn="0" w:lastRowFirstColumn="0" w:lastRowLastColumn="0"/>
            </w:pPr>
            <w:r w:rsidRPr="00134995">
              <w:t xml:space="preserve">Fix the duration of the waveforms to the maximum duration of a waveform in the set. If a waveform has shorter duration, it is placed randomly at some time and the </w:t>
            </w:r>
            <w:r w:rsidR="00B34EB6">
              <w:t>rest of</w:t>
            </w:r>
            <w:r w:rsidRPr="00134995">
              <w:t xml:space="preserve"> </w:t>
            </w:r>
            <w:r w:rsidR="00B34EB6">
              <w:t>samples are</w:t>
            </w:r>
            <w:r w:rsidRPr="00134995">
              <w:t xml:space="preserve"> filled with noise. </w:t>
            </w:r>
          </w:p>
        </w:tc>
      </w:tr>
      <w:tr w:rsidR="00030FD3" w:rsidRPr="00134995" w14:paraId="66880630"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3CC8766" w14:textId="0591F1F0" w:rsidR="00030FD3" w:rsidRPr="00134995" w:rsidRDefault="00030FD3" w:rsidP="00030FD3">
            <w:pPr>
              <w:spacing w:after="135" w:line="315" w:lineRule="atLeast"/>
              <w:rPr>
                <w:iCs/>
              </w:rPr>
            </w:pPr>
            <w:r w:rsidRPr="00134995">
              <w:lastRenderedPageBreak/>
              <w:t>Fix to</w:t>
            </w:r>
          </w:p>
        </w:tc>
        <w:tc>
          <w:tcPr>
            <w:tcW w:w="1620" w:type="dxa"/>
          </w:tcPr>
          <w:p w14:paraId="28731013" w14:textId="058EEEA3"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Number</w:t>
            </w:r>
          </w:p>
        </w:tc>
        <w:tc>
          <w:tcPr>
            <w:tcW w:w="7005" w:type="dxa"/>
          </w:tcPr>
          <w:p w14:paraId="613C6F55" w14:textId="54432686" w:rsidR="00030FD3" w:rsidRPr="00833115" w:rsidRDefault="00030FD3" w:rsidP="00833115">
            <w:pPr>
              <w:cnfStyle w:val="000000000000" w:firstRow="0" w:lastRow="0" w:firstColumn="0" w:lastColumn="0" w:oddVBand="0" w:evenVBand="0" w:oddHBand="0" w:evenHBand="0" w:firstRowFirstColumn="0" w:firstRowLastColumn="0" w:lastRowFirstColumn="0" w:lastRowLastColumn="0"/>
            </w:pPr>
            <w:r w:rsidRPr="00134995">
              <w:t>Fix the waveform duration to a fixed value in (ms). If a waveform is longer, then it is trimmed from the end. On the other hand, if a waveform is shorter, it is placed randomly at some time from the beginning and the res</w:t>
            </w:r>
            <w:r w:rsidR="00B34EB6">
              <w:t>t of the samples are</w:t>
            </w:r>
            <w:r w:rsidRPr="00134995">
              <w:t xml:space="preserve"> filled with noise. </w:t>
            </w:r>
          </w:p>
        </w:tc>
      </w:tr>
      <w:tr w:rsidR="00030FD3" w:rsidRPr="00134995" w14:paraId="737AD047"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2E12D623" w14:textId="34BFE604" w:rsidR="00030FD3" w:rsidRPr="00134995" w:rsidRDefault="00030FD3" w:rsidP="00030FD3">
            <w:pPr>
              <w:spacing w:after="135" w:line="315" w:lineRule="atLeast"/>
              <w:rPr>
                <w:iCs/>
              </w:rPr>
            </w:pPr>
            <w:r w:rsidRPr="00134995">
              <w:t>Include noise only set</w:t>
            </w:r>
          </w:p>
        </w:tc>
        <w:tc>
          <w:tcPr>
            <w:tcW w:w="1620" w:type="dxa"/>
          </w:tcPr>
          <w:p w14:paraId="23ADC4CC" w14:textId="6A46A346"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5C6395E8" w14:textId="1172C2D0" w:rsidR="00030FD3" w:rsidRPr="00833115" w:rsidRDefault="00030FD3" w:rsidP="00833115">
            <w:pPr>
              <w:cnfStyle w:val="000000000000" w:firstRow="0" w:lastRow="0" w:firstColumn="0" w:lastColumn="0" w:oddVBand="0" w:evenVBand="0" w:oddHBand="0" w:evenHBand="0" w:firstRowFirstColumn="0" w:firstRowLastColumn="0" w:lastRowFirstColumn="0" w:lastRowLastColumn="0"/>
            </w:pPr>
            <w:r w:rsidRPr="00134995">
              <w:t>Adds a subset of waveforms with noise only (no radar signal present) to the original waveform set. The number of noise</w:t>
            </w:r>
            <w:r w:rsidR="00833115">
              <w:t xml:space="preserve"> </w:t>
            </w:r>
            <w:r w:rsidRPr="00134995">
              <w:t xml:space="preserve">only waveforms is equal to the number of the waveforms in the original set. The total number of waveforms is now double of the original set with half of them having no radar signal. </w:t>
            </w:r>
          </w:p>
        </w:tc>
      </w:tr>
      <w:tr w:rsidR="00030FD3" w:rsidRPr="00134995" w14:paraId="2E8115A8"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01F6E18D" w14:textId="687EF8AA" w:rsidR="00030FD3" w:rsidRPr="00134995" w:rsidRDefault="00030FD3" w:rsidP="00030FD3">
            <w:pPr>
              <w:spacing w:after="135" w:line="315" w:lineRule="atLeast"/>
              <w:rPr>
                <w:iCs/>
              </w:rPr>
            </w:pPr>
            <w:r w:rsidRPr="00134995">
              <w:rPr>
                <w:iCs/>
              </w:rPr>
              <w:t>Signal center frequency</w:t>
            </w:r>
          </w:p>
        </w:tc>
        <w:tc>
          <w:tcPr>
            <w:tcW w:w="1620" w:type="dxa"/>
          </w:tcPr>
          <w:p w14:paraId="77379238" w14:textId="733B892D"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rPr>
                <w:iCs/>
              </w:rPr>
              <w:t>keep, set at, random</w:t>
            </w:r>
          </w:p>
        </w:tc>
        <w:tc>
          <w:tcPr>
            <w:tcW w:w="7005" w:type="dxa"/>
          </w:tcPr>
          <w:p w14:paraId="29F170CC" w14:textId="61EDF921"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Select a method for the center frequency of the radar signal in the baseband</w:t>
            </w:r>
            <w:r w:rsidR="00B34EB6">
              <w:rPr>
                <w:iCs/>
              </w:rPr>
              <w:t>.</w:t>
            </w:r>
          </w:p>
        </w:tc>
      </w:tr>
      <w:tr w:rsidR="00030FD3" w:rsidRPr="00134995" w14:paraId="371BE043"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60684880" w14:textId="1D152AAA" w:rsidR="00030FD3" w:rsidRPr="00134995" w:rsidRDefault="00030FD3" w:rsidP="00030FD3">
            <w:pPr>
              <w:spacing w:after="135" w:line="315" w:lineRule="atLeast"/>
              <w:rPr>
                <w:iCs/>
              </w:rPr>
            </w:pPr>
            <w:r w:rsidRPr="00134995">
              <w:rPr>
                <w:iCs/>
              </w:rPr>
              <w:t>keep</w:t>
            </w:r>
          </w:p>
        </w:tc>
        <w:tc>
          <w:tcPr>
            <w:tcW w:w="1620" w:type="dxa"/>
          </w:tcPr>
          <w:p w14:paraId="1BB22EEB" w14:textId="09A1985D"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1DBEADBD" w14:textId="03E777DD"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Do not change the center frequency (usually at zero Hz baseband)</w:t>
            </w:r>
            <w:r w:rsidR="00B34EB6">
              <w:rPr>
                <w:iCs/>
              </w:rPr>
              <w:t>.</w:t>
            </w:r>
          </w:p>
        </w:tc>
      </w:tr>
      <w:tr w:rsidR="00030FD3" w:rsidRPr="00134995" w14:paraId="5625CCB4"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D1D5680" w14:textId="5783F90D" w:rsidR="00030FD3" w:rsidRPr="00134995" w:rsidRDefault="00030FD3" w:rsidP="00030FD3">
            <w:pPr>
              <w:spacing w:after="135" w:line="315" w:lineRule="atLeast"/>
              <w:rPr>
                <w:iCs/>
              </w:rPr>
            </w:pPr>
            <w:r w:rsidRPr="00134995">
              <w:rPr>
                <w:iCs/>
              </w:rPr>
              <w:t>Set at</w:t>
            </w:r>
          </w:p>
        </w:tc>
        <w:tc>
          <w:tcPr>
            <w:tcW w:w="1620" w:type="dxa"/>
          </w:tcPr>
          <w:p w14:paraId="098C36E8" w14:textId="634E90AF"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Integer number</w:t>
            </w:r>
          </w:p>
        </w:tc>
        <w:tc>
          <w:tcPr>
            <w:tcW w:w="7005" w:type="dxa"/>
          </w:tcPr>
          <w:p w14:paraId="632323EB" w14:textId="6DCD9C06"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Set the center frequency at a specific value</w:t>
            </w:r>
            <w:r w:rsidR="00B34EB6">
              <w:rPr>
                <w:iCs/>
              </w:rPr>
              <w:t>.</w:t>
            </w:r>
          </w:p>
        </w:tc>
      </w:tr>
      <w:tr w:rsidR="00030FD3" w:rsidRPr="00134995" w14:paraId="68101DC6"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76292DCE" w14:textId="7CF65231" w:rsidR="00030FD3" w:rsidRPr="00134995" w:rsidRDefault="00030FD3" w:rsidP="00030FD3">
            <w:pPr>
              <w:spacing w:after="135" w:line="315" w:lineRule="atLeast"/>
              <w:rPr>
                <w:iCs/>
              </w:rPr>
            </w:pPr>
            <w:r w:rsidRPr="00134995">
              <w:rPr>
                <w:iCs/>
              </w:rPr>
              <w:t>random</w:t>
            </w:r>
          </w:p>
        </w:tc>
        <w:tc>
          <w:tcPr>
            <w:tcW w:w="1620" w:type="dxa"/>
          </w:tcPr>
          <w:p w14:paraId="24CF2828" w14:textId="3A012559"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3A4444CC" w14:textId="2F29B33B"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Set the center frequency at a random value</w:t>
            </w:r>
            <w:r w:rsidR="00B34EB6">
              <w:rPr>
                <w:iCs/>
              </w:rPr>
              <w:t>.</w:t>
            </w:r>
          </w:p>
        </w:tc>
      </w:tr>
      <w:tr w:rsidR="00030FD3" w:rsidRPr="00134995" w14:paraId="33C921B1"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D143A17" w14:textId="23B1EAAE" w:rsidR="00030FD3" w:rsidRPr="00134995" w:rsidRDefault="00030FD3" w:rsidP="00030FD3">
            <w:pPr>
              <w:spacing w:after="135" w:line="315" w:lineRule="atLeast"/>
              <w:rPr>
                <w:iCs/>
              </w:rPr>
            </w:pPr>
            <w:r w:rsidRPr="00134995">
              <w:rPr>
                <w:iCs/>
              </w:rPr>
              <w:t xml:space="preserve">Process Noise Addition </w:t>
            </w:r>
          </w:p>
        </w:tc>
        <w:tc>
          <w:tcPr>
            <w:tcW w:w="1620" w:type="dxa"/>
          </w:tcPr>
          <w:p w14:paraId="2C0554E8" w14:textId="5847A52C" w:rsidR="00030FD3" w:rsidRPr="00134995" w:rsidRDefault="00833115"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639705DF" w14:textId="795E1C41"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 xml:space="preserve">After setting all the parameters, click this button to add noise and create the dataset </w:t>
            </w:r>
          </w:p>
        </w:tc>
      </w:tr>
      <w:tr w:rsidR="00030FD3" w:rsidRPr="00134995" w14:paraId="160EF5C0"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6871EF78" w14:textId="48120E47" w:rsidR="00030FD3" w:rsidRPr="00134995" w:rsidRDefault="00030FD3" w:rsidP="00030FD3">
            <w:pPr>
              <w:spacing w:after="135" w:line="315" w:lineRule="atLeast"/>
              <w:rPr>
                <w:iCs/>
              </w:rPr>
            </w:pPr>
            <w:r w:rsidRPr="00134995">
              <w:rPr>
                <w:iCs/>
              </w:rPr>
              <w:t>Save method</w:t>
            </w:r>
          </w:p>
        </w:tc>
        <w:tc>
          <w:tcPr>
            <w:tcW w:w="1620" w:type="dxa"/>
          </w:tcPr>
          <w:p w14:paraId="75FCB5B1" w14:textId="30DA4288" w:rsidR="00030FD3" w:rsidRPr="00134995" w:rsidRDefault="00030FD3"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sidRPr="00134995">
              <w:rPr>
                <w:iCs/>
              </w:rPr>
              <w:t xml:space="preserve">One set, divide to subsets  </w:t>
            </w:r>
          </w:p>
        </w:tc>
        <w:tc>
          <w:tcPr>
            <w:tcW w:w="7005" w:type="dxa"/>
          </w:tcPr>
          <w:p w14:paraId="7AD3451A" w14:textId="614C06A2"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How to save the waveforms in the dataset</w:t>
            </w:r>
            <w:r w:rsidR="00E90EFE">
              <w:rPr>
                <w:iCs/>
              </w:rPr>
              <w:t xml:space="preserve">. </w:t>
            </w:r>
          </w:p>
        </w:tc>
      </w:tr>
      <w:tr w:rsidR="00030FD3" w:rsidRPr="00134995" w14:paraId="26A0481A"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34AAE00" w14:textId="1C485A02" w:rsidR="00030FD3" w:rsidRPr="00134995" w:rsidRDefault="00030FD3" w:rsidP="00030FD3">
            <w:pPr>
              <w:spacing w:after="135" w:line="315" w:lineRule="atLeast"/>
              <w:rPr>
                <w:iCs/>
              </w:rPr>
            </w:pPr>
            <w:r w:rsidRPr="00134995">
              <w:rPr>
                <w:iCs/>
              </w:rPr>
              <w:t>One set</w:t>
            </w:r>
          </w:p>
        </w:tc>
        <w:tc>
          <w:tcPr>
            <w:tcW w:w="1620" w:type="dxa"/>
          </w:tcPr>
          <w:p w14:paraId="3301E92D" w14:textId="4470A930"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6B5B3F82" w14:textId="017B4866"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Save all the waveforms in one dataset</w:t>
            </w:r>
            <w:r w:rsidR="00B34EB6">
              <w:rPr>
                <w:iCs/>
              </w:rPr>
              <w:t>.</w:t>
            </w:r>
          </w:p>
        </w:tc>
      </w:tr>
      <w:tr w:rsidR="00030FD3" w:rsidRPr="00134995" w14:paraId="4E9E2748"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501144BE" w14:textId="7B387CB7" w:rsidR="00030FD3" w:rsidRPr="00134995" w:rsidRDefault="00030FD3" w:rsidP="00030FD3">
            <w:pPr>
              <w:spacing w:after="135" w:line="315" w:lineRule="atLeast"/>
              <w:rPr>
                <w:iCs/>
              </w:rPr>
            </w:pPr>
            <w:r w:rsidRPr="00134995">
              <w:rPr>
                <w:iCs/>
              </w:rPr>
              <w:t xml:space="preserve">divide to subsets </w:t>
            </w:r>
          </w:p>
        </w:tc>
        <w:tc>
          <w:tcPr>
            <w:tcW w:w="1620" w:type="dxa"/>
          </w:tcPr>
          <w:p w14:paraId="41871E3E" w14:textId="7B129C1D"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779FF59B" w14:textId="026ABE4A"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Divide all the waveforms into multiple subset</w:t>
            </w:r>
            <w:r w:rsidR="00B34EB6">
              <w:rPr>
                <w:iCs/>
              </w:rPr>
              <w:t>s</w:t>
            </w:r>
            <w:r>
              <w:rPr>
                <w:iCs/>
              </w:rPr>
              <w:t xml:space="preserve"> according to subset size</w:t>
            </w:r>
            <w:r w:rsidR="00B34EB6">
              <w:rPr>
                <w:iCs/>
              </w:rPr>
              <w:t>.</w:t>
            </w:r>
          </w:p>
        </w:tc>
      </w:tr>
      <w:tr w:rsidR="00030FD3" w:rsidRPr="00134995" w14:paraId="4048AE21"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182E7871" w14:textId="77DCCAEC" w:rsidR="00030FD3" w:rsidRPr="00134995" w:rsidRDefault="00030FD3" w:rsidP="00030FD3">
            <w:pPr>
              <w:spacing w:after="135" w:line="315" w:lineRule="atLeast"/>
              <w:rPr>
                <w:iCs/>
              </w:rPr>
            </w:pPr>
            <w:r w:rsidRPr="00134995">
              <w:rPr>
                <w:iCs/>
              </w:rPr>
              <w:t>Subset size</w:t>
            </w:r>
          </w:p>
        </w:tc>
        <w:tc>
          <w:tcPr>
            <w:tcW w:w="1620" w:type="dxa"/>
          </w:tcPr>
          <w:p w14:paraId="49CF4EE8" w14:textId="229D1BBA" w:rsidR="00030FD3" w:rsidRPr="00134995" w:rsidRDefault="00B97CD7"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Integer number</w:t>
            </w:r>
          </w:p>
        </w:tc>
        <w:tc>
          <w:tcPr>
            <w:tcW w:w="7005" w:type="dxa"/>
          </w:tcPr>
          <w:p w14:paraId="3112FB8A" w14:textId="5412CFC2"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The size of the subset</w:t>
            </w:r>
            <w:r w:rsidR="00B34EB6">
              <w:rPr>
                <w:iCs/>
              </w:rPr>
              <w:t>.</w:t>
            </w:r>
          </w:p>
        </w:tc>
      </w:tr>
      <w:tr w:rsidR="00030FD3" w:rsidRPr="00134995" w14:paraId="54A468E8"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02CC9972" w14:textId="4786568A" w:rsidR="00030FD3" w:rsidRPr="00134995" w:rsidRDefault="00030FD3" w:rsidP="00030FD3">
            <w:pPr>
              <w:spacing w:after="135" w:line="315" w:lineRule="atLeast"/>
              <w:rPr>
                <w:iCs/>
              </w:rPr>
            </w:pPr>
            <w:r w:rsidRPr="00134995">
              <w:rPr>
                <w:iCs/>
              </w:rPr>
              <w:t>Convert subsets to arrays if possible</w:t>
            </w:r>
          </w:p>
        </w:tc>
        <w:tc>
          <w:tcPr>
            <w:tcW w:w="1620" w:type="dxa"/>
          </w:tcPr>
          <w:p w14:paraId="7E275E90" w14:textId="477C5818"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4763A457" w14:textId="0BD5BAEC"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 xml:space="preserve">Convert the waveforms in the subset to one array instead of multiple MATLAB cell arrays. This is not possible if the waveforms have different durations. </w:t>
            </w:r>
          </w:p>
        </w:tc>
      </w:tr>
      <w:tr w:rsidR="00030FD3" w:rsidRPr="00134995" w14:paraId="2C01BD15" w14:textId="77777777" w:rsidTr="00501E25">
        <w:tc>
          <w:tcPr>
            <w:cnfStyle w:val="001000000000" w:firstRow="0" w:lastRow="0" w:firstColumn="1" w:lastColumn="0" w:oddVBand="0" w:evenVBand="0" w:oddHBand="0" w:evenHBand="0" w:firstRowFirstColumn="0" w:firstRowLastColumn="0" w:lastRowFirstColumn="0" w:lastRowLastColumn="0"/>
            <w:tcW w:w="2145" w:type="dxa"/>
          </w:tcPr>
          <w:p w14:paraId="38057B55" w14:textId="0C94969B" w:rsidR="00030FD3" w:rsidRPr="00134995" w:rsidRDefault="00030FD3" w:rsidP="00030FD3">
            <w:pPr>
              <w:spacing w:after="135" w:line="315" w:lineRule="atLeast"/>
              <w:rPr>
                <w:iCs/>
              </w:rPr>
            </w:pPr>
            <w:r w:rsidRPr="00134995">
              <w:rPr>
                <w:iCs/>
              </w:rPr>
              <w:t>Save dataset</w:t>
            </w:r>
          </w:p>
        </w:tc>
        <w:tc>
          <w:tcPr>
            <w:tcW w:w="1620" w:type="dxa"/>
          </w:tcPr>
          <w:p w14:paraId="45594D6F" w14:textId="7CCE8A30" w:rsidR="00030FD3" w:rsidRPr="00134995" w:rsidRDefault="00E90EFE" w:rsidP="00030FD3">
            <w:pPr>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N/A</w:t>
            </w:r>
          </w:p>
        </w:tc>
        <w:tc>
          <w:tcPr>
            <w:tcW w:w="7005" w:type="dxa"/>
          </w:tcPr>
          <w:p w14:paraId="0DFC8833" w14:textId="386FAF4A" w:rsidR="00030FD3" w:rsidRPr="00134995" w:rsidRDefault="00E90EFE" w:rsidP="00030FD3">
            <w:pPr>
              <w:keepNext/>
              <w:spacing w:after="135" w:line="315" w:lineRule="atLeast"/>
              <w:cnfStyle w:val="000000000000" w:firstRow="0" w:lastRow="0" w:firstColumn="0" w:lastColumn="0" w:oddVBand="0" w:evenVBand="0" w:oddHBand="0" w:evenHBand="0" w:firstRowFirstColumn="0" w:firstRowLastColumn="0" w:lastRowFirstColumn="0" w:lastRowLastColumn="0"/>
              <w:rPr>
                <w:iCs/>
              </w:rPr>
            </w:pPr>
            <w:r>
              <w:rPr>
                <w:iCs/>
              </w:rPr>
              <w:t xml:space="preserve">Save the entire dataset to files. A popup dialog </w:t>
            </w:r>
            <w:r w:rsidR="00B34EB6">
              <w:rPr>
                <w:iCs/>
              </w:rPr>
              <w:t>appears</w:t>
            </w:r>
            <w:r>
              <w:rPr>
                <w:iCs/>
              </w:rPr>
              <w:t xml:space="preserve"> to set prefix names for the files and the variables of the dataset. </w:t>
            </w:r>
          </w:p>
        </w:tc>
      </w:tr>
    </w:tbl>
    <w:p w14:paraId="78758855" w14:textId="235A8AE2" w:rsidR="00317B70" w:rsidRPr="00134995" w:rsidRDefault="00134995" w:rsidP="00C77E6A">
      <w:pPr>
        <w:pStyle w:val="Caption"/>
        <w:rPr>
          <w:sz w:val="20"/>
          <w:szCs w:val="20"/>
        </w:rPr>
      </w:pPr>
      <w:r>
        <w:t xml:space="preserve">Table </w:t>
      </w:r>
      <w:fldSimple w:instr=" SEQ Table \* ARABIC ">
        <w:r w:rsidR="00F61181">
          <w:rPr>
            <w:noProof/>
          </w:rPr>
          <w:t>3</w:t>
        </w:r>
      </w:fldSimple>
      <w:r>
        <w:t>. Add noise glossary</w:t>
      </w:r>
    </w:p>
    <w:p w14:paraId="29B93B3B" w14:textId="6893698F" w:rsidR="00C77E6A" w:rsidRPr="00C77E6A" w:rsidRDefault="00317B70" w:rsidP="00BA5C08">
      <w:pPr>
        <w:pStyle w:val="ListParagraph"/>
        <w:numPr>
          <w:ilvl w:val="0"/>
          <w:numId w:val="4"/>
        </w:numPr>
        <w:spacing w:after="0"/>
        <w:ind w:left="90" w:hanging="180"/>
        <w:rPr>
          <w:b/>
          <w:bCs/>
          <w:sz w:val="24"/>
          <w:szCs w:val="24"/>
        </w:rPr>
      </w:pPr>
      <w:r w:rsidRPr="00C77E6A">
        <w:rPr>
          <w:b/>
          <w:bCs/>
          <w:sz w:val="24"/>
          <w:szCs w:val="24"/>
        </w:rPr>
        <w:t>Requirement</w:t>
      </w:r>
      <w:r w:rsidR="00FB0231" w:rsidRPr="00C77E6A">
        <w:rPr>
          <w:b/>
          <w:bCs/>
          <w:sz w:val="24"/>
          <w:szCs w:val="24"/>
        </w:rPr>
        <w:t>s</w:t>
      </w:r>
      <w:r w:rsidRPr="00C77E6A">
        <w:rPr>
          <w:b/>
          <w:bCs/>
          <w:sz w:val="24"/>
          <w:szCs w:val="24"/>
        </w:rPr>
        <w:t xml:space="preserve"> and limi</w:t>
      </w:r>
      <w:r w:rsidR="00ED0960" w:rsidRPr="00C77E6A">
        <w:rPr>
          <w:b/>
          <w:bCs/>
          <w:sz w:val="24"/>
          <w:szCs w:val="24"/>
        </w:rPr>
        <w:t>tation</w:t>
      </w:r>
      <w:r w:rsidR="00FB0231" w:rsidRPr="00C77E6A">
        <w:rPr>
          <w:b/>
          <w:bCs/>
          <w:sz w:val="24"/>
          <w:szCs w:val="24"/>
        </w:rPr>
        <w:t>s</w:t>
      </w:r>
      <w:r w:rsidR="003B498C">
        <w:rPr>
          <w:b/>
          <w:bCs/>
          <w:sz w:val="24"/>
          <w:szCs w:val="24"/>
        </w:rPr>
        <w:t>:</w:t>
      </w:r>
    </w:p>
    <w:p w14:paraId="4FFC10A0" w14:textId="471D7D6C" w:rsidR="00F16414" w:rsidRPr="00134995" w:rsidRDefault="00ED0960" w:rsidP="00BA5C08">
      <w:pPr>
        <w:spacing w:after="0"/>
        <w:rPr>
          <w:sz w:val="20"/>
          <w:szCs w:val="20"/>
        </w:rPr>
      </w:pPr>
      <w:r w:rsidRPr="00134995">
        <w:rPr>
          <w:sz w:val="20"/>
          <w:szCs w:val="20"/>
        </w:rPr>
        <w:t>The waveform generator require</w:t>
      </w:r>
      <w:r w:rsidR="00CB04F3" w:rsidRPr="00134995">
        <w:rPr>
          <w:sz w:val="20"/>
          <w:szCs w:val="20"/>
        </w:rPr>
        <w:t>s</w:t>
      </w:r>
      <w:r w:rsidRPr="00134995">
        <w:rPr>
          <w:sz w:val="20"/>
          <w:szCs w:val="20"/>
        </w:rPr>
        <w:t xml:space="preserve"> </w:t>
      </w:r>
      <w:r w:rsidR="009473C1" w:rsidRPr="00134995">
        <w:rPr>
          <w:sz w:val="20"/>
          <w:szCs w:val="20"/>
        </w:rPr>
        <w:t xml:space="preserve">enough </w:t>
      </w:r>
      <w:r w:rsidR="003B498C">
        <w:rPr>
          <w:sz w:val="20"/>
          <w:szCs w:val="20"/>
        </w:rPr>
        <w:t xml:space="preserve">free </w:t>
      </w:r>
      <w:r w:rsidRPr="00134995">
        <w:rPr>
          <w:sz w:val="20"/>
          <w:szCs w:val="20"/>
        </w:rPr>
        <w:t xml:space="preserve">memory to process the generated set at once, or twice the size of the loaded waveform set </w:t>
      </w:r>
      <w:r w:rsidR="003B498C">
        <w:rPr>
          <w:sz w:val="20"/>
          <w:szCs w:val="20"/>
        </w:rPr>
        <w:t>when (</w:t>
      </w:r>
      <w:r w:rsidRPr="00134995">
        <w:rPr>
          <w:sz w:val="20"/>
          <w:szCs w:val="20"/>
          <w:u w:val="single"/>
        </w:rPr>
        <w:t>include noise only set</w:t>
      </w:r>
      <w:r w:rsidR="00CB04F3" w:rsidRPr="00134995">
        <w:rPr>
          <w:sz w:val="20"/>
          <w:szCs w:val="20"/>
          <w:u w:val="single"/>
        </w:rPr>
        <w:t>)</w:t>
      </w:r>
      <w:r w:rsidRPr="00134995">
        <w:rPr>
          <w:sz w:val="20"/>
          <w:szCs w:val="20"/>
        </w:rPr>
        <w:t xml:space="preserve"> check box is selected. </w:t>
      </w:r>
      <w:r w:rsidR="003B498C" w:rsidRPr="00134995">
        <w:rPr>
          <w:sz w:val="20"/>
          <w:szCs w:val="20"/>
        </w:rPr>
        <w:t xml:space="preserve">The amount of </w:t>
      </w:r>
      <w:r w:rsidR="003B498C">
        <w:rPr>
          <w:sz w:val="20"/>
          <w:szCs w:val="20"/>
        </w:rPr>
        <w:t>the required</w:t>
      </w:r>
      <w:r w:rsidR="003B498C" w:rsidRPr="00134995">
        <w:rPr>
          <w:sz w:val="20"/>
          <w:szCs w:val="20"/>
        </w:rPr>
        <w:t xml:space="preserve"> memory dependents on the </w:t>
      </w:r>
      <w:r w:rsidR="003B498C">
        <w:rPr>
          <w:sz w:val="20"/>
          <w:szCs w:val="20"/>
        </w:rPr>
        <w:t xml:space="preserve">number of the waveforms, their </w:t>
      </w:r>
      <w:r w:rsidR="003B498C" w:rsidRPr="00134995">
        <w:rPr>
          <w:sz w:val="20"/>
          <w:szCs w:val="20"/>
        </w:rPr>
        <w:t>sampling frequency</w:t>
      </w:r>
      <w:r w:rsidR="003B498C">
        <w:rPr>
          <w:sz w:val="20"/>
          <w:szCs w:val="20"/>
        </w:rPr>
        <w:t>, and the desired waveform duration</w:t>
      </w:r>
      <w:r w:rsidR="003B498C" w:rsidRPr="00134995">
        <w:rPr>
          <w:sz w:val="20"/>
          <w:szCs w:val="20"/>
        </w:rPr>
        <w:t>.</w:t>
      </w:r>
      <w:r w:rsidR="003B498C">
        <w:rPr>
          <w:sz w:val="20"/>
          <w:szCs w:val="20"/>
        </w:rPr>
        <w:t xml:space="preserve"> </w:t>
      </w:r>
      <w:r w:rsidRPr="00134995">
        <w:rPr>
          <w:sz w:val="20"/>
          <w:szCs w:val="20"/>
        </w:rPr>
        <w:t xml:space="preserve">For parallel processing, </w:t>
      </w:r>
      <w:r w:rsidR="003B498C">
        <w:rPr>
          <w:sz w:val="20"/>
          <w:szCs w:val="20"/>
        </w:rPr>
        <w:t>the program</w:t>
      </w:r>
      <w:r w:rsidRPr="00134995">
        <w:rPr>
          <w:sz w:val="20"/>
          <w:szCs w:val="20"/>
        </w:rPr>
        <w:t xml:space="preserve"> requires multi cores. Parallel processing is only useful when generating</w:t>
      </w:r>
      <w:r w:rsidR="00006A90" w:rsidRPr="00134995">
        <w:rPr>
          <w:sz w:val="20"/>
          <w:szCs w:val="20"/>
        </w:rPr>
        <w:t xml:space="preserve"> very</w:t>
      </w:r>
      <w:r w:rsidRPr="00134995">
        <w:rPr>
          <w:sz w:val="20"/>
          <w:szCs w:val="20"/>
        </w:rPr>
        <w:t xml:space="preserve"> large </w:t>
      </w:r>
      <w:r w:rsidR="009473C1" w:rsidRPr="00134995">
        <w:rPr>
          <w:sz w:val="20"/>
          <w:szCs w:val="20"/>
        </w:rPr>
        <w:t>data</w:t>
      </w:r>
      <w:r w:rsidRPr="00134995">
        <w:rPr>
          <w:sz w:val="20"/>
          <w:szCs w:val="20"/>
        </w:rPr>
        <w:t>set</w:t>
      </w:r>
      <w:r w:rsidR="00006A90" w:rsidRPr="00134995">
        <w:rPr>
          <w:sz w:val="20"/>
          <w:szCs w:val="20"/>
        </w:rPr>
        <w:t>s</w:t>
      </w:r>
      <w:r w:rsidRPr="00134995">
        <w:rPr>
          <w:sz w:val="20"/>
          <w:szCs w:val="20"/>
        </w:rPr>
        <w:t xml:space="preserve">. </w:t>
      </w:r>
    </w:p>
    <w:p w14:paraId="1416ABC2" w14:textId="3F35DB34" w:rsidR="00317B70" w:rsidRDefault="00F16414" w:rsidP="00BA5C08">
      <w:pPr>
        <w:spacing w:after="0"/>
        <w:rPr>
          <w:sz w:val="20"/>
          <w:szCs w:val="20"/>
        </w:rPr>
      </w:pPr>
      <w:r w:rsidRPr="00134995">
        <w:rPr>
          <w:sz w:val="20"/>
          <w:szCs w:val="20"/>
        </w:rPr>
        <w:t>For example</w:t>
      </w:r>
      <w:r w:rsidR="003F73CD" w:rsidRPr="00134995">
        <w:rPr>
          <w:sz w:val="20"/>
          <w:szCs w:val="20"/>
        </w:rPr>
        <w:t>,</w:t>
      </w:r>
      <w:r w:rsidRPr="00134995">
        <w:rPr>
          <w:sz w:val="20"/>
          <w:szCs w:val="20"/>
        </w:rPr>
        <w:t xml:space="preserve"> a set of 5000 </w:t>
      </w:r>
      <w:r w:rsidR="003F73CD" w:rsidRPr="00134995">
        <w:rPr>
          <w:sz w:val="20"/>
          <w:szCs w:val="20"/>
        </w:rPr>
        <w:t>waveforms (1000 of each bin</w:t>
      </w:r>
      <w:r w:rsidR="009473C1" w:rsidRPr="00134995">
        <w:rPr>
          <w:sz w:val="20"/>
          <w:szCs w:val="20"/>
        </w:rPr>
        <w:t xml:space="preserve"> X 5 bins</w:t>
      </w:r>
      <w:r w:rsidR="003F73CD" w:rsidRPr="00134995">
        <w:rPr>
          <w:sz w:val="20"/>
          <w:szCs w:val="20"/>
        </w:rPr>
        <w:t xml:space="preserve">) sampled at 10 MHz </w:t>
      </w:r>
      <w:r w:rsidR="00346CA6" w:rsidRPr="00134995">
        <w:rPr>
          <w:sz w:val="20"/>
          <w:szCs w:val="20"/>
        </w:rPr>
        <w:t xml:space="preserve">and 80 ms long per waveform </w:t>
      </w:r>
      <w:r w:rsidR="003F73CD" w:rsidRPr="00134995">
        <w:rPr>
          <w:sz w:val="20"/>
          <w:szCs w:val="20"/>
        </w:rPr>
        <w:t xml:space="preserve">requires more than 60 GB of free memory for noise addition processing. If you don’t have </w:t>
      </w:r>
      <w:r w:rsidR="009473C1" w:rsidRPr="00134995">
        <w:rPr>
          <w:sz w:val="20"/>
          <w:szCs w:val="20"/>
        </w:rPr>
        <w:t>enough</w:t>
      </w:r>
      <w:r w:rsidR="003F73CD" w:rsidRPr="00134995">
        <w:rPr>
          <w:sz w:val="20"/>
          <w:szCs w:val="20"/>
        </w:rPr>
        <w:t xml:space="preserve"> </w:t>
      </w:r>
      <w:r w:rsidR="00B34EB6">
        <w:rPr>
          <w:sz w:val="20"/>
          <w:szCs w:val="20"/>
        </w:rPr>
        <w:t>the required</w:t>
      </w:r>
      <w:r w:rsidR="0043338D" w:rsidRPr="00134995">
        <w:rPr>
          <w:sz w:val="20"/>
          <w:szCs w:val="20"/>
        </w:rPr>
        <w:t xml:space="preserve"> </w:t>
      </w:r>
      <w:r w:rsidR="003F73CD" w:rsidRPr="00134995">
        <w:rPr>
          <w:sz w:val="20"/>
          <w:szCs w:val="20"/>
        </w:rPr>
        <w:t xml:space="preserve">resources, generate </w:t>
      </w:r>
      <w:r w:rsidR="00FB0231" w:rsidRPr="00134995">
        <w:rPr>
          <w:sz w:val="20"/>
          <w:szCs w:val="20"/>
        </w:rPr>
        <w:t>and</w:t>
      </w:r>
      <w:r w:rsidR="003F73CD" w:rsidRPr="00134995">
        <w:rPr>
          <w:sz w:val="20"/>
          <w:szCs w:val="20"/>
        </w:rPr>
        <w:t xml:space="preserve"> process small sets of waveforms at each time.</w:t>
      </w:r>
    </w:p>
    <w:p w14:paraId="515DA52C" w14:textId="1096799B" w:rsidR="003B498C" w:rsidRDefault="003B498C" w:rsidP="003B498C">
      <w:pPr>
        <w:spacing w:after="0"/>
        <w:rPr>
          <w:sz w:val="20"/>
          <w:szCs w:val="20"/>
        </w:rPr>
      </w:pPr>
    </w:p>
    <w:p w14:paraId="40C03336" w14:textId="649A7942" w:rsidR="003B498C" w:rsidRPr="003B498C" w:rsidRDefault="003B498C" w:rsidP="003B498C">
      <w:pPr>
        <w:pStyle w:val="ListParagraph"/>
        <w:numPr>
          <w:ilvl w:val="0"/>
          <w:numId w:val="4"/>
        </w:numPr>
        <w:spacing w:after="0"/>
        <w:ind w:left="90" w:hanging="180"/>
        <w:rPr>
          <w:b/>
          <w:bCs/>
          <w:sz w:val="24"/>
          <w:szCs w:val="24"/>
        </w:rPr>
      </w:pPr>
      <w:r w:rsidRPr="003B498C">
        <w:rPr>
          <w:b/>
          <w:bCs/>
          <w:sz w:val="24"/>
          <w:szCs w:val="24"/>
        </w:rPr>
        <w:t>Example of an RF dataset:</w:t>
      </w:r>
    </w:p>
    <w:p w14:paraId="49408261" w14:textId="74069078" w:rsidR="003B498C" w:rsidRDefault="003B498C" w:rsidP="003B498C">
      <w:pPr>
        <w:pStyle w:val="ListParagraph"/>
        <w:spacing w:after="0"/>
        <w:ind w:left="0"/>
        <w:rPr>
          <w:sz w:val="20"/>
          <w:szCs w:val="20"/>
        </w:rPr>
      </w:pPr>
      <w:r w:rsidRPr="003B498C">
        <w:rPr>
          <w:sz w:val="20"/>
          <w:szCs w:val="20"/>
        </w:rPr>
        <w:t>A</w:t>
      </w:r>
      <w:r>
        <w:rPr>
          <w:rFonts w:ascii="Segoe UI" w:hAnsi="Segoe UI" w:cs="Segoe UI"/>
          <w:color w:val="24292E"/>
          <w:shd w:val="clear" w:color="auto" w:fill="FFFFFF"/>
        </w:rPr>
        <w:t xml:space="preserve"> </w:t>
      </w:r>
      <w:r w:rsidRPr="003B498C">
        <w:rPr>
          <w:sz w:val="20"/>
          <w:szCs w:val="20"/>
        </w:rPr>
        <w:t>reference RF dataset was generated using this software. The RF dataset is published at </w:t>
      </w:r>
      <w:hyperlink r:id="rId13" w:history="1">
        <w:r w:rsidRPr="003B498C">
          <w:rPr>
            <w:sz w:val="20"/>
            <w:szCs w:val="20"/>
          </w:rPr>
          <w:t>https://doi.org/10.18434/M32116</w:t>
        </w:r>
      </w:hyperlink>
      <w:bookmarkStart w:id="8" w:name="_GoBack"/>
      <w:bookmarkEnd w:id="8"/>
      <w:r>
        <w:rPr>
          <w:sz w:val="20"/>
          <w:szCs w:val="20"/>
        </w:rPr>
        <w:t xml:space="preserve">. </w:t>
      </w:r>
    </w:p>
    <w:p w14:paraId="2C327062" w14:textId="4B0118AC" w:rsidR="003B498C" w:rsidRDefault="00127C82" w:rsidP="003B498C">
      <w:pPr>
        <w:pStyle w:val="ListParagraph"/>
        <w:spacing w:after="0"/>
        <w:ind w:left="0"/>
        <w:rPr>
          <w:sz w:val="20"/>
          <w:szCs w:val="20"/>
        </w:rPr>
      </w:pPr>
      <w:r>
        <w:rPr>
          <w:sz w:val="20"/>
          <w:szCs w:val="20"/>
        </w:rPr>
        <w:t xml:space="preserve">The dataset consists of four groups. The parameters for the groups are identical. </w:t>
      </w:r>
      <w:r w:rsidR="003B498C">
        <w:rPr>
          <w:sz w:val="20"/>
          <w:szCs w:val="20"/>
        </w:rPr>
        <w:t xml:space="preserve">The following table shows the parameters used for generating the </w:t>
      </w:r>
      <w:r>
        <w:rPr>
          <w:sz w:val="20"/>
          <w:szCs w:val="20"/>
        </w:rPr>
        <w:t xml:space="preserve">reference dataset for one group. </w:t>
      </w:r>
    </w:p>
    <w:tbl>
      <w:tblPr>
        <w:tblStyle w:val="NTIAReportTable"/>
        <w:tblW w:w="0" w:type="auto"/>
        <w:tblLook w:val="04A0" w:firstRow="1" w:lastRow="0" w:firstColumn="1" w:lastColumn="0" w:noHBand="0" w:noVBand="1"/>
      </w:tblPr>
      <w:tblGrid>
        <w:gridCol w:w="3225"/>
        <w:gridCol w:w="7545"/>
      </w:tblGrid>
      <w:tr w:rsidR="00127C82" w14:paraId="2F457143" w14:textId="77777777" w:rsidTr="00B929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14:paraId="2F9216D3" w14:textId="0D7CAC63" w:rsidR="00127C82" w:rsidRDefault="00127C82" w:rsidP="003B498C">
            <w:pPr>
              <w:pStyle w:val="ListParagraph"/>
              <w:ind w:left="0"/>
            </w:pPr>
            <w:r>
              <w:t xml:space="preserve">Parameter </w:t>
            </w:r>
          </w:p>
        </w:tc>
        <w:tc>
          <w:tcPr>
            <w:tcW w:w="7545" w:type="dxa"/>
          </w:tcPr>
          <w:p w14:paraId="12826410" w14:textId="0060FC1E" w:rsidR="00127C82" w:rsidRDefault="00127C82" w:rsidP="003B498C">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127C82" w14:paraId="3AB4C8CB"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1616DAB4" w14:textId="4D0BAAFD" w:rsidR="00127C82" w:rsidRDefault="00127C82" w:rsidP="003B498C">
            <w:pPr>
              <w:pStyle w:val="ListParagraph"/>
              <w:ind w:left="0"/>
            </w:pPr>
            <w:r>
              <w:t xml:space="preserve">Pulse Modulation </w:t>
            </w:r>
          </w:p>
        </w:tc>
        <w:tc>
          <w:tcPr>
            <w:tcW w:w="7545" w:type="dxa"/>
          </w:tcPr>
          <w:p w14:paraId="05D0EA2F" w14:textId="518CFEE2" w:rsidR="00127C82" w:rsidRDefault="00127C82" w:rsidP="003B498C">
            <w:pPr>
              <w:pStyle w:val="ListParagraph"/>
              <w:ind w:left="0"/>
              <w:cnfStyle w:val="000000000000" w:firstRow="0" w:lastRow="0" w:firstColumn="0" w:lastColumn="0" w:oddVBand="0" w:evenVBand="0" w:oddHBand="0" w:evenHBand="0" w:firstRowFirstColumn="0" w:firstRowLastColumn="0" w:lastRowFirstColumn="0" w:lastRowLastColumn="0"/>
            </w:pPr>
            <w:r w:rsidRPr="00134995">
              <w:t>P0N #1</w:t>
            </w:r>
            <w:r>
              <w:t xml:space="preserve">, </w:t>
            </w:r>
            <w:r w:rsidRPr="00134995">
              <w:t>P0N #</w:t>
            </w:r>
            <w:r>
              <w:t>2, Q3</w:t>
            </w:r>
            <w:r w:rsidRPr="00134995">
              <w:t>N #</w:t>
            </w:r>
            <w:r>
              <w:t xml:space="preserve">1, </w:t>
            </w:r>
            <w:r>
              <w:t>Q3</w:t>
            </w:r>
            <w:r w:rsidRPr="00134995">
              <w:t>N #</w:t>
            </w:r>
            <w:r>
              <w:t xml:space="preserve">2, </w:t>
            </w:r>
            <w:r>
              <w:t>Q3</w:t>
            </w:r>
            <w:r w:rsidRPr="00134995">
              <w:t>N #</w:t>
            </w:r>
            <w:r>
              <w:t>3</w:t>
            </w:r>
          </w:p>
        </w:tc>
      </w:tr>
      <w:tr w:rsidR="00127C82" w14:paraId="6D249CA8"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4487E4AB" w14:textId="3469C5B9" w:rsidR="00127C82" w:rsidRDefault="00127C82" w:rsidP="00127C82">
            <w:pPr>
              <w:pStyle w:val="ListParagraph"/>
              <w:ind w:left="0"/>
            </w:pPr>
            <w:r w:rsidRPr="00134995">
              <w:t>Sampling Frequency</w:t>
            </w:r>
            <w:r>
              <w:t xml:space="preserve"> (Hz)</w:t>
            </w:r>
          </w:p>
        </w:tc>
        <w:tc>
          <w:tcPr>
            <w:tcW w:w="7545" w:type="dxa"/>
          </w:tcPr>
          <w:p w14:paraId="2C5C548E" w14:textId="17613035" w:rsidR="00127C82" w:rsidRDefault="00127C82" w:rsidP="00127C82">
            <w:pPr>
              <w:pStyle w:val="ListParagraph"/>
              <w:ind w:left="0"/>
              <w:cnfStyle w:val="000000000000" w:firstRow="0" w:lastRow="0" w:firstColumn="0" w:lastColumn="0" w:oddVBand="0" w:evenVBand="0" w:oddHBand="0" w:evenHBand="0" w:firstRowFirstColumn="0" w:firstRowLastColumn="0" w:lastRowFirstColumn="0" w:lastRowLastColumn="0"/>
            </w:pPr>
            <w:r>
              <w:t>10000</w:t>
            </w:r>
          </w:p>
        </w:tc>
      </w:tr>
      <w:tr w:rsidR="00127C82" w14:paraId="0C1AD6E1"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309AC767" w14:textId="73DB1A71" w:rsidR="00127C82" w:rsidRDefault="00127C82" w:rsidP="00127C82">
            <w:pPr>
              <w:pStyle w:val="ListParagraph"/>
              <w:ind w:left="0"/>
            </w:pPr>
            <w:r w:rsidRPr="00134995">
              <w:t>Number of Waveforms</w:t>
            </w:r>
          </w:p>
        </w:tc>
        <w:tc>
          <w:tcPr>
            <w:tcW w:w="7545" w:type="dxa"/>
          </w:tcPr>
          <w:p w14:paraId="3CE08353" w14:textId="1FB7AD7E" w:rsidR="00127C82" w:rsidRDefault="00127C82" w:rsidP="00127C82">
            <w:pPr>
              <w:pStyle w:val="ListParagraph"/>
              <w:ind w:left="0"/>
              <w:cnfStyle w:val="000000000000" w:firstRow="0" w:lastRow="0" w:firstColumn="0" w:lastColumn="0" w:oddVBand="0" w:evenVBand="0" w:oddHBand="0" w:evenHBand="0" w:firstRowFirstColumn="0" w:firstRowLastColumn="0" w:lastRowFirstColumn="0" w:lastRowLastColumn="0"/>
            </w:pPr>
            <w:r>
              <w:t>1000 for each p</w:t>
            </w:r>
            <w:r>
              <w:t xml:space="preserve">ulse </w:t>
            </w:r>
            <w:r>
              <w:t>m</w:t>
            </w:r>
            <w:r>
              <w:t>odulation</w:t>
            </w:r>
            <w:r>
              <w:t xml:space="preserve"> type</w:t>
            </w:r>
            <w:r w:rsidR="001F559E">
              <w:t>.</w:t>
            </w:r>
          </w:p>
        </w:tc>
      </w:tr>
      <w:tr w:rsidR="001F559E" w14:paraId="0C2DB890"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66934C62" w14:textId="07C1F594" w:rsidR="001F559E" w:rsidRPr="00134995" w:rsidRDefault="001F559E" w:rsidP="00127C82">
            <w:pPr>
              <w:pStyle w:val="ListParagraph"/>
              <w:ind w:left="0"/>
            </w:pPr>
            <w:r w:rsidRPr="00134995">
              <w:t>Generate Waveforms</w:t>
            </w:r>
          </w:p>
        </w:tc>
        <w:tc>
          <w:tcPr>
            <w:tcW w:w="7545" w:type="dxa"/>
          </w:tcPr>
          <w:p w14:paraId="3BE6468F" w14:textId="781122AD" w:rsidR="001F559E" w:rsidRDefault="001F559E" w:rsidP="00127C82">
            <w:pPr>
              <w:pStyle w:val="ListParagraph"/>
              <w:ind w:left="0"/>
              <w:cnfStyle w:val="000000000000" w:firstRow="0" w:lastRow="0" w:firstColumn="0" w:lastColumn="0" w:oddVBand="0" w:evenVBand="0" w:oddHBand="0" w:evenHBand="0" w:firstRowFirstColumn="0" w:firstRowLastColumn="0" w:lastRowFirstColumn="0" w:lastRowLastColumn="0"/>
            </w:pPr>
            <w:r>
              <w:t xml:space="preserve">Generate waveforms </w:t>
            </w:r>
            <w:r>
              <w:t>for each pulse modulation type</w:t>
            </w:r>
            <w:r>
              <w:t xml:space="preserve"> separately. </w:t>
            </w:r>
          </w:p>
        </w:tc>
      </w:tr>
      <w:tr w:rsidR="001F559E" w14:paraId="0541448E"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109D300D" w14:textId="6217BB31" w:rsidR="001F559E" w:rsidRPr="00134995" w:rsidRDefault="001F559E" w:rsidP="00127C82">
            <w:pPr>
              <w:pStyle w:val="ListParagraph"/>
              <w:ind w:left="0"/>
            </w:pPr>
            <w:r w:rsidRPr="00134995">
              <w:t>Save waveforms</w:t>
            </w:r>
          </w:p>
        </w:tc>
        <w:tc>
          <w:tcPr>
            <w:tcW w:w="7545" w:type="dxa"/>
          </w:tcPr>
          <w:p w14:paraId="79491F43" w14:textId="641C7548" w:rsidR="001F559E" w:rsidRDefault="001F559E" w:rsidP="00127C82">
            <w:pPr>
              <w:pStyle w:val="ListParagraph"/>
              <w:ind w:left="0"/>
              <w:cnfStyle w:val="000000000000" w:firstRow="0" w:lastRow="0" w:firstColumn="0" w:lastColumn="0" w:oddVBand="0" w:evenVBand="0" w:oddHBand="0" w:evenHBand="0" w:firstRowFirstColumn="0" w:firstRowLastColumn="0" w:lastRowFirstColumn="0" w:lastRowLastColumn="0"/>
            </w:pPr>
            <w:r>
              <w:t>Save each pulse modulation type to the same folder after generation.</w:t>
            </w:r>
          </w:p>
        </w:tc>
      </w:tr>
      <w:tr w:rsidR="00127C82" w14:paraId="2E95C557"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7CB23367" w14:textId="580CEBC6" w:rsidR="00127C82" w:rsidRDefault="00C412AC" w:rsidP="00127C82">
            <w:pPr>
              <w:pStyle w:val="ListParagraph"/>
              <w:ind w:left="0"/>
            </w:pPr>
            <w:r w:rsidRPr="00134995">
              <w:lastRenderedPageBreak/>
              <w:t>Load waveform Folder</w:t>
            </w:r>
          </w:p>
        </w:tc>
        <w:tc>
          <w:tcPr>
            <w:tcW w:w="7545" w:type="dxa"/>
          </w:tcPr>
          <w:p w14:paraId="5B6AE310" w14:textId="30290ACA" w:rsidR="00127C82" w:rsidRDefault="00C412AC" w:rsidP="00127C82">
            <w:pPr>
              <w:pStyle w:val="ListParagraph"/>
              <w:ind w:left="0"/>
              <w:cnfStyle w:val="000000000000" w:firstRow="0" w:lastRow="0" w:firstColumn="0" w:lastColumn="0" w:oddVBand="0" w:evenVBand="0" w:oddHBand="0" w:evenHBand="0" w:firstRowFirstColumn="0" w:firstRowLastColumn="0" w:lastRowFirstColumn="0" w:lastRowLastColumn="0"/>
            </w:pPr>
            <w:r>
              <w:t>Select the folder where the waveforms were saved</w:t>
            </w:r>
            <w:r w:rsidR="00F755B0">
              <w:t xml:space="preserve"> ( 1000 for each pulse modulation type, </w:t>
            </w:r>
            <w:r w:rsidR="00F755B0">
              <w:t>5000 total</w:t>
            </w:r>
            <w:r w:rsidR="00F755B0">
              <w:t>)</w:t>
            </w:r>
            <w:r w:rsidR="007958D2">
              <w:t xml:space="preserve">. </w:t>
            </w:r>
          </w:p>
        </w:tc>
      </w:tr>
      <w:tr w:rsidR="00127C82" w14:paraId="1BDEAC9B"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42C05CFE" w14:textId="0BE0DE0A" w:rsidR="00127C82" w:rsidRDefault="00C412AC" w:rsidP="00127C82">
            <w:pPr>
              <w:pStyle w:val="ListParagraph"/>
              <w:ind w:left="0"/>
            </w:pPr>
            <w:r w:rsidRPr="00134995">
              <w:t>Noise power mode</w:t>
            </w:r>
          </w:p>
        </w:tc>
        <w:tc>
          <w:tcPr>
            <w:tcW w:w="7545" w:type="dxa"/>
          </w:tcPr>
          <w:p w14:paraId="68BC5390" w14:textId="57C09076" w:rsidR="00127C82" w:rsidRDefault="00C412AC" w:rsidP="00127C82">
            <w:pPr>
              <w:pStyle w:val="ListParagraph"/>
              <w:ind w:left="0"/>
              <w:cnfStyle w:val="000000000000" w:firstRow="0" w:lastRow="0" w:firstColumn="0" w:lastColumn="0" w:oddVBand="0" w:evenVBand="0" w:oddHBand="0" w:evenHBand="0" w:firstRowFirstColumn="0" w:firstRowLastColumn="0" w:lastRowFirstColumn="0" w:lastRowLastColumn="0"/>
            </w:pPr>
            <w:r w:rsidRPr="00134995">
              <w:t>SNR Range</w:t>
            </w:r>
          </w:p>
        </w:tc>
      </w:tr>
      <w:tr w:rsidR="00127C82" w14:paraId="117FACD5"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4890825C" w14:textId="781AA24C" w:rsidR="00127C82" w:rsidRDefault="00C412AC" w:rsidP="00127C82">
            <w:pPr>
              <w:pStyle w:val="ListParagraph"/>
              <w:ind w:left="0"/>
            </w:pPr>
            <w:r w:rsidRPr="00134995">
              <w:rPr>
                <w:iCs/>
              </w:rPr>
              <w:t>SNR Range</w:t>
            </w:r>
          </w:p>
        </w:tc>
        <w:tc>
          <w:tcPr>
            <w:tcW w:w="7545" w:type="dxa"/>
          </w:tcPr>
          <w:p w14:paraId="6AE5EB45" w14:textId="6E8ACC34" w:rsidR="00127C82" w:rsidRDefault="00C412AC" w:rsidP="00127C82">
            <w:pPr>
              <w:pStyle w:val="ListParagraph"/>
              <w:ind w:left="0"/>
              <w:cnfStyle w:val="000000000000" w:firstRow="0" w:lastRow="0" w:firstColumn="0" w:lastColumn="0" w:oddVBand="0" w:evenVBand="0" w:oddHBand="0" w:evenHBand="0" w:firstRowFirstColumn="0" w:firstRowLastColumn="0" w:lastRowFirstColumn="0" w:lastRowLastColumn="0"/>
            </w:pPr>
            <w:r>
              <w:t>10 to 20, step 2. Scale noise power to -109 dBm/MHz</w:t>
            </w:r>
            <w:r w:rsidR="00F755B0">
              <w:t xml:space="preserve">. </w:t>
            </w:r>
          </w:p>
        </w:tc>
      </w:tr>
      <w:tr w:rsidR="00C412AC" w14:paraId="1A9F1873"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69646B18" w14:textId="0B219C42" w:rsidR="00C412AC" w:rsidRPr="00134995" w:rsidRDefault="00C412AC" w:rsidP="00127C82">
            <w:pPr>
              <w:pStyle w:val="ListParagraph"/>
              <w:ind w:left="0"/>
              <w:rPr>
                <w:iCs/>
              </w:rPr>
            </w:pPr>
            <w:r>
              <w:rPr>
                <w:iCs/>
              </w:rPr>
              <w:t>Include noise only set</w:t>
            </w:r>
          </w:p>
        </w:tc>
        <w:tc>
          <w:tcPr>
            <w:tcW w:w="7545" w:type="dxa"/>
          </w:tcPr>
          <w:p w14:paraId="4C6D5D3F" w14:textId="5E089C55" w:rsidR="00C412AC" w:rsidRDefault="00C412AC" w:rsidP="00127C82">
            <w:pPr>
              <w:pStyle w:val="ListParagraph"/>
              <w:ind w:left="0"/>
              <w:cnfStyle w:val="000000000000" w:firstRow="0" w:lastRow="0" w:firstColumn="0" w:lastColumn="0" w:oddVBand="0" w:evenVBand="0" w:oddHBand="0" w:evenHBand="0" w:firstRowFirstColumn="0" w:firstRowLastColumn="0" w:lastRowFirstColumn="0" w:lastRowLastColumn="0"/>
            </w:pPr>
            <w:r>
              <w:t>Check</w:t>
            </w:r>
          </w:p>
        </w:tc>
      </w:tr>
      <w:tr w:rsidR="00C412AC" w14:paraId="48B44775"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6CC7AB01" w14:textId="72ED66ED" w:rsidR="00C412AC" w:rsidRPr="00134995" w:rsidRDefault="00C412AC" w:rsidP="00127C82">
            <w:pPr>
              <w:pStyle w:val="ListParagraph"/>
              <w:ind w:left="0"/>
              <w:rPr>
                <w:iCs/>
              </w:rPr>
            </w:pPr>
            <w:r>
              <w:rPr>
                <w:iCs/>
              </w:rPr>
              <w:t>Waveform duration</w:t>
            </w:r>
          </w:p>
        </w:tc>
        <w:tc>
          <w:tcPr>
            <w:tcW w:w="7545" w:type="dxa"/>
          </w:tcPr>
          <w:p w14:paraId="42F83FCC" w14:textId="7AC46A06" w:rsidR="00C412AC" w:rsidRDefault="00C412AC" w:rsidP="00127C82">
            <w:pPr>
              <w:pStyle w:val="ListParagraph"/>
              <w:ind w:left="0"/>
              <w:cnfStyle w:val="000000000000" w:firstRow="0" w:lastRow="0" w:firstColumn="0" w:lastColumn="0" w:oddVBand="0" w:evenVBand="0" w:oddHBand="0" w:evenHBand="0" w:firstRowFirstColumn="0" w:firstRowLastColumn="0" w:lastRowFirstColumn="0" w:lastRowLastColumn="0"/>
            </w:pPr>
            <w:r>
              <w:t>Fix to 80 ms</w:t>
            </w:r>
          </w:p>
        </w:tc>
      </w:tr>
      <w:tr w:rsidR="00C412AC" w14:paraId="2A7B5D54"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4BDA4A12" w14:textId="5C621A76" w:rsidR="00C412AC" w:rsidRPr="00134995" w:rsidRDefault="00C412AC" w:rsidP="00C412AC">
            <w:pPr>
              <w:pStyle w:val="ListParagraph"/>
              <w:ind w:left="0"/>
              <w:rPr>
                <w:iCs/>
              </w:rPr>
            </w:pPr>
            <w:r>
              <w:rPr>
                <w:iCs/>
              </w:rPr>
              <w:t>Save method</w:t>
            </w:r>
          </w:p>
        </w:tc>
        <w:tc>
          <w:tcPr>
            <w:tcW w:w="7545" w:type="dxa"/>
          </w:tcPr>
          <w:p w14:paraId="10586730" w14:textId="1A12C10F" w:rsidR="00C412AC" w:rsidRDefault="00C412AC" w:rsidP="00C412AC">
            <w:pPr>
              <w:pStyle w:val="ListParagraph"/>
              <w:ind w:left="0"/>
              <w:cnfStyle w:val="000000000000" w:firstRow="0" w:lastRow="0" w:firstColumn="0" w:lastColumn="0" w:oddVBand="0" w:evenVBand="0" w:oddHBand="0" w:evenHBand="0" w:firstRowFirstColumn="0" w:firstRowLastColumn="0" w:lastRowFirstColumn="0" w:lastRowLastColumn="0"/>
            </w:pPr>
            <w:r>
              <w:rPr>
                <w:iCs/>
              </w:rPr>
              <w:t>D</w:t>
            </w:r>
            <w:r w:rsidRPr="00134995">
              <w:rPr>
                <w:iCs/>
              </w:rPr>
              <w:t>ivide to subsets</w:t>
            </w:r>
          </w:p>
        </w:tc>
      </w:tr>
      <w:tr w:rsidR="00C412AC" w14:paraId="42E0E069"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6469D2BE" w14:textId="2F798333" w:rsidR="00C412AC" w:rsidRDefault="00C412AC" w:rsidP="00C412AC">
            <w:pPr>
              <w:pStyle w:val="ListParagraph"/>
              <w:ind w:left="0"/>
              <w:rPr>
                <w:iCs/>
              </w:rPr>
            </w:pPr>
            <w:r>
              <w:rPr>
                <w:iCs/>
              </w:rPr>
              <w:t xml:space="preserve">Subset size </w:t>
            </w:r>
          </w:p>
        </w:tc>
        <w:tc>
          <w:tcPr>
            <w:tcW w:w="7545" w:type="dxa"/>
          </w:tcPr>
          <w:p w14:paraId="4AC6ACD2" w14:textId="21692715" w:rsidR="00C412AC" w:rsidRDefault="00C412AC" w:rsidP="00C412AC">
            <w:pPr>
              <w:pStyle w:val="ListParagraph"/>
              <w:ind w:left="0"/>
              <w:cnfStyle w:val="000000000000" w:firstRow="0" w:lastRow="0" w:firstColumn="0" w:lastColumn="0" w:oddVBand="0" w:evenVBand="0" w:oddHBand="0" w:evenHBand="0" w:firstRowFirstColumn="0" w:firstRowLastColumn="0" w:lastRowFirstColumn="0" w:lastRowLastColumn="0"/>
              <w:rPr>
                <w:iCs/>
              </w:rPr>
            </w:pPr>
            <w:r>
              <w:rPr>
                <w:iCs/>
              </w:rPr>
              <w:t>200</w:t>
            </w:r>
          </w:p>
        </w:tc>
      </w:tr>
      <w:tr w:rsidR="00C412AC" w14:paraId="5BC0CABA"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5B8A7BB8" w14:textId="5F50A9EB" w:rsidR="00C412AC" w:rsidRDefault="00C412AC" w:rsidP="00C412AC">
            <w:pPr>
              <w:pStyle w:val="ListParagraph"/>
              <w:ind w:left="0"/>
              <w:rPr>
                <w:iCs/>
              </w:rPr>
            </w:pPr>
            <w:r>
              <w:rPr>
                <w:iCs/>
              </w:rPr>
              <w:t>Convert subsets to arrays if possible</w:t>
            </w:r>
          </w:p>
        </w:tc>
        <w:tc>
          <w:tcPr>
            <w:tcW w:w="7545" w:type="dxa"/>
          </w:tcPr>
          <w:p w14:paraId="6AB924AC" w14:textId="73C79896" w:rsidR="00C412AC" w:rsidRDefault="00C412AC" w:rsidP="00C412AC">
            <w:pPr>
              <w:pStyle w:val="ListParagraph"/>
              <w:ind w:left="0"/>
              <w:cnfStyle w:val="000000000000" w:firstRow="0" w:lastRow="0" w:firstColumn="0" w:lastColumn="0" w:oddVBand="0" w:evenVBand="0" w:oddHBand="0" w:evenHBand="0" w:firstRowFirstColumn="0" w:firstRowLastColumn="0" w:lastRowFirstColumn="0" w:lastRowLastColumn="0"/>
              <w:rPr>
                <w:iCs/>
              </w:rPr>
            </w:pPr>
            <w:r>
              <w:rPr>
                <w:iCs/>
              </w:rPr>
              <w:t>Check</w:t>
            </w:r>
          </w:p>
        </w:tc>
      </w:tr>
      <w:tr w:rsidR="00C412AC" w14:paraId="0609FEE0"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0C5C45DA" w14:textId="05B052B8" w:rsidR="00C412AC" w:rsidRDefault="00C412AC" w:rsidP="00C412AC">
            <w:pPr>
              <w:pStyle w:val="ListParagraph"/>
              <w:ind w:left="0"/>
              <w:rPr>
                <w:iCs/>
              </w:rPr>
            </w:pPr>
            <w:r>
              <w:rPr>
                <w:iCs/>
              </w:rPr>
              <w:t xml:space="preserve">Signal center frequency </w:t>
            </w:r>
          </w:p>
        </w:tc>
        <w:tc>
          <w:tcPr>
            <w:tcW w:w="7545" w:type="dxa"/>
          </w:tcPr>
          <w:p w14:paraId="4AF076CA" w14:textId="7297C891" w:rsidR="00C412AC" w:rsidRDefault="00C412AC" w:rsidP="00C412AC">
            <w:pPr>
              <w:pStyle w:val="ListParagraph"/>
              <w:ind w:left="0"/>
              <w:cnfStyle w:val="000000000000" w:firstRow="0" w:lastRow="0" w:firstColumn="0" w:lastColumn="0" w:oddVBand="0" w:evenVBand="0" w:oddHBand="0" w:evenHBand="0" w:firstRowFirstColumn="0" w:firstRowLastColumn="0" w:lastRowFirstColumn="0" w:lastRowLastColumn="0"/>
              <w:rPr>
                <w:iCs/>
              </w:rPr>
            </w:pPr>
            <w:r>
              <w:rPr>
                <w:iCs/>
              </w:rPr>
              <w:t>Random</w:t>
            </w:r>
          </w:p>
        </w:tc>
      </w:tr>
      <w:tr w:rsidR="00C412AC" w14:paraId="191EBE89"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6CBD9A2C" w14:textId="47A59B8C" w:rsidR="00C412AC" w:rsidRDefault="00C412AC" w:rsidP="00C412AC">
            <w:pPr>
              <w:pStyle w:val="ListParagraph"/>
              <w:ind w:left="0"/>
              <w:rPr>
                <w:iCs/>
              </w:rPr>
            </w:pPr>
            <w:r>
              <w:rPr>
                <w:iCs/>
              </w:rPr>
              <w:t>Process Noise Addition</w:t>
            </w:r>
          </w:p>
        </w:tc>
        <w:tc>
          <w:tcPr>
            <w:tcW w:w="7545" w:type="dxa"/>
          </w:tcPr>
          <w:p w14:paraId="40D07B80" w14:textId="5C245D37" w:rsidR="00C412AC" w:rsidRDefault="00C412AC" w:rsidP="00C412AC">
            <w:pPr>
              <w:pStyle w:val="ListParagraph"/>
              <w:ind w:left="0"/>
              <w:cnfStyle w:val="000000000000" w:firstRow="0" w:lastRow="0" w:firstColumn="0" w:lastColumn="0" w:oddVBand="0" w:evenVBand="0" w:oddHBand="0" w:evenHBand="0" w:firstRowFirstColumn="0" w:firstRowLastColumn="0" w:lastRowFirstColumn="0" w:lastRowLastColumn="0"/>
              <w:rPr>
                <w:iCs/>
              </w:rPr>
            </w:pPr>
            <w:r>
              <w:rPr>
                <w:iCs/>
              </w:rPr>
              <w:t>Click to process</w:t>
            </w:r>
            <w:r w:rsidR="00F755B0">
              <w:rPr>
                <w:iCs/>
              </w:rPr>
              <w:t>.</w:t>
            </w:r>
          </w:p>
        </w:tc>
      </w:tr>
      <w:tr w:rsidR="00C412AC" w14:paraId="3AD0078F" w14:textId="77777777" w:rsidTr="00B9295F">
        <w:tc>
          <w:tcPr>
            <w:cnfStyle w:val="001000000000" w:firstRow="0" w:lastRow="0" w:firstColumn="1" w:lastColumn="0" w:oddVBand="0" w:evenVBand="0" w:oddHBand="0" w:evenHBand="0" w:firstRowFirstColumn="0" w:firstRowLastColumn="0" w:lastRowFirstColumn="0" w:lastRowLastColumn="0"/>
            <w:tcW w:w="3225" w:type="dxa"/>
          </w:tcPr>
          <w:p w14:paraId="6BE7952D" w14:textId="24938DD6" w:rsidR="00C412AC" w:rsidRDefault="00C412AC" w:rsidP="00C412AC">
            <w:pPr>
              <w:pStyle w:val="ListParagraph"/>
              <w:ind w:left="0"/>
              <w:rPr>
                <w:iCs/>
              </w:rPr>
            </w:pPr>
            <w:r>
              <w:rPr>
                <w:iCs/>
              </w:rPr>
              <w:t xml:space="preserve">Save data Set </w:t>
            </w:r>
          </w:p>
        </w:tc>
        <w:tc>
          <w:tcPr>
            <w:tcW w:w="7545" w:type="dxa"/>
          </w:tcPr>
          <w:p w14:paraId="2E52D55C" w14:textId="4AEF56D9" w:rsidR="00C412AC" w:rsidRDefault="00C412AC" w:rsidP="00F61181">
            <w:pPr>
              <w:pStyle w:val="ListParagraph"/>
              <w:keepNext/>
              <w:ind w:left="0"/>
              <w:cnfStyle w:val="000000000000" w:firstRow="0" w:lastRow="0" w:firstColumn="0" w:lastColumn="0" w:oddVBand="0" w:evenVBand="0" w:oddHBand="0" w:evenHBand="0" w:firstRowFirstColumn="0" w:firstRowLastColumn="0" w:lastRowFirstColumn="0" w:lastRowLastColumn="0"/>
              <w:rPr>
                <w:iCs/>
              </w:rPr>
            </w:pPr>
            <w:r>
              <w:rPr>
                <w:iCs/>
              </w:rPr>
              <w:t>After finishing the process, click to save</w:t>
            </w:r>
            <w:r w:rsidR="007958D2">
              <w:rPr>
                <w:iCs/>
              </w:rPr>
              <w:t>.</w:t>
            </w:r>
          </w:p>
        </w:tc>
      </w:tr>
    </w:tbl>
    <w:p w14:paraId="19D1836C" w14:textId="01D0AA27" w:rsidR="00B85DE1" w:rsidRDefault="00F61181" w:rsidP="00500819">
      <w:pPr>
        <w:pStyle w:val="Caption"/>
      </w:pPr>
      <w:r>
        <w:t xml:space="preserve">Table </w:t>
      </w:r>
      <w:fldSimple w:instr=" SEQ Table \* ARABIC ">
        <w:r>
          <w:t>4</w:t>
        </w:r>
      </w:fldSimple>
      <w:r>
        <w:t xml:space="preserve">. Dataset parameters </w:t>
      </w:r>
      <w:r w:rsidR="0057184D">
        <w:t xml:space="preserve">for generating one </w:t>
      </w:r>
      <w:r>
        <w:t xml:space="preserve">group </w:t>
      </w:r>
      <w:r w:rsidR="0057184D">
        <w:t>similar to the groups in</w:t>
      </w:r>
      <w:r>
        <w:t xml:space="preserve"> the dataset “</w:t>
      </w:r>
      <w:r w:rsidRPr="00F61181">
        <w:t>RF Dataset of Incumbent Radar Systems in the 3.5 GHz CBRS Band</w:t>
      </w:r>
      <w:r>
        <w:t>”</w:t>
      </w:r>
    </w:p>
    <w:sectPr w:rsidR="00B85DE1" w:rsidSect="00523F48">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2A65E" w14:textId="77777777" w:rsidR="00500819" w:rsidRDefault="00500819" w:rsidP="00500819">
      <w:pPr>
        <w:spacing w:after="0" w:line="240" w:lineRule="auto"/>
      </w:pPr>
      <w:r>
        <w:separator/>
      </w:r>
    </w:p>
  </w:endnote>
  <w:endnote w:type="continuationSeparator" w:id="0">
    <w:p w14:paraId="055C3AD1" w14:textId="77777777" w:rsidR="00500819" w:rsidRDefault="00500819" w:rsidP="0050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B862C" w14:textId="77777777" w:rsidR="00500819" w:rsidRDefault="00500819" w:rsidP="00500819">
      <w:pPr>
        <w:spacing w:after="0" w:line="240" w:lineRule="auto"/>
      </w:pPr>
      <w:r>
        <w:separator/>
      </w:r>
    </w:p>
  </w:footnote>
  <w:footnote w:type="continuationSeparator" w:id="0">
    <w:p w14:paraId="2B4787B8" w14:textId="77777777" w:rsidR="00500819" w:rsidRDefault="00500819" w:rsidP="00500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07A79" w14:textId="77777777" w:rsidR="00500819" w:rsidRDefault="00500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15B"/>
    <w:multiLevelType w:val="hybridMultilevel"/>
    <w:tmpl w:val="61D0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441EF"/>
    <w:multiLevelType w:val="hybridMultilevel"/>
    <w:tmpl w:val="30D8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2794E"/>
    <w:multiLevelType w:val="hybridMultilevel"/>
    <w:tmpl w:val="0A8AC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4609DE"/>
    <w:multiLevelType w:val="hybridMultilevel"/>
    <w:tmpl w:val="5002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49"/>
    <w:rsid w:val="00006A90"/>
    <w:rsid w:val="00030FD3"/>
    <w:rsid w:val="001267BA"/>
    <w:rsid w:val="00127C82"/>
    <w:rsid w:val="00134995"/>
    <w:rsid w:val="00147C9D"/>
    <w:rsid w:val="00161200"/>
    <w:rsid w:val="001F34FE"/>
    <w:rsid w:val="001F559E"/>
    <w:rsid w:val="002313D1"/>
    <w:rsid w:val="002F4755"/>
    <w:rsid w:val="003126F3"/>
    <w:rsid w:val="00317B70"/>
    <w:rsid w:val="00324813"/>
    <w:rsid w:val="00346CA6"/>
    <w:rsid w:val="003B498C"/>
    <w:rsid w:val="003F73CD"/>
    <w:rsid w:val="00417434"/>
    <w:rsid w:val="0043338D"/>
    <w:rsid w:val="004B38BE"/>
    <w:rsid w:val="004F3CD6"/>
    <w:rsid w:val="00500819"/>
    <w:rsid w:val="00500CF6"/>
    <w:rsid w:val="00501E25"/>
    <w:rsid w:val="00523DD5"/>
    <w:rsid w:val="00523F48"/>
    <w:rsid w:val="0057184D"/>
    <w:rsid w:val="00646F5A"/>
    <w:rsid w:val="00690700"/>
    <w:rsid w:val="007904A0"/>
    <w:rsid w:val="007958D2"/>
    <w:rsid w:val="007C0F7A"/>
    <w:rsid w:val="00833115"/>
    <w:rsid w:val="00846F74"/>
    <w:rsid w:val="00860C49"/>
    <w:rsid w:val="008C2627"/>
    <w:rsid w:val="009438CA"/>
    <w:rsid w:val="009473C1"/>
    <w:rsid w:val="009473EC"/>
    <w:rsid w:val="009F66D5"/>
    <w:rsid w:val="00A046B0"/>
    <w:rsid w:val="00A149DC"/>
    <w:rsid w:val="00A54050"/>
    <w:rsid w:val="00B02379"/>
    <w:rsid w:val="00B12CEF"/>
    <w:rsid w:val="00B339AF"/>
    <w:rsid w:val="00B34EB6"/>
    <w:rsid w:val="00B36F15"/>
    <w:rsid w:val="00B85DE1"/>
    <w:rsid w:val="00B9295F"/>
    <w:rsid w:val="00B97CD7"/>
    <w:rsid w:val="00BA5C08"/>
    <w:rsid w:val="00C412AC"/>
    <w:rsid w:val="00C77E6A"/>
    <w:rsid w:val="00C8637A"/>
    <w:rsid w:val="00C919BB"/>
    <w:rsid w:val="00CB04F3"/>
    <w:rsid w:val="00DA360E"/>
    <w:rsid w:val="00E24D55"/>
    <w:rsid w:val="00E90EFE"/>
    <w:rsid w:val="00E93890"/>
    <w:rsid w:val="00ED0960"/>
    <w:rsid w:val="00F16414"/>
    <w:rsid w:val="00F35A74"/>
    <w:rsid w:val="00F61181"/>
    <w:rsid w:val="00F627DA"/>
    <w:rsid w:val="00F725B7"/>
    <w:rsid w:val="00F755B0"/>
    <w:rsid w:val="00FB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FD4"/>
  <w15:chartTrackingRefBased/>
  <w15:docId w15:val="{6FF93C04-D253-4682-959B-D9995A41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611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813"/>
    <w:pPr>
      <w:ind w:left="720"/>
      <w:contextualSpacing/>
    </w:pPr>
  </w:style>
  <w:style w:type="paragraph" w:styleId="Caption">
    <w:name w:val="caption"/>
    <w:basedOn w:val="Normal"/>
    <w:next w:val="Normal"/>
    <w:uiPriority w:val="35"/>
    <w:qFormat/>
    <w:rsid w:val="00E24D55"/>
    <w:pPr>
      <w:spacing w:after="240" w:line="240" w:lineRule="auto"/>
      <w:jc w:val="center"/>
    </w:pPr>
    <w:rPr>
      <w:rFonts w:ascii="Times New Roman" w:hAnsi="Times New Roman"/>
      <w:bCs/>
      <w:sz w:val="24"/>
      <w:szCs w:val="18"/>
    </w:rPr>
  </w:style>
  <w:style w:type="table" w:customStyle="1" w:styleId="NTIAReportTable">
    <w:name w:val="NTIA Report Table"/>
    <w:basedOn w:val="TableGrid1"/>
    <w:uiPriority w:val="99"/>
    <w:rsid w:val="00E24D55"/>
    <w:pPr>
      <w:spacing w:after="0" w:line="240" w:lineRule="auto"/>
      <w:contextualSpacing/>
    </w:pPr>
    <w:rPr>
      <w:sz w:val="20"/>
      <w:szCs w:val="20"/>
    </w:rPr>
    <w:tblPr>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29" w:type="dxa"/>
        <w:left w:w="58" w:type="dxa"/>
        <w:bottom w:w="29" w:type="dxa"/>
        <w:right w:w="58" w:type="dxa"/>
      </w:tblCellMar>
    </w:tblPr>
    <w:trPr>
      <w:cantSplit/>
      <w:jc w:val="center"/>
    </w:trPr>
    <w:tcPr>
      <w:shd w:val="clear" w:color="auto" w:fill="auto"/>
      <w:vAlign w:val="center"/>
    </w:tcPr>
    <w:tblStylePr w:type="firstRow">
      <w:rPr>
        <w:b/>
      </w:rPr>
      <w:tblPr/>
      <w:trPr>
        <w:cantSplit w:val="0"/>
        <w:tblHeader/>
      </w:trPr>
      <w:tcPr>
        <w:tcBorders>
          <w:top w:val="double" w:sz="4" w:space="0" w:color="auto"/>
          <w:left w:val="double" w:sz="4" w:space="0" w:color="auto"/>
          <w:bottom w:val="double" w:sz="4" w:space="0" w:color="auto"/>
          <w:right w:val="double" w:sz="4" w:space="0" w:color="auto"/>
          <w:insideH w:val="single" w:sz="6" w:space="0" w:color="auto"/>
          <w:insideV w:val="single" w:sz="6" w:space="0" w:color="auto"/>
          <w:tl2br w:val="nil"/>
          <w:tr2bl w:val="nil"/>
        </w:tcBorders>
        <w:vAlign w:val="bottom"/>
      </w:tcPr>
    </w:tblStylePr>
    <w:tblStylePr w:type="lastRow">
      <w:rPr>
        <w:i/>
        <w:iCs/>
      </w:rPr>
      <w:tblPr/>
      <w:tcPr>
        <w:tcBorders>
          <w:tl2br w:val="none" w:sz="0" w:space="0" w:color="auto"/>
          <w:tr2bl w:val="none" w:sz="0" w:space="0" w:color="auto"/>
        </w:tcBorders>
      </w:tcPr>
    </w:tblStylePr>
    <w:tblStylePr w:type="firstCol">
      <w:rPr>
        <w:b/>
      </w:r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24D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9438CA"/>
    <w:rPr>
      <w:color w:val="0563C1" w:themeColor="hyperlink"/>
      <w:u w:val="single"/>
    </w:rPr>
  </w:style>
  <w:style w:type="character" w:styleId="UnresolvedMention">
    <w:name w:val="Unresolved Mention"/>
    <w:basedOn w:val="DefaultParagraphFont"/>
    <w:uiPriority w:val="99"/>
    <w:semiHidden/>
    <w:unhideWhenUsed/>
    <w:rsid w:val="009438CA"/>
    <w:rPr>
      <w:color w:val="605E5C"/>
      <w:shd w:val="clear" w:color="auto" w:fill="E1DFDD"/>
    </w:rPr>
  </w:style>
  <w:style w:type="table" w:styleId="TableGrid">
    <w:name w:val="Table Grid"/>
    <w:basedOn w:val="TableNormal"/>
    <w:uiPriority w:val="39"/>
    <w:rsid w:val="00523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1181"/>
    <w:rPr>
      <w:rFonts w:ascii="Times New Roman" w:eastAsia="Times New Roman" w:hAnsi="Times New Roman" w:cs="Times New Roman"/>
      <w:b/>
      <w:bCs/>
      <w:sz w:val="36"/>
      <w:szCs w:val="36"/>
    </w:rPr>
  </w:style>
  <w:style w:type="character" w:customStyle="1" w:styleId="ng-star-inserted">
    <w:name w:val="ng-star-inserted"/>
    <w:basedOn w:val="DefaultParagraphFont"/>
    <w:rsid w:val="00BA5C08"/>
  </w:style>
  <w:style w:type="paragraph" w:styleId="Header">
    <w:name w:val="header"/>
    <w:basedOn w:val="Normal"/>
    <w:link w:val="HeaderChar"/>
    <w:uiPriority w:val="99"/>
    <w:unhideWhenUsed/>
    <w:rsid w:val="0050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819"/>
  </w:style>
  <w:style w:type="paragraph" w:styleId="Footer">
    <w:name w:val="footer"/>
    <w:basedOn w:val="Normal"/>
    <w:link w:val="FooterChar"/>
    <w:uiPriority w:val="99"/>
    <w:unhideWhenUsed/>
    <w:rsid w:val="0050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819"/>
  </w:style>
  <w:style w:type="paragraph" w:styleId="NormalWeb">
    <w:name w:val="Normal (Web)"/>
    <w:basedOn w:val="Normal"/>
    <w:uiPriority w:val="99"/>
    <w:unhideWhenUsed/>
    <w:rsid w:val="00500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722902">
      <w:bodyDiv w:val="1"/>
      <w:marLeft w:val="0"/>
      <w:marRight w:val="0"/>
      <w:marTop w:val="0"/>
      <w:marBottom w:val="0"/>
      <w:divBdr>
        <w:top w:val="none" w:sz="0" w:space="0" w:color="auto"/>
        <w:left w:val="none" w:sz="0" w:space="0" w:color="auto"/>
        <w:bottom w:val="none" w:sz="0" w:space="0" w:color="auto"/>
        <w:right w:val="none" w:sz="0" w:space="0" w:color="auto"/>
      </w:divBdr>
    </w:div>
    <w:div w:id="1288119369">
      <w:bodyDiv w:val="1"/>
      <w:marLeft w:val="0"/>
      <w:marRight w:val="0"/>
      <w:marTop w:val="0"/>
      <w:marBottom w:val="0"/>
      <w:divBdr>
        <w:top w:val="none" w:sz="0" w:space="0" w:color="auto"/>
        <w:left w:val="none" w:sz="0" w:space="0" w:color="auto"/>
        <w:bottom w:val="none" w:sz="0" w:space="0" w:color="auto"/>
        <w:right w:val="none" w:sz="0" w:space="0" w:color="auto"/>
      </w:divBdr>
      <w:divsChild>
        <w:div w:id="1122577553">
          <w:marLeft w:val="0"/>
          <w:marRight w:val="0"/>
          <w:marTop w:val="0"/>
          <w:marBottom w:val="0"/>
          <w:divBdr>
            <w:top w:val="none" w:sz="0" w:space="0" w:color="auto"/>
            <w:left w:val="none" w:sz="0" w:space="0" w:color="auto"/>
            <w:bottom w:val="none" w:sz="0" w:space="0" w:color="auto"/>
            <w:right w:val="none" w:sz="0" w:space="0" w:color="auto"/>
          </w:divBdr>
          <w:divsChild>
            <w:div w:id="82534692">
              <w:marLeft w:val="0"/>
              <w:marRight w:val="0"/>
              <w:marTop w:val="0"/>
              <w:marBottom w:val="0"/>
              <w:divBdr>
                <w:top w:val="none" w:sz="0" w:space="0" w:color="auto"/>
                <w:left w:val="none" w:sz="0" w:space="0" w:color="auto"/>
                <w:bottom w:val="none" w:sz="0" w:space="0" w:color="auto"/>
                <w:right w:val="none" w:sz="0" w:space="0" w:color="auto"/>
              </w:divBdr>
              <w:divsChild>
                <w:div w:id="183711460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597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disclaimer" TargetMode="External"/><Relationship Id="rId13" Type="http://schemas.openxmlformats.org/officeDocument/2006/relationships/hyperlink" Target="https://doi.org/10.18434/M321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s.bldrdoc.gov/publications/3184.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865F-A6C9-4491-B967-AEF03E4E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6</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Caromi, Raied M. (Fed)</dc:creator>
  <cp:keywords/>
  <dc:description/>
  <cp:lastModifiedBy>Caromi, Raied M. (Fed)</cp:lastModifiedBy>
  <cp:revision>23</cp:revision>
  <dcterms:created xsi:type="dcterms:W3CDTF">2020-05-08T14:48:00Z</dcterms:created>
  <dcterms:modified xsi:type="dcterms:W3CDTF">2020-05-11T19:43:00Z</dcterms:modified>
</cp:coreProperties>
</file>