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CF5A7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自然语言处理的流派主要是：</w:t>
      </w:r>
    </w:p>
    <w:p w14:paraId="0C6D22B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流派一基于规则的自然语言处</w:t>
      </w:r>
      <w:bookmarkStart w:id="0" w:name="_GoBack"/>
      <w:bookmarkEnd w:id="0"/>
      <w:r>
        <w:rPr>
          <w:rFonts w:hint="eastAsia"/>
          <w:lang w:val="en-US" w:eastAsia="zh-CN"/>
        </w:rPr>
        <w:t>理，核心思想是人类的语言知识（语法、句法、语义）可以被一系列明确的规则所描述。只要编写出足够完善和庞大的规则库，计算机就能像处理形式逻辑一样处理自然语言。优点是可解释性强，不依赖数据，精确可控。缺点是有知识获取瓶颈，比较脆弱，难以扩展。</w:t>
      </w:r>
    </w:p>
    <w:p w14:paraId="4F90EF4F">
      <w:pPr>
        <w:numPr>
          <w:numId w:val="0"/>
        </w:numPr>
        <w:rPr>
          <w:rFonts w:hint="default"/>
          <w:lang w:val="en-US" w:eastAsia="zh-CN"/>
        </w:rPr>
      </w:pPr>
    </w:p>
    <w:p w14:paraId="65020EE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派二基于统计学习的自然语言处理，核心思想是语言的使用在大量文本中呈现出统计规律。与其依赖专家编写规则，不如从大规模真实文本（语料库）中自动学习这些统计规律。其哲学基础是“所有的语言使用都是概率性的”。优点是自动化程度高，鲁棒性强，效果显著提升，在很多核心任务（如机器翻译、语音识别）上，效果远超之前的规则方法。缺点是特征工程依赖，局部泛化，数据稀疏问题。</w:t>
      </w:r>
    </w:p>
    <w:p w14:paraId="0FF54323">
      <w:pPr>
        <w:numPr>
          <w:numId w:val="0"/>
        </w:numPr>
        <w:rPr>
          <w:rFonts w:hint="eastAsia"/>
          <w:lang w:val="en-US" w:eastAsia="zh-CN"/>
        </w:rPr>
      </w:pPr>
    </w:p>
    <w:p w14:paraId="2D4636D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派三基于深度学习的自然语言处理。核心思想是使用深度神经网络自动学习语言的分布式表示。核心突破是“词向量”，它将离散的符号（词）映射到连续的向量空间，语义相似的词在空间中的位置也相近。模型从“学习特征”升级为“学习特征的表示”。优点是端到端学习： 大幅减少了特征工程的需求，具有强大的表示能力，性能提升显著。缺点是数据饥渴： 需要海量的标注数据进行训练。计算成本高。静态表示： 传统的词向量是静态的，一个词在不同上下文中的表示是固定的，无法解决一词多义问题。</w:t>
      </w:r>
    </w:p>
    <w:p w14:paraId="14978B25">
      <w:pPr>
        <w:numPr>
          <w:numId w:val="0"/>
        </w:numPr>
        <w:rPr>
          <w:rFonts w:hint="eastAsia"/>
          <w:lang w:val="en-US" w:eastAsia="zh-CN"/>
        </w:rPr>
      </w:pPr>
    </w:p>
    <w:p w14:paraId="5601E7FF">
      <w:pPr>
        <w:numPr>
          <w:numId w:val="0"/>
        </w:numPr>
        <w:rPr>
          <w:rFonts w:hint="eastAsia"/>
          <w:lang w:val="en-US" w:eastAsia="zh-CN"/>
        </w:rPr>
      </w:pPr>
    </w:p>
    <w:p w14:paraId="48977BC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自然语言处理的核心挑战在于人类语言本身的复杂性与模糊性，包括无处不在的词汇、句法和语义歧义，以及模型对隐含的常识和世界知识的严重缺失，这导致其在理解语义和进行深层推理时举步维艰。技术挑战方面包括：严重依赖数据驱动，使得模型难以摆脱训练数据中的社会偏见、难以处理罕见情况，且成本高昂。深度学习模型本身如同“黑箱”，存在可解释性差、逻辑推理能力不足等固有缺陷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AD5C1F"/>
    <w:multiLevelType w:val="singleLevel"/>
    <w:tmpl w:val="71AD5C1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CE1F73"/>
    <w:rsid w:val="28275237"/>
    <w:rsid w:val="51823496"/>
    <w:rsid w:val="692B0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109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2025-09-23T13:45:10Z</dcterms:created>
  <dc:creator>dream time</dc:creator>
  <cp:lastModifiedBy>With you</cp:lastModifiedBy>
  <dcterms:modified xsi:type="dcterms:W3CDTF">2025-09-23T15:35:34Z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eyJoZGlkIjoiN2NhODBhNDNjMDhmZGNjNzhhMWZiMGM2ZTc5MmUwMjUiLCJ1c2VySWQiOiIxMjM2NDI1NTU0In0=</vt:lpwstr>
  </property>
  <property fmtid="{D5CDD505-2E9C-101B-9397-08002B2CF9AE}" pid="4" name="ICV">
    <vt:lpwstr>0A2F31DC6D5442BDA73141516894A150_12</vt:lpwstr>
  </property>
</Properties>
</file>