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B8253">
      <w:pPr>
        <w:numPr>
          <w:ilvl w:val="0"/>
          <w:numId w:val="1"/>
        </w:numPr>
        <w:rPr>
          <w:rFonts w:hint="eastAsia"/>
          <w:b/>
          <w:bCs/>
          <w:sz w:val="16"/>
          <w:szCs w:val="20"/>
          <w:lang w:val="en-US" w:eastAsia="zh-CN"/>
        </w:rPr>
      </w:pPr>
      <w:r>
        <w:rPr>
          <w:rFonts w:hint="eastAsia"/>
          <w:b/>
          <w:bCs/>
          <w:sz w:val="16"/>
          <w:szCs w:val="20"/>
          <w:lang w:val="en-US" w:eastAsia="zh-CN"/>
        </w:rPr>
        <w:t xml:space="preserve">前馈神经网络语言模型 </w:t>
      </w:r>
    </w:p>
    <w:p w14:paraId="7DF45012">
      <w:pPr>
        <w:numPr>
          <w:numId w:val="0"/>
        </w:numPr>
        <w:rPr>
          <w:rFonts w:hint="eastAsia"/>
          <w:sz w:val="16"/>
          <w:szCs w:val="20"/>
          <w:lang w:val="en-US" w:eastAsia="zh-CN"/>
        </w:rPr>
      </w:pPr>
      <w:r>
        <w:rPr>
          <w:rFonts w:hint="eastAsia"/>
          <w:sz w:val="16"/>
          <w:szCs w:val="20"/>
          <w:lang w:val="en-US" w:eastAsia="zh-CN"/>
        </w:rPr>
        <w:t>模型结构： 前馈神经网络语言模型是一种通过多层感知器（MLP）来预测下一个词的语言模型，主要结构包括以下几个部分：</w:t>
      </w:r>
    </w:p>
    <w:p w14:paraId="06BCEC88">
      <w:pPr>
        <w:rPr>
          <w:rFonts w:hint="eastAsia"/>
          <w:sz w:val="16"/>
          <w:szCs w:val="20"/>
          <w:lang w:val="en-US" w:eastAsia="zh-CN"/>
        </w:rPr>
      </w:pPr>
      <w:r>
        <w:rPr>
          <w:rFonts w:hint="eastAsia"/>
          <w:sz w:val="16"/>
          <w:szCs w:val="20"/>
          <w:lang w:val="en-US" w:eastAsia="zh-CN"/>
        </w:rPr>
        <w:t>输入层：</w:t>
      </w:r>
    </w:p>
    <w:p w14:paraId="7CEB5CDA">
      <w:pPr>
        <w:rPr>
          <w:rFonts w:hint="eastAsia"/>
          <w:sz w:val="16"/>
          <w:szCs w:val="20"/>
          <w:lang w:val="en-US" w:eastAsia="zh-CN"/>
        </w:rPr>
      </w:pPr>
      <w:r>
        <w:rPr>
          <w:rFonts w:hint="eastAsia"/>
          <w:sz w:val="16"/>
          <w:szCs w:val="20"/>
          <w:lang w:val="en-US" w:eastAsia="zh-CN"/>
        </w:rPr>
        <w:t>输入是前 (n) 个词的嵌入表示，这些词通过 one-hot 编码映射到词嵌入矩阵，生成固定维度的词向量。</w:t>
      </w:r>
    </w:p>
    <w:p w14:paraId="565959EA">
      <w:pPr>
        <w:rPr>
          <w:rFonts w:hint="eastAsia"/>
          <w:sz w:val="16"/>
          <w:szCs w:val="20"/>
          <w:lang w:val="en-US" w:eastAsia="zh-CN"/>
        </w:rPr>
      </w:pPr>
      <w:r>
        <w:rPr>
          <w:rFonts w:hint="eastAsia"/>
          <w:sz w:val="16"/>
          <w:szCs w:val="20"/>
          <w:lang w:val="en-US" w:eastAsia="zh-CN"/>
        </w:rPr>
        <w:t>输入形状通常为 ([n, d])，其中 (n) 是上下文窗口中的单词数量，(d) 是词向量的维度。</w:t>
      </w:r>
    </w:p>
    <w:p w14:paraId="70F582EA">
      <w:pPr>
        <w:rPr>
          <w:rFonts w:hint="eastAsia"/>
          <w:sz w:val="16"/>
          <w:szCs w:val="20"/>
          <w:lang w:val="en-US" w:eastAsia="zh-CN"/>
        </w:rPr>
      </w:pPr>
      <w:r>
        <w:rPr>
          <w:rFonts w:hint="eastAsia"/>
          <w:sz w:val="16"/>
          <w:szCs w:val="20"/>
          <w:lang w:val="en-US" w:eastAsia="zh-CN"/>
        </w:rPr>
        <w:t>嵌入层：</w:t>
      </w:r>
    </w:p>
    <w:p w14:paraId="5EEA66B5">
      <w:pPr>
        <w:rPr>
          <w:rFonts w:hint="eastAsia"/>
          <w:sz w:val="16"/>
          <w:szCs w:val="20"/>
          <w:lang w:val="en-US" w:eastAsia="zh-CN"/>
        </w:rPr>
      </w:pPr>
      <w:r>
        <w:rPr>
          <w:rFonts w:hint="eastAsia"/>
          <w:sz w:val="16"/>
          <w:szCs w:val="20"/>
          <w:lang w:val="en-US" w:eastAsia="zh-CN"/>
        </w:rPr>
        <w:t>利用嵌入矩阵（embedding matrix）将高维稀疏的 one-hot 表示转换为低维稠密的词嵌入。</w:t>
      </w:r>
    </w:p>
    <w:p w14:paraId="75DC54AD">
      <w:pPr>
        <w:rPr>
          <w:rFonts w:hint="eastAsia"/>
          <w:sz w:val="16"/>
          <w:szCs w:val="20"/>
          <w:lang w:val="en-US" w:eastAsia="zh-CN"/>
        </w:rPr>
      </w:pPr>
      <w:r>
        <w:rPr>
          <w:rFonts w:hint="eastAsia"/>
          <w:sz w:val="16"/>
          <w:szCs w:val="20"/>
          <w:lang w:val="en-US" w:eastAsia="zh-CN"/>
        </w:rPr>
        <w:t>隐含层（隐藏层）：</w:t>
      </w:r>
    </w:p>
    <w:p w14:paraId="1EE0C0E0">
      <w:pPr>
        <w:rPr>
          <w:rFonts w:hint="eastAsia"/>
          <w:sz w:val="16"/>
          <w:szCs w:val="20"/>
          <w:lang w:val="en-US" w:eastAsia="zh-CN"/>
        </w:rPr>
      </w:pPr>
      <w:r>
        <w:rPr>
          <w:rFonts w:hint="eastAsia"/>
          <w:sz w:val="16"/>
          <w:szCs w:val="20"/>
          <w:lang w:val="en-US" w:eastAsia="zh-CN"/>
        </w:rPr>
        <w:t>通过一个或多个全连接层（fully connected layers）对词嵌入做特征提取。</w:t>
      </w:r>
    </w:p>
    <w:p w14:paraId="0B2C5904">
      <w:pPr>
        <w:rPr>
          <w:rFonts w:hint="eastAsia"/>
          <w:sz w:val="16"/>
          <w:szCs w:val="20"/>
          <w:lang w:val="en-US" w:eastAsia="zh-CN"/>
        </w:rPr>
      </w:pPr>
      <w:r>
        <w:rPr>
          <w:rFonts w:hint="eastAsia"/>
          <w:sz w:val="16"/>
          <w:szCs w:val="20"/>
          <w:lang w:val="en-US" w:eastAsia="zh-CN"/>
        </w:rPr>
        <w:t>一个隐藏层会接入激活函数（例如 ReLU、Sigmoid 或 Tanh）。</w:t>
      </w:r>
    </w:p>
    <w:p w14:paraId="5541B8C8">
      <w:pPr>
        <w:rPr>
          <w:rFonts w:hint="eastAsia"/>
          <w:sz w:val="16"/>
          <w:szCs w:val="20"/>
          <w:lang w:val="en-US" w:eastAsia="zh-CN"/>
        </w:rPr>
      </w:pPr>
      <w:r>
        <w:rPr>
          <w:rFonts w:hint="eastAsia"/>
          <w:sz w:val="16"/>
          <w:szCs w:val="20"/>
          <w:lang w:val="en-US" w:eastAsia="zh-CN"/>
        </w:rPr>
        <w:t>输出层：</w:t>
      </w:r>
    </w:p>
    <w:p w14:paraId="167A646F">
      <w:pPr>
        <w:rPr>
          <w:rFonts w:hint="eastAsia"/>
          <w:sz w:val="16"/>
          <w:szCs w:val="20"/>
          <w:lang w:val="en-US" w:eastAsia="zh-CN"/>
        </w:rPr>
      </w:pPr>
      <w:r>
        <w:rPr>
          <w:rFonts w:hint="eastAsia"/>
          <w:sz w:val="16"/>
          <w:szCs w:val="20"/>
          <w:lang w:val="en-US" w:eastAsia="zh-CN"/>
        </w:rPr>
        <w:t>输出是一个 softmax 层，它将隐含层的输出映射到词汇表大小的概率分布，表示给定上下文时每个词作为下一个词的概率。</w:t>
      </w:r>
    </w:p>
    <w:p w14:paraId="53837820">
      <w:pPr>
        <w:rPr>
          <w:rFonts w:hint="eastAsia"/>
          <w:sz w:val="16"/>
          <w:szCs w:val="20"/>
          <w:lang w:val="en-US" w:eastAsia="zh-CN"/>
        </w:rPr>
      </w:pPr>
      <w:r>
        <w:rPr>
          <w:rFonts w:hint="eastAsia"/>
          <w:sz w:val="16"/>
          <w:szCs w:val="20"/>
          <w:lang w:val="en-US" w:eastAsia="zh-CN"/>
        </w:rPr>
        <w:t>工作流程：</w:t>
      </w:r>
    </w:p>
    <w:p w14:paraId="645AC298">
      <w:pPr>
        <w:rPr>
          <w:rFonts w:hint="eastAsia"/>
          <w:sz w:val="16"/>
          <w:szCs w:val="20"/>
          <w:lang w:val="en-US" w:eastAsia="zh-CN"/>
        </w:rPr>
      </w:pPr>
      <w:r>
        <w:rPr>
          <w:rFonts w:hint="eastAsia"/>
          <w:sz w:val="16"/>
          <w:szCs w:val="20"/>
          <w:lang w:val="en-US" w:eastAsia="zh-CN"/>
        </w:rPr>
        <w:t>输入通常是基于固定窗口的上下文，模型通过非循环结构将信息传输到输出层。</w:t>
      </w:r>
    </w:p>
    <w:p w14:paraId="1D1D2345">
      <w:pPr>
        <w:rPr>
          <w:rFonts w:hint="eastAsia"/>
          <w:sz w:val="16"/>
          <w:szCs w:val="20"/>
          <w:lang w:val="en-US" w:eastAsia="zh-CN"/>
        </w:rPr>
      </w:pPr>
      <w:r>
        <w:rPr>
          <w:rFonts w:hint="eastAsia"/>
          <w:sz w:val="16"/>
          <w:szCs w:val="20"/>
          <w:lang w:val="en-US" w:eastAsia="zh-CN"/>
        </w:rPr>
        <w:t>由于窗口是固定的</w:t>
      </w:r>
      <w:bookmarkStart w:id="0" w:name="_GoBack"/>
      <w:bookmarkEnd w:id="0"/>
      <w:r>
        <w:rPr>
          <w:rFonts w:hint="eastAsia"/>
          <w:sz w:val="16"/>
          <w:szCs w:val="20"/>
          <w:lang w:val="en-US" w:eastAsia="zh-CN"/>
        </w:rPr>
        <w:t>，FNNLM 训练时的上下文长度是固定的，因此需要预先定义窗口大小。</w:t>
      </w:r>
    </w:p>
    <w:p w14:paraId="073835AE">
      <w:pPr>
        <w:rPr>
          <w:rFonts w:hint="eastAsia"/>
          <w:sz w:val="16"/>
          <w:szCs w:val="20"/>
          <w:lang w:val="en-US" w:eastAsia="zh-CN"/>
        </w:rPr>
      </w:pPr>
    </w:p>
    <w:p w14:paraId="157DD4EE">
      <w:pPr>
        <w:numPr>
          <w:ilvl w:val="0"/>
          <w:numId w:val="1"/>
        </w:numPr>
        <w:ind w:left="0" w:leftChars="0" w:firstLine="0" w:firstLineChars="0"/>
        <w:rPr>
          <w:rFonts w:hint="eastAsia"/>
          <w:b/>
          <w:bCs/>
          <w:sz w:val="16"/>
          <w:szCs w:val="20"/>
          <w:lang w:val="en-US" w:eastAsia="zh-CN"/>
        </w:rPr>
      </w:pPr>
      <w:r>
        <w:rPr>
          <w:rFonts w:hint="eastAsia"/>
          <w:b/>
          <w:bCs/>
          <w:sz w:val="16"/>
          <w:szCs w:val="20"/>
          <w:lang w:val="en-US" w:eastAsia="zh-CN"/>
        </w:rPr>
        <w:t xml:space="preserve">循环神经网络语言模型 </w:t>
      </w:r>
    </w:p>
    <w:p w14:paraId="5886204C">
      <w:pPr>
        <w:numPr>
          <w:numId w:val="0"/>
        </w:numPr>
        <w:ind w:leftChars="0"/>
        <w:rPr>
          <w:rFonts w:hint="eastAsia"/>
          <w:sz w:val="16"/>
          <w:szCs w:val="20"/>
          <w:lang w:val="en-US" w:eastAsia="zh-CN"/>
        </w:rPr>
      </w:pPr>
      <w:r>
        <w:rPr>
          <w:rFonts w:hint="eastAsia"/>
          <w:sz w:val="16"/>
          <w:szCs w:val="20"/>
          <w:lang w:val="en-US" w:eastAsia="zh-CN"/>
        </w:rPr>
        <w:t>模型结构： 循环神经网络是一种适合序列数据的网络结构，用于通过隐藏层的“状态”捕获动态上下文的语言模型。RNNLM 的核心特点是能够利用前面所有的上下文信息预测序列中的下一个词。</w:t>
      </w:r>
    </w:p>
    <w:p w14:paraId="78902F46">
      <w:pPr>
        <w:rPr>
          <w:rFonts w:hint="eastAsia"/>
          <w:sz w:val="16"/>
          <w:szCs w:val="20"/>
          <w:lang w:val="en-US" w:eastAsia="zh-CN"/>
        </w:rPr>
      </w:pPr>
      <w:r>
        <w:rPr>
          <w:rFonts w:hint="eastAsia"/>
          <w:sz w:val="16"/>
          <w:szCs w:val="20"/>
          <w:lang w:val="en-US" w:eastAsia="zh-CN"/>
        </w:rPr>
        <w:t>输入层：</w:t>
      </w:r>
    </w:p>
    <w:p w14:paraId="09997381">
      <w:pPr>
        <w:rPr>
          <w:rFonts w:hint="eastAsia"/>
          <w:sz w:val="16"/>
          <w:szCs w:val="20"/>
          <w:lang w:val="en-US" w:eastAsia="zh-CN"/>
        </w:rPr>
      </w:pPr>
      <w:r>
        <w:rPr>
          <w:rFonts w:hint="eastAsia"/>
          <w:sz w:val="16"/>
          <w:szCs w:val="20"/>
          <w:lang w:val="en-US" w:eastAsia="zh-CN"/>
        </w:rPr>
        <w:t>输入是当前时间步的词嵌入，例如通过词嵌入矩阵将当前词编码为低维稠密向量。</w:t>
      </w:r>
    </w:p>
    <w:p w14:paraId="5E8445D0">
      <w:pPr>
        <w:rPr>
          <w:rFonts w:hint="eastAsia"/>
          <w:sz w:val="16"/>
          <w:szCs w:val="20"/>
          <w:lang w:val="en-US" w:eastAsia="zh-CN"/>
        </w:rPr>
      </w:pPr>
      <w:r>
        <w:rPr>
          <w:rFonts w:hint="eastAsia"/>
          <w:sz w:val="16"/>
          <w:szCs w:val="20"/>
          <w:lang w:val="en-US" w:eastAsia="zh-CN"/>
        </w:rPr>
        <w:t>隐藏层：</w:t>
      </w:r>
    </w:p>
    <w:p w14:paraId="57896D8E">
      <w:pPr>
        <w:rPr>
          <w:rFonts w:hint="eastAsia"/>
          <w:sz w:val="16"/>
          <w:szCs w:val="20"/>
          <w:lang w:val="en-US" w:eastAsia="zh-CN"/>
        </w:rPr>
      </w:pPr>
      <w:r>
        <w:rPr>
          <w:rFonts w:hint="eastAsia"/>
          <w:sz w:val="16"/>
          <w:szCs w:val="20"/>
          <w:lang w:val="en-US" w:eastAsia="zh-CN"/>
        </w:rPr>
        <w:t>隐藏层使用循环连接来维护一个动态状态，通过递归公式更新</w:t>
      </w:r>
    </w:p>
    <w:p w14:paraId="3AC4EA1F">
      <w:pPr>
        <w:rPr>
          <w:rFonts w:hint="eastAsia"/>
          <w:sz w:val="16"/>
          <w:szCs w:val="20"/>
          <w:lang w:val="en-US" w:eastAsia="zh-CN"/>
        </w:rPr>
      </w:pPr>
      <w:r>
        <w:rPr>
          <w:rFonts w:hint="eastAsia"/>
          <w:sz w:val="16"/>
          <w:szCs w:val="20"/>
          <w:lang w:val="en-US" w:eastAsia="zh-CN"/>
        </w:rPr>
        <w:t>输出层：</w:t>
      </w:r>
    </w:p>
    <w:p w14:paraId="3607FCD8">
      <w:pPr>
        <w:rPr>
          <w:rFonts w:hint="eastAsia"/>
          <w:sz w:val="16"/>
          <w:szCs w:val="20"/>
          <w:lang w:val="en-US" w:eastAsia="zh-CN"/>
        </w:rPr>
      </w:pPr>
      <w:r>
        <w:rPr>
          <w:rFonts w:hint="eastAsia"/>
          <w:sz w:val="16"/>
          <w:szCs w:val="20"/>
          <w:lang w:val="en-US" w:eastAsia="zh-CN"/>
        </w:rPr>
        <w:t>使用一个 softmax 层将隐藏状态映射为词汇表大小的概率分布，表示给定上下文时每个词的概率。</w:t>
      </w:r>
    </w:p>
    <w:p w14:paraId="30881031">
      <w:pPr>
        <w:rPr>
          <w:rFonts w:hint="eastAsia"/>
          <w:sz w:val="16"/>
          <w:szCs w:val="20"/>
          <w:lang w:val="en-US" w:eastAsia="zh-CN"/>
        </w:rPr>
      </w:pPr>
      <w:r>
        <w:rPr>
          <w:rFonts w:hint="eastAsia"/>
          <w:sz w:val="16"/>
          <w:szCs w:val="20"/>
          <w:lang w:val="en-US" w:eastAsia="zh-CN"/>
        </w:rPr>
        <w:t>循环结构的特性：</w:t>
      </w:r>
    </w:p>
    <w:p w14:paraId="79AFAE8E">
      <w:pPr>
        <w:rPr>
          <w:rFonts w:hint="eastAsia"/>
          <w:sz w:val="16"/>
          <w:szCs w:val="20"/>
          <w:lang w:val="en-US" w:eastAsia="zh-CN"/>
        </w:rPr>
      </w:pPr>
      <w:r>
        <w:rPr>
          <w:rFonts w:hint="eastAsia"/>
          <w:sz w:val="16"/>
          <w:szCs w:val="20"/>
          <w:lang w:val="en-US" w:eastAsia="zh-CN"/>
        </w:rPr>
        <w:t>RNN 隐藏层在每个时间步都维护一个状态，使模型能够记住“整个历史信息”（在理论上是无限长的）。</w:t>
      </w:r>
    </w:p>
    <w:p w14:paraId="1D7818C5">
      <w:pPr>
        <w:rPr>
          <w:rFonts w:hint="eastAsia"/>
          <w:sz w:val="16"/>
          <w:szCs w:val="20"/>
          <w:lang w:val="en-US" w:eastAsia="zh-CN"/>
        </w:rPr>
      </w:pPr>
      <w:r>
        <w:rPr>
          <w:rFonts w:hint="eastAsia"/>
          <w:sz w:val="16"/>
          <w:szCs w:val="20"/>
          <w:lang w:val="en-US" w:eastAsia="zh-CN"/>
        </w:rPr>
        <w:t>由于递归处理，RNN 可以依次考虑整个句子的动态信息（比固定窗口的前馈神经网络更灵活）。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E9E360"/>
    <w:multiLevelType w:val="singleLevel"/>
    <w:tmpl w:val="E6E9E36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E1F73"/>
    <w:rsid w:val="06880AB2"/>
    <w:rsid w:val="09DC2A3C"/>
    <w:rsid w:val="137D65B3"/>
    <w:rsid w:val="1478751E"/>
    <w:rsid w:val="1C962EEF"/>
    <w:rsid w:val="1DB72D4D"/>
    <w:rsid w:val="23E266F1"/>
    <w:rsid w:val="28275237"/>
    <w:rsid w:val="33F95E15"/>
    <w:rsid w:val="38E66069"/>
    <w:rsid w:val="51823496"/>
    <w:rsid w:val="5AB21320"/>
    <w:rsid w:val="5D5655FC"/>
    <w:rsid w:val="692B02A6"/>
    <w:rsid w:val="6DA02D6D"/>
    <w:rsid w:val="7258197D"/>
    <w:rsid w:val="7B38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977</Words>
  <Characters>1026</Characters>
  <Lines>0</Lines>
  <Paragraphs>0</Paragraphs>
  <TotalTime>7</TotalTime>
  <ScaleCrop>false</ScaleCrop>
  <LinksUpToDate>false</LinksUpToDate>
  <CharactersWithSpaces>1221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2025-09-23T13:45:00Z</dcterms:created>
  <dc:creator>dream time</dc:creator>
  <cp:lastModifiedBy>With you</cp:lastModifiedBy>
  <dcterms:modified xsi:type="dcterms:W3CDTF">2025-11-18T09:04:37Z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eyJoZGlkIjoiN2NhODBhNDNjMDhmZGNjNzhhMWZiMGM2ZTc5MmUwMjUiLCJ1c2VySWQiOiIxMjM2NDI1NTU0In0=</vt:lpwstr>
  </property>
  <property fmtid="{D5CDD505-2E9C-101B-9397-08002B2CF9AE}" pid="4" name="ICV">
    <vt:lpwstr>0A2F31DC6D5442BDA73141516894A150_12</vt:lpwstr>
  </property>
</Properties>
</file>