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6817" w14:textId="712AA130" w:rsidR="002A60FD" w:rsidRPr="00C65B99" w:rsidRDefault="002A60FD" w:rsidP="002A60FD">
      <w:pPr>
        <w:rPr>
          <w:rFonts w:hint="eastAsia"/>
          <w:b/>
          <w:bCs/>
          <w:sz w:val="40"/>
          <w:szCs w:val="44"/>
        </w:rPr>
      </w:pPr>
      <w:r w:rsidRPr="00C65B99">
        <w:rPr>
          <w:rFonts w:hint="eastAsia"/>
          <w:b/>
          <w:bCs/>
          <w:sz w:val="40"/>
          <w:szCs w:val="44"/>
        </w:rPr>
        <w:t>三．</w:t>
      </w:r>
      <w:r w:rsidRPr="00C65B99">
        <w:rPr>
          <w:rFonts w:hint="eastAsia"/>
          <w:b/>
          <w:bCs/>
          <w:sz w:val="40"/>
          <w:szCs w:val="44"/>
        </w:rPr>
        <w:t>胖猫送外卖浪费食物事件全方位剖析</w:t>
      </w:r>
    </w:p>
    <w:p w14:paraId="31E602BD" w14:textId="77777777" w:rsidR="002A60FD" w:rsidRDefault="002A60FD" w:rsidP="002A60FD">
      <w:pPr>
        <w:rPr>
          <w:rFonts w:hint="eastAsia"/>
        </w:rPr>
      </w:pPr>
    </w:p>
    <w:p w14:paraId="6003D1F8" w14:textId="0D671C42" w:rsidR="002A60FD" w:rsidRDefault="002A60FD" w:rsidP="002A60FD">
      <w:pPr>
        <w:rPr>
          <w:rFonts w:hint="eastAsia"/>
        </w:rPr>
      </w:pPr>
      <w:r>
        <w:rPr>
          <w:rFonts w:hint="eastAsia"/>
        </w:rPr>
        <w:t>一、道德层面</w:t>
      </w:r>
    </w:p>
    <w:p w14:paraId="0D9AF19C" w14:textId="56C86607" w:rsidR="002A60FD" w:rsidRDefault="002A60FD" w:rsidP="002A60FD">
      <w:pPr>
        <w:rPr>
          <w:rFonts w:hint="eastAsia"/>
        </w:rPr>
      </w:pPr>
      <w:r>
        <w:rPr>
          <w:rFonts w:hint="eastAsia"/>
        </w:rPr>
        <w:t>1. 纪念行为的初衷与偏差</w:t>
      </w:r>
    </w:p>
    <w:p w14:paraId="3626E48B" w14:textId="7B8AB49B" w:rsidR="002A60FD" w:rsidRDefault="002A60FD" w:rsidP="002A60FD">
      <w:pPr>
        <w:rPr>
          <w:rFonts w:hint="eastAsia"/>
        </w:rPr>
      </w:pPr>
      <w:r>
        <w:rPr>
          <w:rFonts w:hint="eastAsia"/>
        </w:rPr>
        <w:t xml:space="preserve">   网友以“纪念胖猫”为由下单外卖，初衷可能是表达对逝者的同情和对社会问题的关注。 然而，通过浪费食物的方式表达情感，违背了节约粮食的传统美德，也偏离了纪念的本意。</w:t>
      </w:r>
    </w:p>
    <w:p w14:paraId="579C80F9" w14:textId="77777777" w:rsidR="002A60FD" w:rsidRDefault="002A60FD" w:rsidP="002A60FD">
      <w:pPr>
        <w:rPr>
          <w:rFonts w:hint="eastAsia"/>
        </w:rPr>
      </w:pPr>
    </w:p>
    <w:p w14:paraId="2A0CC652" w14:textId="118AF580" w:rsidR="002A60FD" w:rsidRDefault="002A60FD" w:rsidP="002A60FD">
      <w:pPr>
        <w:rPr>
          <w:rFonts w:hint="eastAsia"/>
        </w:rPr>
      </w:pPr>
      <w:r>
        <w:rPr>
          <w:rFonts w:hint="eastAsia"/>
        </w:rPr>
        <w:t>2.</w:t>
      </w:r>
      <w:r>
        <w:rPr>
          <w:rFonts w:hint="eastAsia"/>
        </w:rPr>
        <w:t xml:space="preserve"> 对食物资源</w:t>
      </w:r>
      <w:r>
        <w:rPr>
          <w:rFonts w:hint="eastAsia"/>
        </w:rPr>
        <w:t>和</w:t>
      </w:r>
      <w:r>
        <w:rPr>
          <w:rFonts w:hint="eastAsia"/>
        </w:rPr>
        <w:t xml:space="preserve">逝者的尊重 </w:t>
      </w:r>
    </w:p>
    <w:p w14:paraId="472106EA" w14:textId="6D7ADC9E" w:rsidR="002A60FD" w:rsidRDefault="002A60FD" w:rsidP="002A60FD">
      <w:pPr>
        <w:rPr>
          <w:rFonts w:hint="eastAsia"/>
        </w:rPr>
      </w:pPr>
      <w:r>
        <w:rPr>
          <w:rFonts w:hint="eastAsia"/>
        </w:rPr>
        <w:t xml:space="preserve">   - 以浪费食物的方式纪念逝者，可能并未真正体现对逝者的尊重，反而可能引发社会反感，甚至对逝者形象造成负面影响。食物浪费行为忽视了全球范围内粮食短缺和资源分配不均的现实问题，缺乏对资源的基本尊重</w:t>
      </w:r>
    </w:p>
    <w:p w14:paraId="4B991AEB" w14:textId="35D56B31" w:rsidR="002A60FD" w:rsidRDefault="002A60FD" w:rsidP="002A60FD">
      <w:pPr>
        <w:rPr>
          <w:rFonts w:hint="eastAsia"/>
        </w:rPr>
      </w:pPr>
    </w:p>
    <w:p w14:paraId="44A8742D" w14:textId="7D9133D3" w:rsidR="00AB2168" w:rsidRDefault="00AB2168" w:rsidP="00AB2168">
      <w:pPr>
        <w:rPr>
          <w:rFonts w:hint="eastAsia"/>
        </w:rPr>
      </w:pPr>
      <w:r>
        <w:rPr>
          <w:rFonts w:hint="eastAsia"/>
        </w:rPr>
        <w:t>二</w:t>
      </w:r>
      <w:r>
        <w:rPr>
          <w:rFonts w:hint="eastAsia"/>
        </w:rPr>
        <w:t>、个人与社会层面</w:t>
      </w:r>
    </w:p>
    <w:p w14:paraId="0D7DAE41" w14:textId="77777777" w:rsidR="00AB2168" w:rsidRDefault="00AB2168" w:rsidP="00AB2168">
      <w:r>
        <w:rPr>
          <w:rFonts w:hint="eastAsia"/>
        </w:rPr>
        <w:t>1.</w:t>
      </w:r>
      <w:r w:rsidRPr="00AB2168">
        <w:rPr>
          <w:rFonts w:hint="eastAsia"/>
        </w:rPr>
        <w:t xml:space="preserve"> </w:t>
      </w:r>
      <w:r>
        <w:rPr>
          <w:rFonts w:hint="eastAsia"/>
        </w:rPr>
        <w:t>情绪表达与理性行为</w:t>
      </w:r>
    </w:p>
    <w:p w14:paraId="2992A72A" w14:textId="77777777" w:rsidR="00AB2168" w:rsidRDefault="00AB2168" w:rsidP="00AB2168">
      <w:pPr>
        <w:ind w:firstLineChars="200" w:firstLine="420"/>
      </w:pPr>
      <w:r>
        <w:rPr>
          <w:rFonts w:hint="eastAsia"/>
        </w:rPr>
        <w:t>网友的情感表达需要理性引导，避免因情绪化行为对社会资源造成浪费或对他人造成困扰。每个人都应对自己的行为负责，避免以“纪念”或“同情”为名行浪费之实，损害社会公共利益。</w:t>
      </w:r>
    </w:p>
    <w:p w14:paraId="7A23CEE5" w14:textId="77777777" w:rsidR="00AB2168" w:rsidRDefault="00AB2168" w:rsidP="00AB2168">
      <w:pPr>
        <w:rPr>
          <w:rFonts w:hint="eastAsia"/>
        </w:rPr>
      </w:pPr>
    </w:p>
    <w:p w14:paraId="4AC522D3" w14:textId="77777777" w:rsidR="00AB2168" w:rsidRDefault="00AB2168" w:rsidP="00AB2168">
      <w:pPr>
        <w:rPr>
          <w:rFonts w:hint="eastAsia"/>
        </w:rPr>
      </w:pPr>
    </w:p>
    <w:p w14:paraId="07D5C768" w14:textId="77777777" w:rsidR="00AB2168" w:rsidRDefault="00AB2168" w:rsidP="00AB2168">
      <w:pPr>
        <w:rPr>
          <w:rFonts w:hint="eastAsia"/>
        </w:rPr>
      </w:pPr>
      <w:r>
        <w:rPr>
          <w:rFonts w:hint="eastAsia"/>
        </w:rPr>
        <w:t xml:space="preserve">2. 社会价值观的塑造  </w:t>
      </w:r>
    </w:p>
    <w:p w14:paraId="2F4F9096" w14:textId="77777777" w:rsidR="00AB2168" w:rsidRDefault="00AB2168" w:rsidP="00AB2168">
      <w:pPr>
        <w:rPr>
          <w:rFonts w:hint="eastAsia"/>
        </w:rPr>
      </w:pPr>
      <w:r>
        <w:rPr>
          <w:rFonts w:hint="eastAsia"/>
        </w:rPr>
        <w:t xml:space="preserve">   社会应倡导节约资源、尊重生命的价值观，避免以浪费行为表达情感，树立正确的社会风气。食物浪费不仅是对资源的浪费，也可能对环境和公共卫生造成负面影响，社会应加强对公共资源的保护意识</w:t>
      </w:r>
    </w:p>
    <w:p w14:paraId="4BAA8EC0" w14:textId="77777777" w:rsidR="002A60FD" w:rsidRPr="00AB2168" w:rsidRDefault="002A60FD" w:rsidP="002A60FD">
      <w:pPr>
        <w:rPr>
          <w:rFonts w:hint="eastAsia"/>
        </w:rPr>
      </w:pPr>
    </w:p>
    <w:p w14:paraId="69332C5F" w14:textId="760F6C4B" w:rsidR="002A60FD" w:rsidRDefault="00AB2168" w:rsidP="002A60FD">
      <w:pPr>
        <w:rPr>
          <w:rFonts w:hint="eastAsia"/>
        </w:rPr>
      </w:pPr>
      <w:r>
        <w:rPr>
          <w:rFonts w:hint="eastAsia"/>
        </w:rPr>
        <w:t>三</w:t>
      </w:r>
      <w:r w:rsidR="002A60FD">
        <w:rPr>
          <w:rFonts w:hint="eastAsia"/>
        </w:rPr>
        <w:t>、法律层面</w:t>
      </w:r>
    </w:p>
    <w:p w14:paraId="6B3A236F" w14:textId="59764C41" w:rsidR="002A60FD" w:rsidRDefault="002A60FD" w:rsidP="002A60FD">
      <w:pPr>
        <w:rPr>
          <w:rFonts w:hint="eastAsia"/>
        </w:rPr>
      </w:pPr>
      <w:r>
        <w:rPr>
          <w:rFonts w:hint="eastAsia"/>
        </w:rPr>
        <w:t xml:space="preserve">1.食物浪费的法律责任 </w:t>
      </w:r>
    </w:p>
    <w:p w14:paraId="306E3AE2" w14:textId="18415235" w:rsidR="002A60FD" w:rsidRDefault="002A60FD" w:rsidP="002A60FD">
      <w:pPr>
        <w:rPr>
          <w:rFonts w:hint="eastAsia"/>
        </w:rPr>
      </w:pPr>
      <w:r>
        <w:rPr>
          <w:rFonts w:hint="eastAsia"/>
        </w:rPr>
        <w:t xml:space="preserve">   我国《反食品浪费法》明确规定，禁止任何形式的食品浪费行为。网友大量下单并丢弃食物，涉嫌违反该法律，可能面临警告或罚款。</w:t>
      </w:r>
    </w:p>
    <w:p w14:paraId="0FD5B6C3" w14:textId="77777777" w:rsidR="002A60FD" w:rsidRDefault="002A60FD" w:rsidP="002A60FD">
      <w:pPr>
        <w:rPr>
          <w:rFonts w:hint="eastAsia"/>
        </w:rPr>
      </w:pPr>
    </w:p>
    <w:p w14:paraId="14D11555" w14:textId="44BEA9AC" w:rsidR="002A60FD" w:rsidRDefault="002A60FD" w:rsidP="002A60FD">
      <w:pPr>
        <w:rPr>
          <w:rFonts w:hint="eastAsia"/>
        </w:rPr>
      </w:pPr>
      <w:r>
        <w:rPr>
          <w:rFonts w:hint="eastAsia"/>
        </w:rPr>
        <w:t>2. 平台责任</w:t>
      </w:r>
      <w:r>
        <w:rPr>
          <w:rFonts w:hint="eastAsia"/>
        </w:rPr>
        <w:t>和</w:t>
      </w:r>
      <w:r>
        <w:rPr>
          <w:rFonts w:hint="eastAsia"/>
        </w:rPr>
        <w:t xml:space="preserve">商家责任  </w:t>
      </w:r>
    </w:p>
    <w:p w14:paraId="4CC550BF" w14:textId="3663D314" w:rsidR="002A60FD" w:rsidRDefault="002A60FD" w:rsidP="002A60FD">
      <w:r>
        <w:rPr>
          <w:rFonts w:hint="eastAsia"/>
        </w:rPr>
        <w:t xml:space="preserve">   - 外卖平台作为商家和消费者的中介，有责任对异常订单进行监控和管理。若平台未及时制止大规模浪费行为，可能被追究监管不力的责任。商家在接到大量异常订单时，应主动核实情况并采取措施避免浪费。若商家明知订单存在浪费行为仍继续接单，可能承担一定的法律责任。   </w:t>
      </w:r>
    </w:p>
    <w:p w14:paraId="08C2FF3A" w14:textId="77777777" w:rsidR="002A60FD" w:rsidRDefault="002A60FD" w:rsidP="002A60FD">
      <w:pPr>
        <w:rPr>
          <w:rFonts w:hint="eastAsia"/>
        </w:rPr>
      </w:pPr>
    </w:p>
    <w:p w14:paraId="3A1D392C" w14:textId="20460489" w:rsidR="00976945" w:rsidRPr="00C65B99" w:rsidRDefault="002A60FD" w:rsidP="002A60FD">
      <w:pPr>
        <w:rPr>
          <w:b/>
          <w:bCs/>
          <w:sz w:val="44"/>
          <w:szCs w:val="48"/>
        </w:rPr>
      </w:pPr>
      <w:r>
        <w:rPr>
          <w:rFonts w:hint="eastAsia"/>
        </w:rPr>
        <w:t xml:space="preserve">   </w:t>
      </w:r>
      <w:r w:rsidR="009450A7" w:rsidRPr="00C65B99">
        <w:rPr>
          <w:rFonts w:hint="eastAsia"/>
          <w:b/>
          <w:bCs/>
          <w:sz w:val="44"/>
          <w:szCs w:val="48"/>
        </w:rPr>
        <w:t>四．事件反思与启示</w:t>
      </w:r>
    </w:p>
    <w:p w14:paraId="0B21D5B4" w14:textId="60CCC831" w:rsidR="00C65B99" w:rsidRPr="00F81F90" w:rsidRDefault="00C65B99" w:rsidP="00F81F90">
      <w:pPr>
        <w:pStyle w:val="a9"/>
        <w:numPr>
          <w:ilvl w:val="0"/>
          <w:numId w:val="8"/>
        </w:numPr>
        <w:rPr>
          <w:sz w:val="28"/>
          <w:szCs w:val="32"/>
        </w:rPr>
      </w:pPr>
      <w:r w:rsidRPr="00F81F90">
        <w:rPr>
          <w:sz w:val="28"/>
          <w:szCs w:val="32"/>
        </w:rPr>
        <w:t>网络舆论引导：营造健康网络环境</w:t>
      </w:r>
    </w:p>
    <w:p w14:paraId="325C395E" w14:textId="6FDADDA8" w:rsidR="00F81F90" w:rsidRPr="00F81F90" w:rsidRDefault="00F81F90" w:rsidP="00F81F90">
      <w:pPr>
        <w:rPr>
          <w:sz w:val="28"/>
          <w:szCs w:val="32"/>
        </w:rPr>
      </w:pPr>
      <w:r>
        <w:rPr>
          <w:rFonts w:hint="eastAsia"/>
          <w:sz w:val="28"/>
          <w:szCs w:val="32"/>
        </w:rPr>
        <w:t>1.</w:t>
      </w:r>
      <w:r w:rsidRPr="00F81F90">
        <w:rPr>
          <w:rFonts w:hint="eastAsia"/>
          <w:sz w:val="28"/>
          <w:szCs w:val="32"/>
        </w:rPr>
        <w:t>.</w:t>
      </w:r>
      <w:r w:rsidRPr="00F81F90">
        <w:rPr>
          <w:sz w:val="28"/>
          <w:szCs w:val="32"/>
        </w:rPr>
        <w:t>倡导理性行为</w:t>
      </w:r>
      <w:r w:rsidRPr="00F81F90">
        <w:rPr>
          <w:sz w:val="28"/>
          <w:szCs w:val="32"/>
        </w:rPr>
        <w:br/>
        <w:t>事件提醒公众，情绪化行为可能导致资源浪费和社会问题。无论是点</w:t>
      </w:r>
      <w:r w:rsidRPr="00F81F90">
        <w:rPr>
          <w:sz w:val="28"/>
          <w:szCs w:val="32"/>
        </w:rPr>
        <w:lastRenderedPageBreak/>
        <w:t>餐还是处理配送问题，都应保持理性，避免因一时冲动造成不必要的浪费。</w:t>
      </w:r>
    </w:p>
    <w:p w14:paraId="2C100DCB" w14:textId="7F5065E0" w:rsidR="00C65B99" w:rsidRPr="00C65B99" w:rsidRDefault="00C65B99" w:rsidP="00F81F90">
      <w:pPr>
        <w:ind w:left="360"/>
        <w:rPr>
          <w:rFonts w:hint="eastAsia"/>
          <w:sz w:val="28"/>
          <w:szCs w:val="32"/>
        </w:rPr>
      </w:pPr>
    </w:p>
    <w:p w14:paraId="5219642F" w14:textId="6A33151D" w:rsidR="00C65B99" w:rsidRDefault="00F81F90" w:rsidP="00F81F90">
      <w:pPr>
        <w:rPr>
          <w:sz w:val="28"/>
          <w:szCs w:val="32"/>
        </w:rPr>
      </w:pPr>
      <w:r>
        <w:rPr>
          <w:rFonts w:hint="eastAsia"/>
          <w:sz w:val="28"/>
          <w:szCs w:val="32"/>
        </w:rPr>
        <w:t>2.</w:t>
      </w:r>
      <w:r w:rsidR="00C65B99" w:rsidRPr="00C65B99">
        <w:rPr>
          <w:sz w:val="28"/>
          <w:szCs w:val="32"/>
        </w:rPr>
        <w:t>引导正能量传播</w:t>
      </w:r>
      <w:r w:rsidR="00C65B99" w:rsidRPr="00C65B99">
        <w:rPr>
          <w:sz w:val="28"/>
          <w:szCs w:val="32"/>
        </w:rPr>
        <w:br/>
        <w:t>平台应主动推送正能量内容，例如节约粮食、心理健康、社会公益等主题，引导网民关注积极健康的话题。通过设置热点事件专题、邀请专家解读等方式，帮助公众全面、理性地看待事件。</w:t>
      </w:r>
    </w:p>
    <w:p w14:paraId="04685C2A" w14:textId="77777777" w:rsidR="00AB2168" w:rsidRPr="00AB2168" w:rsidRDefault="00AB2168" w:rsidP="00AB2168">
      <w:pPr>
        <w:ind w:left="720"/>
        <w:rPr>
          <w:rFonts w:hint="eastAsia"/>
          <w:sz w:val="28"/>
          <w:szCs w:val="32"/>
        </w:rPr>
      </w:pPr>
    </w:p>
    <w:p w14:paraId="4CAC22CA" w14:textId="3C137918" w:rsidR="00C65B99" w:rsidRPr="00C65B99" w:rsidRDefault="00C65B99" w:rsidP="00C65B99">
      <w:pPr>
        <w:ind w:left="360"/>
        <w:rPr>
          <w:sz w:val="28"/>
          <w:szCs w:val="32"/>
        </w:rPr>
      </w:pPr>
      <w:r w:rsidRPr="00C65B99">
        <w:rPr>
          <w:sz w:val="28"/>
          <w:szCs w:val="32"/>
        </w:rPr>
        <w:t>二、节约意识教育：培养珍惜粮食习惯</w:t>
      </w:r>
    </w:p>
    <w:p w14:paraId="02BF7554" w14:textId="77777777" w:rsidR="00C65B99" w:rsidRPr="00C65B99" w:rsidRDefault="00C65B99" w:rsidP="00C65B99">
      <w:pPr>
        <w:numPr>
          <w:ilvl w:val="0"/>
          <w:numId w:val="5"/>
        </w:numPr>
        <w:rPr>
          <w:sz w:val="28"/>
          <w:szCs w:val="32"/>
        </w:rPr>
      </w:pPr>
      <w:r w:rsidRPr="00C65B99">
        <w:rPr>
          <w:sz w:val="28"/>
          <w:szCs w:val="32"/>
        </w:rPr>
        <w:t>学校教育：融入课程与实践活动</w:t>
      </w:r>
      <w:r w:rsidRPr="00C65B99">
        <w:rPr>
          <w:sz w:val="28"/>
          <w:szCs w:val="32"/>
        </w:rPr>
        <w:br/>
        <w:t>学校应将节约粮食教育纳入课程体系，通过思政课、生物课、社会实践等途径，向学生传授节约粮食的知识和重要性。例如，组织学生参观粮食生产基地，开展“光盘行动”主题班会等。</w:t>
      </w:r>
    </w:p>
    <w:p w14:paraId="0604D81C" w14:textId="77777777" w:rsidR="00C65B99" w:rsidRPr="00C65B99" w:rsidRDefault="00C65B99" w:rsidP="00C65B99">
      <w:pPr>
        <w:numPr>
          <w:ilvl w:val="0"/>
          <w:numId w:val="5"/>
        </w:numPr>
        <w:rPr>
          <w:sz w:val="28"/>
          <w:szCs w:val="32"/>
        </w:rPr>
      </w:pPr>
      <w:r w:rsidRPr="00C65B99">
        <w:rPr>
          <w:sz w:val="28"/>
          <w:szCs w:val="32"/>
        </w:rPr>
        <w:t>家庭教育：言传身教与习惯养成</w:t>
      </w:r>
      <w:r w:rsidRPr="00C65B99">
        <w:rPr>
          <w:sz w:val="28"/>
          <w:szCs w:val="32"/>
        </w:rPr>
        <w:br/>
        <w:t>家庭是节约教育的重要阵地。家长应以身作则，在日常生活中践行节约理念，例如按需做饭、合理点餐等。同时，通过亲子互动，向孩子传递珍惜粮食的价值观。</w:t>
      </w:r>
    </w:p>
    <w:p w14:paraId="02E34D52" w14:textId="77777777" w:rsidR="00C65B99" w:rsidRPr="00C65B99" w:rsidRDefault="00C65B99" w:rsidP="00C65B99">
      <w:pPr>
        <w:numPr>
          <w:ilvl w:val="0"/>
          <w:numId w:val="5"/>
        </w:numPr>
        <w:rPr>
          <w:sz w:val="28"/>
          <w:szCs w:val="32"/>
        </w:rPr>
      </w:pPr>
      <w:r w:rsidRPr="00C65B99">
        <w:rPr>
          <w:sz w:val="28"/>
          <w:szCs w:val="32"/>
        </w:rPr>
        <w:t>社会宣传：营造节约氛围</w:t>
      </w:r>
      <w:r w:rsidRPr="00C65B99">
        <w:rPr>
          <w:sz w:val="28"/>
          <w:szCs w:val="32"/>
        </w:rPr>
        <w:br/>
        <w:t>社会应通过多种形式的宣传活动，增强公众的节约意识。例如：</w:t>
      </w:r>
    </w:p>
    <w:p w14:paraId="6519EE29" w14:textId="77777777" w:rsidR="00C65B99" w:rsidRPr="00C65B99" w:rsidRDefault="00C65B99" w:rsidP="00C65B99">
      <w:pPr>
        <w:numPr>
          <w:ilvl w:val="1"/>
          <w:numId w:val="5"/>
        </w:numPr>
        <w:rPr>
          <w:sz w:val="28"/>
          <w:szCs w:val="32"/>
        </w:rPr>
      </w:pPr>
      <w:r w:rsidRPr="00C65B99">
        <w:rPr>
          <w:sz w:val="28"/>
          <w:szCs w:val="32"/>
        </w:rPr>
        <w:t>制作公益广告，在电视、网络、地铁等平台播放；</w:t>
      </w:r>
    </w:p>
    <w:p w14:paraId="2ED2925D" w14:textId="77777777" w:rsidR="00C65B99" w:rsidRPr="00C65B99" w:rsidRDefault="00C65B99" w:rsidP="00C65B99">
      <w:pPr>
        <w:numPr>
          <w:ilvl w:val="1"/>
          <w:numId w:val="5"/>
        </w:numPr>
        <w:rPr>
          <w:sz w:val="28"/>
          <w:szCs w:val="32"/>
        </w:rPr>
      </w:pPr>
      <w:r w:rsidRPr="00C65B99">
        <w:rPr>
          <w:sz w:val="28"/>
          <w:szCs w:val="32"/>
        </w:rPr>
        <w:t>举办主题展览，展示粮食生产过程及浪费现状；</w:t>
      </w:r>
    </w:p>
    <w:p w14:paraId="062507BF" w14:textId="77777777" w:rsidR="00C65B99" w:rsidRPr="00C65B99" w:rsidRDefault="00C65B99" w:rsidP="00C65B99">
      <w:pPr>
        <w:numPr>
          <w:ilvl w:val="1"/>
          <w:numId w:val="5"/>
        </w:numPr>
        <w:rPr>
          <w:sz w:val="28"/>
          <w:szCs w:val="32"/>
        </w:rPr>
      </w:pPr>
      <w:r w:rsidRPr="00C65B99">
        <w:rPr>
          <w:sz w:val="28"/>
          <w:szCs w:val="32"/>
        </w:rPr>
        <w:t>开展“节约达人”评选活动，表彰节约模范。</w:t>
      </w:r>
    </w:p>
    <w:p w14:paraId="5BCDEEC4" w14:textId="7339DDB5" w:rsidR="009450A7" w:rsidRPr="00C65B99" w:rsidRDefault="009450A7" w:rsidP="009450A7">
      <w:pPr>
        <w:rPr>
          <w:rFonts w:hint="eastAsia"/>
          <w:sz w:val="28"/>
          <w:szCs w:val="32"/>
        </w:rPr>
      </w:pPr>
    </w:p>
    <w:sectPr w:rsidR="009450A7" w:rsidRPr="00C65B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465"/>
    <w:multiLevelType w:val="multilevel"/>
    <w:tmpl w:val="4850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21BC0"/>
    <w:multiLevelType w:val="multilevel"/>
    <w:tmpl w:val="ADC8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D316C"/>
    <w:multiLevelType w:val="multilevel"/>
    <w:tmpl w:val="6150B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571DB"/>
    <w:multiLevelType w:val="multilevel"/>
    <w:tmpl w:val="6B12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600E8"/>
    <w:multiLevelType w:val="hybridMultilevel"/>
    <w:tmpl w:val="703C5124"/>
    <w:lvl w:ilvl="0" w:tplc="DE7239A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904758"/>
    <w:multiLevelType w:val="multilevel"/>
    <w:tmpl w:val="7272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E3522"/>
    <w:multiLevelType w:val="multilevel"/>
    <w:tmpl w:val="467C76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E00580B"/>
    <w:multiLevelType w:val="multilevel"/>
    <w:tmpl w:val="CF0E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668417">
    <w:abstractNumId w:val="7"/>
  </w:num>
  <w:num w:numId="2" w16cid:durableId="742919451">
    <w:abstractNumId w:val="5"/>
  </w:num>
  <w:num w:numId="3" w16cid:durableId="1148060754">
    <w:abstractNumId w:val="1"/>
  </w:num>
  <w:num w:numId="4" w16cid:durableId="378895560">
    <w:abstractNumId w:val="6"/>
  </w:num>
  <w:num w:numId="5" w16cid:durableId="655914181">
    <w:abstractNumId w:val="2"/>
  </w:num>
  <w:num w:numId="6" w16cid:durableId="1969357749">
    <w:abstractNumId w:val="3"/>
  </w:num>
  <w:num w:numId="7" w16cid:durableId="1429741209">
    <w:abstractNumId w:val="0"/>
  </w:num>
  <w:num w:numId="8" w16cid:durableId="1489594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28"/>
    <w:rsid w:val="00271028"/>
    <w:rsid w:val="002A60FD"/>
    <w:rsid w:val="00461390"/>
    <w:rsid w:val="006B1527"/>
    <w:rsid w:val="009450A7"/>
    <w:rsid w:val="00976945"/>
    <w:rsid w:val="00AB2168"/>
    <w:rsid w:val="00C65B99"/>
    <w:rsid w:val="00D4223A"/>
    <w:rsid w:val="00F81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F8B4"/>
  <w15:chartTrackingRefBased/>
  <w15:docId w15:val="{C295FA19-ED05-4C03-8E72-62599BFE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10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10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10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10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10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10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10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0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102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0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10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10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1028"/>
    <w:rPr>
      <w:rFonts w:cstheme="majorBidi"/>
      <w:color w:val="0F4761" w:themeColor="accent1" w:themeShade="BF"/>
      <w:sz w:val="28"/>
      <w:szCs w:val="28"/>
    </w:rPr>
  </w:style>
  <w:style w:type="character" w:customStyle="1" w:styleId="50">
    <w:name w:val="标题 5 字符"/>
    <w:basedOn w:val="a0"/>
    <w:link w:val="5"/>
    <w:uiPriority w:val="9"/>
    <w:semiHidden/>
    <w:rsid w:val="00271028"/>
    <w:rPr>
      <w:rFonts w:cstheme="majorBidi"/>
      <w:color w:val="0F4761" w:themeColor="accent1" w:themeShade="BF"/>
      <w:sz w:val="24"/>
      <w:szCs w:val="24"/>
    </w:rPr>
  </w:style>
  <w:style w:type="character" w:customStyle="1" w:styleId="60">
    <w:name w:val="标题 6 字符"/>
    <w:basedOn w:val="a0"/>
    <w:link w:val="6"/>
    <w:uiPriority w:val="9"/>
    <w:semiHidden/>
    <w:rsid w:val="00271028"/>
    <w:rPr>
      <w:rFonts w:cstheme="majorBidi"/>
      <w:b/>
      <w:bCs/>
      <w:color w:val="0F4761" w:themeColor="accent1" w:themeShade="BF"/>
    </w:rPr>
  </w:style>
  <w:style w:type="character" w:customStyle="1" w:styleId="70">
    <w:name w:val="标题 7 字符"/>
    <w:basedOn w:val="a0"/>
    <w:link w:val="7"/>
    <w:uiPriority w:val="9"/>
    <w:semiHidden/>
    <w:rsid w:val="00271028"/>
    <w:rPr>
      <w:rFonts w:cstheme="majorBidi"/>
      <w:b/>
      <w:bCs/>
      <w:color w:val="595959" w:themeColor="text1" w:themeTint="A6"/>
    </w:rPr>
  </w:style>
  <w:style w:type="character" w:customStyle="1" w:styleId="80">
    <w:name w:val="标题 8 字符"/>
    <w:basedOn w:val="a0"/>
    <w:link w:val="8"/>
    <w:uiPriority w:val="9"/>
    <w:semiHidden/>
    <w:rsid w:val="00271028"/>
    <w:rPr>
      <w:rFonts w:cstheme="majorBidi"/>
      <w:color w:val="595959" w:themeColor="text1" w:themeTint="A6"/>
    </w:rPr>
  </w:style>
  <w:style w:type="character" w:customStyle="1" w:styleId="90">
    <w:name w:val="标题 9 字符"/>
    <w:basedOn w:val="a0"/>
    <w:link w:val="9"/>
    <w:uiPriority w:val="9"/>
    <w:semiHidden/>
    <w:rsid w:val="00271028"/>
    <w:rPr>
      <w:rFonts w:eastAsiaTheme="majorEastAsia" w:cstheme="majorBidi"/>
      <w:color w:val="595959" w:themeColor="text1" w:themeTint="A6"/>
    </w:rPr>
  </w:style>
  <w:style w:type="paragraph" w:styleId="a3">
    <w:name w:val="Title"/>
    <w:basedOn w:val="a"/>
    <w:next w:val="a"/>
    <w:link w:val="a4"/>
    <w:uiPriority w:val="10"/>
    <w:qFormat/>
    <w:rsid w:val="002710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0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0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0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028"/>
    <w:pPr>
      <w:spacing w:before="160" w:after="160"/>
      <w:jc w:val="center"/>
    </w:pPr>
    <w:rPr>
      <w:i/>
      <w:iCs/>
      <w:color w:val="404040" w:themeColor="text1" w:themeTint="BF"/>
    </w:rPr>
  </w:style>
  <w:style w:type="character" w:customStyle="1" w:styleId="a8">
    <w:name w:val="引用 字符"/>
    <w:basedOn w:val="a0"/>
    <w:link w:val="a7"/>
    <w:uiPriority w:val="29"/>
    <w:rsid w:val="00271028"/>
    <w:rPr>
      <w:i/>
      <w:iCs/>
      <w:color w:val="404040" w:themeColor="text1" w:themeTint="BF"/>
    </w:rPr>
  </w:style>
  <w:style w:type="paragraph" w:styleId="a9">
    <w:name w:val="List Paragraph"/>
    <w:basedOn w:val="a"/>
    <w:uiPriority w:val="34"/>
    <w:qFormat/>
    <w:rsid w:val="00271028"/>
    <w:pPr>
      <w:ind w:left="720"/>
      <w:contextualSpacing/>
    </w:pPr>
  </w:style>
  <w:style w:type="character" w:styleId="aa">
    <w:name w:val="Intense Emphasis"/>
    <w:basedOn w:val="a0"/>
    <w:uiPriority w:val="21"/>
    <w:qFormat/>
    <w:rsid w:val="00271028"/>
    <w:rPr>
      <w:i/>
      <w:iCs/>
      <w:color w:val="0F4761" w:themeColor="accent1" w:themeShade="BF"/>
    </w:rPr>
  </w:style>
  <w:style w:type="paragraph" w:styleId="ab">
    <w:name w:val="Intense Quote"/>
    <w:basedOn w:val="a"/>
    <w:next w:val="a"/>
    <w:link w:val="ac"/>
    <w:uiPriority w:val="30"/>
    <w:qFormat/>
    <w:rsid w:val="0027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1028"/>
    <w:rPr>
      <w:i/>
      <w:iCs/>
      <w:color w:val="0F4761" w:themeColor="accent1" w:themeShade="BF"/>
    </w:rPr>
  </w:style>
  <w:style w:type="character" w:styleId="ad">
    <w:name w:val="Intense Reference"/>
    <w:basedOn w:val="a0"/>
    <w:uiPriority w:val="32"/>
    <w:qFormat/>
    <w:rsid w:val="00271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0582">
      <w:bodyDiv w:val="1"/>
      <w:marLeft w:val="0"/>
      <w:marRight w:val="0"/>
      <w:marTop w:val="0"/>
      <w:marBottom w:val="0"/>
      <w:divBdr>
        <w:top w:val="none" w:sz="0" w:space="0" w:color="auto"/>
        <w:left w:val="none" w:sz="0" w:space="0" w:color="auto"/>
        <w:bottom w:val="none" w:sz="0" w:space="0" w:color="auto"/>
        <w:right w:val="none" w:sz="0" w:space="0" w:color="auto"/>
      </w:divBdr>
    </w:div>
    <w:div w:id="28384615">
      <w:bodyDiv w:val="1"/>
      <w:marLeft w:val="0"/>
      <w:marRight w:val="0"/>
      <w:marTop w:val="0"/>
      <w:marBottom w:val="0"/>
      <w:divBdr>
        <w:top w:val="none" w:sz="0" w:space="0" w:color="auto"/>
        <w:left w:val="none" w:sz="0" w:space="0" w:color="auto"/>
        <w:bottom w:val="none" w:sz="0" w:space="0" w:color="auto"/>
        <w:right w:val="none" w:sz="0" w:space="0" w:color="auto"/>
      </w:divBdr>
    </w:div>
    <w:div w:id="59834935">
      <w:bodyDiv w:val="1"/>
      <w:marLeft w:val="0"/>
      <w:marRight w:val="0"/>
      <w:marTop w:val="0"/>
      <w:marBottom w:val="0"/>
      <w:divBdr>
        <w:top w:val="none" w:sz="0" w:space="0" w:color="auto"/>
        <w:left w:val="none" w:sz="0" w:space="0" w:color="auto"/>
        <w:bottom w:val="none" w:sz="0" w:space="0" w:color="auto"/>
        <w:right w:val="none" w:sz="0" w:space="0" w:color="auto"/>
      </w:divBdr>
    </w:div>
    <w:div w:id="476190089">
      <w:bodyDiv w:val="1"/>
      <w:marLeft w:val="0"/>
      <w:marRight w:val="0"/>
      <w:marTop w:val="0"/>
      <w:marBottom w:val="0"/>
      <w:divBdr>
        <w:top w:val="none" w:sz="0" w:space="0" w:color="auto"/>
        <w:left w:val="none" w:sz="0" w:space="0" w:color="auto"/>
        <w:bottom w:val="none" w:sz="0" w:space="0" w:color="auto"/>
        <w:right w:val="none" w:sz="0" w:space="0" w:color="auto"/>
      </w:divBdr>
    </w:div>
    <w:div w:id="617494325">
      <w:bodyDiv w:val="1"/>
      <w:marLeft w:val="0"/>
      <w:marRight w:val="0"/>
      <w:marTop w:val="0"/>
      <w:marBottom w:val="0"/>
      <w:divBdr>
        <w:top w:val="none" w:sz="0" w:space="0" w:color="auto"/>
        <w:left w:val="none" w:sz="0" w:space="0" w:color="auto"/>
        <w:bottom w:val="none" w:sz="0" w:space="0" w:color="auto"/>
        <w:right w:val="none" w:sz="0" w:space="0" w:color="auto"/>
      </w:divBdr>
    </w:div>
    <w:div w:id="772672064">
      <w:bodyDiv w:val="1"/>
      <w:marLeft w:val="0"/>
      <w:marRight w:val="0"/>
      <w:marTop w:val="0"/>
      <w:marBottom w:val="0"/>
      <w:divBdr>
        <w:top w:val="none" w:sz="0" w:space="0" w:color="auto"/>
        <w:left w:val="none" w:sz="0" w:space="0" w:color="auto"/>
        <w:bottom w:val="none" w:sz="0" w:space="0" w:color="auto"/>
        <w:right w:val="none" w:sz="0" w:space="0" w:color="auto"/>
      </w:divBdr>
    </w:div>
    <w:div w:id="1274703227">
      <w:bodyDiv w:val="1"/>
      <w:marLeft w:val="0"/>
      <w:marRight w:val="0"/>
      <w:marTop w:val="0"/>
      <w:marBottom w:val="0"/>
      <w:divBdr>
        <w:top w:val="none" w:sz="0" w:space="0" w:color="auto"/>
        <w:left w:val="none" w:sz="0" w:space="0" w:color="auto"/>
        <w:bottom w:val="none" w:sz="0" w:space="0" w:color="auto"/>
        <w:right w:val="none" w:sz="0" w:space="0" w:color="auto"/>
      </w:divBdr>
    </w:div>
    <w:div w:id="1276403572">
      <w:bodyDiv w:val="1"/>
      <w:marLeft w:val="0"/>
      <w:marRight w:val="0"/>
      <w:marTop w:val="0"/>
      <w:marBottom w:val="0"/>
      <w:divBdr>
        <w:top w:val="none" w:sz="0" w:space="0" w:color="auto"/>
        <w:left w:val="none" w:sz="0" w:space="0" w:color="auto"/>
        <w:bottom w:val="none" w:sz="0" w:space="0" w:color="auto"/>
        <w:right w:val="none" w:sz="0" w:space="0" w:color="auto"/>
      </w:divBdr>
    </w:div>
    <w:div w:id="1514882940">
      <w:bodyDiv w:val="1"/>
      <w:marLeft w:val="0"/>
      <w:marRight w:val="0"/>
      <w:marTop w:val="0"/>
      <w:marBottom w:val="0"/>
      <w:divBdr>
        <w:top w:val="none" w:sz="0" w:space="0" w:color="auto"/>
        <w:left w:val="none" w:sz="0" w:space="0" w:color="auto"/>
        <w:bottom w:val="none" w:sz="0" w:space="0" w:color="auto"/>
        <w:right w:val="none" w:sz="0" w:space="0" w:color="auto"/>
      </w:divBdr>
    </w:div>
    <w:div w:id="1730229815">
      <w:bodyDiv w:val="1"/>
      <w:marLeft w:val="0"/>
      <w:marRight w:val="0"/>
      <w:marTop w:val="0"/>
      <w:marBottom w:val="0"/>
      <w:divBdr>
        <w:top w:val="none" w:sz="0" w:space="0" w:color="auto"/>
        <w:left w:val="none" w:sz="0" w:space="0" w:color="auto"/>
        <w:bottom w:val="none" w:sz="0" w:space="0" w:color="auto"/>
        <w:right w:val="none" w:sz="0" w:space="0" w:color="auto"/>
      </w:divBdr>
    </w:div>
    <w:div w:id="1747066362">
      <w:bodyDiv w:val="1"/>
      <w:marLeft w:val="0"/>
      <w:marRight w:val="0"/>
      <w:marTop w:val="0"/>
      <w:marBottom w:val="0"/>
      <w:divBdr>
        <w:top w:val="none" w:sz="0" w:space="0" w:color="auto"/>
        <w:left w:val="none" w:sz="0" w:space="0" w:color="auto"/>
        <w:bottom w:val="none" w:sz="0" w:space="0" w:color="auto"/>
        <w:right w:val="none" w:sz="0" w:space="0" w:color="auto"/>
      </w:divBdr>
    </w:div>
    <w:div w:id="1770656616">
      <w:bodyDiv w:val="1"/>
      <w:marLeft w:val="0"/>
      <w:marRight w:val="0"/>
      <w:marTop w:val="0"/>
      <w:marBottom w:val="0"/>
      <w:divBdr>
        <w:top w:val="none" w:sz="0" w:space="0" w:color="auto"/>
        <w:left w:val="none" w:sz="0" w:space="0" w:color="auto"/>
        <w:bottom w:val="none" w:sz="0" w:space="0" w:color="auto"/>
        <w:right w:val="none" w:sz="0" w:space="0" w:color="auto"/>
      </w:divBdr>
    </w:div>
    <w:div w:id="1850631817">
      <w:bodyDiv w:val="1"/>
      <w:marLeft w:val="0"/>
      <w:marRight w:val="0"/>
      <w:marTop w:val="0"/>
      <w:marBottom w:val="0"/>
      <w:divBdr>
        <w:top w:val="none" w:sz="0" w:space="0" w:color="auto"/>
        <w:left w:val="none" w:sz="0" w:space="0" w:color="auto"/>
        <w:bottom w:val="none" w:sz="0" w:space="0" w:color="auto"/>
        <w:right w:val="none" w:sz="0" w:space="0" w:color="auto"/>
      </w:divBdr>
    </w:div>
    <w:div w:id="190579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time</dc:creator>
  <cp:keywords/>
  <dc:description/>
  <cp:lastModifiedBy>dream time</cp:lastModifiedBy>
  <cp:revision>7</cp:revision>
  <dcterms:created xsi:type="dcterms:W3CDTF">2025-03-19T03:12:00Z</dcterms:created>
  <dcterms:modified xsi:type="dcterms:W3CDTF">2025-03-19T03:53:00Z</dcterms:modified>
</cp:coreProperties>
</file>