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E4" w:rsidRPr="00C96497" w:rsidRDefault="00EA17C8">
      <w:pPr>
        <w:rPr>
          <w:b/>
        </w:rPr>
      </w:pPr>
      <w:r w:rsidRPr="00C96497">
        <w:rPr>
          <w:rFonts w:hint="eastAsia"/>
          <w:b/>
        </w:rPr>
        <w:t>Motion传感器属性</w:t>
      </w:r>
    </w:p>
    <w:p w:rsidR="00EA17C8" w:rsidRDefault="00EA17C8" w:rsidP="00EA17C8">
      <w:pPr>
        <w:pStyle w:val="a3"/>
        <w:numPr>
          <w:ilvl w:val="0"/>
          <w:numId w:val="1"/>
        </w:numPr>
        <w:ind w:firstLineChars="0"/>
      </w:pPr>
      <w:r>
        <w:rPr>
          <w:rFonts w:hint="eastAsia"/>
        </w:rPr>
        <w:t>加速度传感器：</w:t>
      </w:r>
      <w:r>
        <w:br/>
      </w:r>
      <w:r>
        <w:rPr>
          <w:rFonts w:hint="eastAsia"/>
        </w:rPr>
        <w:t>最大刷新频率：200Hz</w:t>
      </w:r>
    </w:p>
    <w:p w:rsidR="00C25C07" w:rsidRDefault="00C25C07" w:rsidP="00C25C07">
      <w:pPr>
        <w:pStyle w:val="a3"/>
        <w:numPr>
          <w:ilvl w:val="0"/>
          <w:numId w:val="1"/>
        </w:numPr>
        <w:ind w:firstLineChars="0"/>
      </w:pPr>
      <w:r>
        <w:rPr>
          <w:rFonts w:hint="eastAsia"/>
        </w:rPr>
        <w:t>磁罗盘：</w:t>
      </w:r>
      <w:r>
        <w:br/>
      </w:r>
      <w:r>
        <w:rPr>
          <w:rFonts w:hint="eastAsia"/>
        </w:rPr>
        <w:t>最大刷新频率：200Hz</w:t>
      </w:r>
    </w:p>
    <w:p w:rsidR="00765EB4" w:rsidRDefault="00E476B5" w:rsidP="00765EB4">
      <w:r>
        <w:rPr>
          <w:rFonts w:hint="eastAsia"/>
        </w:rPr>
        <w:t>引入坐标系：</w:t>
      </w:r>
    </w:p>
    <w:p w:rsidR="00E476B5" w:rsidRPr="004A1370" w:rsidRDefault="00E476B5" w:rsidP="00765EB4">
      <w:pPr>
        <w:rPr>
          <w:b/>
        </w:rPr>
      </w:pPr>
      <w:r w:rsidRPr="004A1370">
        <w:rPr>
          <w:rFonts w:hint="eastAsia"/>
          <w:b/>
        </w:rPr>
        <w:t>姿态角（Euler角）pitch</w:t>
      </w:r>
      <w:r w:rsidRPr="004A1370">
        <w:rPr>
          <w:b/>
        </w:rPr>
        <w:t xml:space="preserve"> </w:t>
      </w:r>
      <w:r w:rsidRPr="004A1370">
        <w:rPr>
          <w:rFonts w:hint="eastAsia"/>
          <w:b/>
        </w:rPr>
        <w:t>yaw</w:t>
      </w:r>
      <w:r w:rsidRPr="004A1370">
        <w:rPr>
          <w:b/>
        </w:rPr>
        <w:t xml:space="preserve"> </w:t>
      </w:r>
      <w:r w:rsidRPr="004A1370">
        <w:rPr>
          <w:rFonts w:hint="eastAsia"/>
          <w:b/>
        </w:rPr>
        <w:t>roll</w:t>
      </w:r>
    </w:p>
    <w:p w:rsidR="00E476B5" w:rsidRDefault="00E476B5" w:rsidP="00765EB4">
      <w:r>
        <w:rPr>
          <w:rFonts w:hint="eastAsia"/>
        </w:rPr>
        <w:t>将飞行器的姿态角引入进行描述手机的姿态信息为下一步的位移信息做铺垫。</w:t>
      </w:r>
      <w:r w:rsidR="00D87E47">
        <w:rPr>
          <w:rFonts w:hint="eastAsia"/>
        </w:rPr>
        <w:t>飞行器姿态角不是特指那个角度，而是这三个角度的同城，也叫欧拉角。</w:t>
      </w:r>
      <w:r w:rsidR="00090D44">
        <w:rPr>
          <w:rFonts w:hint="eastAsia"/>
        </w:rPr>
        <w:t>分别为俯仰，偏航，滚转。对应物理意义为手机围绕XYZ三个轴分别转动形成的夹角。</w:t>
      </w:r>
    </w:p>
    <w:p w:rsidR="0082295C" w:rsidRDefault="0082295C" w:rsidP="00765EB4">
      <w:pPr>
        <w:rPr>
          <w:rFonts w:hint="eastAsia"/>
        </w:rPr>
      </w:pPr>
      <w:r>
        <w:rPr>
          <w:rFonts w:hint="eastAsia"/>
        </w:rPr>
        <w:t>地面坐标系（earth-surface</w:t>
      </w:r>
      <w:r>
        <w:t xml:space="preserve"> </w:t>
      </w:r>
      <w:r>
        <w:rPr>
          <w:rFonts w:hint="eastAsia"/>
        </w:rPr>
        <w:t>inertial</w:t>
      </w:r>
      <w:r>
        <w:t xml:space="preserve"> </w:t>
      </w:r>
      <w:r>
        <w:rPr>
          <w:rFonts w:hint="eastAsia"/>
        </w:rPr>
        <w:t>reference</w:t>
      </w:r>
      <w:r>
        <w:t xml:space="preserve"> </w:t>
      </w:r>
      <w:r>
        <w:rPr>
          <w:rFonts w:hint="eastAsia"/>
        </w:rPr>
        <w:t>frame）Sg——O</w:t>
      </w:r>
      <w:r w:rsidR="000C2253">
        <w:t xml:space="preserve"> </w:t>
      </w:r>
      <w:proofErr w:type="spellStart"/>
      <w:r>
        <w:rPr>
          <w:rFonts w:hint="eastAsia"/>
        </w:rPr>
        <w:t>X</w:t>
      </w:r>
      <w:r>
        <w:t>g</w:t>
      </w:r>
      <w:proofErr w:type="spellEnd"/>
      <w:r w:rsidR="000C2253">
        <w:t xml:space="preserve"> </w:t>
      </w:r>
      <w:proofErr w:type="spellStart"/>
      <w:r>
        <w:t>Yg</w:t>
      </w:r>
      <w:proofErr w:type="spellEnd"/>
      <w:r w:rsidR="000C2253">
        <w:t xml:space="preserve"> </w:t>
      </w:r>
      <w:proofErr w:type="spellStart"/>
      <w:r>
        <w:t>Zg</w:t>
      </w:r>
      <w:proofErr w:type="spellEnd"/>
      <w:r>
        <w:rPr>
          <w:rFonts w:hint="eastAsia"/>
        </w:rPr>
        <w:t>，表示图如下图所示：</w:t>
      </w:r>
    </w:p>
    <w:p w:rsidR="00E476B5" w:rsidRDefault="000C2253" w:rsidP="000C2253">
      <w:pPr>
        <w:jc w:val="center"/>
      </w:pPr>
      <w:r>
        <w:rPr>
          <w:noProof/>
        </w:rPr>
        <w:drawing>
          <wp:inline distT="0" distB="0" distL="0" distR="0">
            <wp:extent cx="2883451" cy="2486025"/>
            <wp:effectExtent l="0" t="0" r="0" b="0"/>
            <wp:docPr id="1" name="图片 1" descr="http://bbs.elecfans.com/data/attachment/forum/201508/06/104446yaivexiv6qs16wsg.png.thumb.jpg?_=5310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bs.elecfans.com/data/attachment/forum/201508/06/104446yaivexiv6qs16wsg.png.thumb.jpg?_=5310088"/>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340" b="100000" l="0" r="100000">
                                  <a14:foregroundMark x1="25806" y1="41156" x2="25806" y2="41156"/>
                                  <a14:foregroundMark x1="56891" y1="63265" x2="56891" y2="63265"/>
                                  <a14:foregroundMark x1="56891" y1="63265" x2="3226" y2="23810"/>
                                  <a14:foregroundMark x1="44575" y1="23810" x2="68035" y2="8844"/>
                                  <a14:foregroundMark x1="60411" y1="60544" x2="95894" y2="38095"/>
                                  <a14:foregroundMark x1="44575" y1="24150" x2="16716" y2="4762"/>
                                  <a14:foregroundMark x1="46041" y1="24830" x2="53666" y2="31973"/>
                                  <a14:foregroundMark x1="53959" y1="32993" x2="51320" y2="41837"/>
                                  <a14:foregroundMark x1="51026" y1="42517" x2="52493" y2="52721"/>
                                  <a14:foregroundMark x1="52493" y1="52381" x2="57185" y2="60884"/>
                                  <a14:foregroundMark x1="13196" y1="9184" x2="18182" y2="12245"/>
                                  <a14:foregroundMark x1="14956" y1="9184" x2="20235" y2="11565"/>
                                  <a14:foregroundMark x1="19941" y1="10884" x2="14663" y2="13946"/>
                                  <a14:foregroundMark x1="11437" y1="7823" x2="18768" y2="1462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884041" cy="2486534"/>
                    </a:xfrm>
                    <a:prstGeom prst="rect">
                      <a:avLst/>
                    </a:prstGeom>
                    <a:noFill/>
                    <a:ln>
                      <a:noFill/>
                    </a:ln>
                  </pic:spPr>
                </pic:pic>
              </a:graphicData>
            </a:graphic>
          </wp:inline>
        </w:drawing>
      </w:r>
    </w:p>
    <w:p w:rsidR="001408DD" w:rsidRDefault="001408DD" w:rsidP="001408DD">
      <w:r>
        <w:rPr>
          <w:rFonts w:hint="eastAsia"/>
        </w:rPr>
        <w:t>其坐标选取方式如下：</w:t>
      </w:r>
    </w:p>
    <w:p w:rsidR="001408DD" w:rsidRDefault="001408DD" w:rsidP="001408DD">
      <w:pPr>
        <w:pStyle w:val="a3"/>
        <w:numPr>
          <w:ilvl w:val="0"/>
          <w:numId w:val="2"/>
        </w:numPr>
        <w:ind w:firstLineChars="0"/>
      </w:pPr>
      <w:r>
        <w:rPr>
          <w:rFonts w:hint="eastAsia"/>
        </w:rPr>
        <w:t>在地面上选一点</w:t>
      </w:r>
      <w:proofErr w:type="spellStart"/>
      <w:r>
        <w:t>Og</w:t>
      </w:r>
      <w:proofErr w:type="spellEnd"/>
    </w:p>
    <w:p w:rsidR="001408DD" w:rsidRDefault="001408DD" w:rsidP="001408DD">
      <w:pPr>
        <w:pStyle w:val="a3"/>
        <w:numPr>
          <w:ilvl w:val="0"/>
          <w:numId w:val="2"/>
        </w:numPr>
        <w:ind w:firstLineChars="0"/>
      </w:pPr>
      <w:r>
        <w:rPr>
          <w:rFonts w:hint="eastAsia"/>
        </w:rPr>
        <w:t>使</w:t>
      </w:r>
      <w:proofErr w:type="spellStart"/>
      <w:r>
        <w:t>Xg</w:t>
      </w:r>
      <w:proofErr w:type="spellEnd"/>
      <w:r>
        <w:t>轴在水平面内并指向某一方向</w:t>
      </w:r>
    </w:p>
    <w:p w:rsidR="001408DD" w:rsidRDefault="001408DD" w:rsidP="001408DD">
      <w:pPr>
        <w:pStyle w:val="a3"/>
        <w:numPr>
          <w:ilvl w:val="0"/>
          <w:numId w:val="2"/>
        </w:numPr>
        <w:ind w:firstLineChars="0"/>
      </w:pPr>
      <w:proofErr w:type="spellStart"/>
      <w:r>
        <w:t>Zg</w:t>
      </w:r>
      <w:proofErr w:type="spellEnd"/>
      <w:r>
        <w:t>轴垂直于地面并指向地心(重力方向)</w:t>
      </w:r>
    </w:p>
    <w:p w:rsidR="001408DD" w:rsidRDefault="001408DD" w:rsidP="001408DD">
      <w:pPr>
        <w:pStyle w:val="a3"/>
        <w:numPr>
          <w:ilvl w:val="0"/>
          <w:numId w:val="2"/>
        </w:numPr>
        <w:ind w:firstLineChars="0"/>
      </w:pPr>
      <w:proofErr w:type="spellStart"/>
      <w:r>
        <w:t>Yg</w:t>
      </w:r>
      <w:proofErr w:type="spellEnd"/>
      <w:r>
        <w:t>轴在水平面内垂直于</w:t>
      </w:r>
      <w:proofErr w:type="spellStart"/>
      <w:r>
        <w:t>Xg</w:t>
      </w:r>
      <w:proofErr w:type="spellEnd"/>
      <w:r>
        <w:t>轴，其指向按右手定则确定</w:t>
      </w:r>
    </w:p>
    <w:p w:rsidR="009B3193" w:rsidRDefault="009B3193" w:rsidP="009B3193">
      <w:r>
        <w:rPr>
          <w:rFonts w:hint="eastAsia"/>
        </w:rPr>
        <w:t>机体坐标系（Aircraft-body</w:t>
      </w:r>
      <w:r>
        <w:t xml:space="preserve"> </w:t>
      </w:r>
      <w:r>
        <w:rPr>
          <w:rFonts w:hint="eastAsia"/>
        </w:rPr>
        <w:t>coordinate</w:t>
      </w:r>
      <w:r>
        <w:t xml:space="preserve"> </w:t>
      </w:r>
      <w:r>
        <w:rPr>
          <w:rFonts w:hint="eastAsia"/>
        </w:rPr>
        <w:t>frame）</w:t>
      </w:r>
      <w:r w:rsidR="005B5237">
        <w:rPr>
          <w:rFonts w:hint="eastAsia"/>
        </w:rPr>
        <w:t>Sb——O　X　Y　Z</w:t>
      </w:r>
      <w:r w:rsidR="00C130D9">
        <w:rPr>
          <w:rFonts w:hint="eastAsia"/>
        </w:rPr>
        <w:t>，其对应于手机的手机坐标系，我将它定义为如下：</w:t>
      </w:r>
    </w:p>
    <w:p w:rsidR="000C4204" w:rsidRDefault="000C4204" w:rsidP="000C4204">
      <w:pPr>
        <w:jc w:val="center"/>
      </w:pPr>
      <w:r>
        <w:rPr>
          <w:noProof/>
        </w:rPr>
        <w:drawing>
          <wp:inline distT="0" distB="0" distL="0" distR="0" wp14:anchorId="4D2AA7BA" wp14:editId="03BA6F77">
            <wp:extent cx="2263721" cy="234315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7643" cy="2347210"/>
                    </a:xfrm>
                    <a:prstGeom prst="rect">
                      <a:avLst/>
                    </a:prstGeom>
                  </pic:spPr>
                </pic:pic>
              </a:graphicData>
            </a:graphic>
          </wp:inline>
        </w:drawing>
      </w:r>
    </w:p>
    <w:p w:rsidR="00526243" w:rsidRDefault="00526243" w:rsidP="00181AE7">
      <w:pPr>
        <w:ind w:firstLine="360"/>
      </w:pPr>
      <w:r>
        <w:rPr>
          <w:rFonts w:hint="eastAsia"/>
        </w:rPr>
        <w:lastRenderedPageBreak/>
        <w:t>其坐标选取原则如下：</w:t>
      </w:r>
    </w:p>
    <w:p w:rsidR="00772F19" w:rsidRDefault="00772F19" w:rsidP="00772F19">
      <w:pPr>
        <w:pStyle w:val="a3"/>
        <w:numPr>
          <w:ilvl w:val="0"/>
          <w:numId w:val="3"/>
        </w:numPr>
        <w:ind w:firstLineChars="0"/>
      </w:pPr>
      <w:r>
        <w:rPr>
          <w:rFonts w:hint="eastAsia"/>
        </w:rPr>
        <w:t>原点</w:t>
      </w:r>
      <w:r>
        <w:t>O</w:t>
      </w:r>
      <w:r w:rsidR="00ED472D">
        <w:t>取在</w:t>
      </w:r>
      <w:r w:rsidR="00ED472D">
        <w:rPr>
          <w:rFonts w:hint="eastAsia"/>
        </w:rPr>
        <w:t>手机</w:t>
      </w:r>
      <w:r>
        <w:t>质心处，坐标系与飞机固连</w:t>
      </w:r>
    </w:p>
    <w:p w:rsidR="00772F19" w:rsidRDefault="00772F19" w:rsidP="00772F19">
      <w:pPr>
        <w:pStyle w:val="a3"/>
        <w:numPr>
          <w:ilvl w:val="0"/>
          <w:numId w:val="3"/>
        </w:numPr>
        <w:ind w:firstLineChars="0"/>
      </w:pPr>
      <w:r>
        <w:t>x轴在飞机对称平面内并平行于</w:t>
      </w:r>
      <w:r w:rsidR="006D40DB">
        <w:rPr>
          <w:rFonts w:hint="eastAsia"/>
        </w:rPr>
        <w:t>手机</w:t>
      </w:r>
      <w:r>
        <w:t>的设计轴线指向机头</w:t>
      </w:r>
    </w:p>
    <w:p w:rsidR="00772F19" w:rsidRDefault="00772F19" w:rsidP="00772F19">
      <w:pPr>
        <w:pStyle w:val="a3"/>
        <w:numPr>
          <w:ilvl w:val="0"/>
          <w:numId w:val="3"/>
        </w:numPr>
        <w:ind w:firstLineChars="0"/>
      </w:pPr>
      <w:r>
        <w:t>y轴垂直于飞机对称平面指向</w:t>
      </w:r>
      <w:r w:rsidR="006D40DB">
        <w:rPr>
          <w:rFonts w:hint="eastAsia"/>
        </w:rPr>
        <w:t>手机</w:t>
      </w:r>
      <w:r>
        <w:t>机身右方</w:t>
      </w:r>
    </w:p>
    <w:p w:rsidR="00772F19" w:rsidRDefault="00772F19" w:rsidP="00772F19">
      <w:pPr>
        <w:pStyle w:val="a3"/>
        <w:numPr>
          <w:ilvl w:val="0"/>
          <w:numId w:val="3"/>
        </w:numPr>
        <w:ind w:firstLineChars="0"/>
      </w:pPr>
      <w:r>
        <w:t>z轴在飞机对称平面内，与x轴垂直并指向</w:t>
      </w:r>
      <w:r w:rsidR="006D40DB">
        <w:rPr>
          <w:rFonts w:hint="eastAsia"/>
        </w:rPr>
        <w:t>手机</w:t>
      </w:r>
      <w:r>
        <w:t>机身下方</w:t>
      </w:r>
    </w:p>
    <w:p w:rsidR="00F20ED0" w:rsidRDefault="00F20ED0" w:rsidP="00181AE7">
      <w:pPr>
        <w:ind w:firstLine="420"/>
      </w:pPr>
      <w:r>
        <w:rPr>
          <w:rFonts w:hint="eastAsia"/>
        </w:rPr>
        <w:t>其中的姿态角</w:t>
      </w:r>
      <w:r w:rsidR="001436A4">
        <w:rPr>
          <w:rFonts w:hint="eastAsia"/>
        </w:rPr>
        <w:t>roll</w:t>
      </w:r>
      <w:r w:rsidR="001436A4">
        <w:rPr>
          <w:rFonts w:hint="eastAsia"/>
        </w:rPr>
        <w:t>，</w:t>
      </w:r>
      <w:r>
        <w:rPr>
          <w:rFonts w:hint="eastAsia"/>
        </w:rPr>
        <w:t>pitch，yaw,分别代表手机绕x，y，z进行右手螺旋方向的旋转，其中负值表示反方向旋转</w:t>
      </w:r>
      <w:r w:rsidR="00BE6EE5">
        <w:rPr>
          <w:rFonts w:hint="eastAsia"/>
        </w:rPr>
        <w:t>角度，更确切说由下图来表示：</w:t>
      </w:r>
    </w:p>
    <w:p w:rsidR="00BE6EE5" w:rsidRDefault="00BE6EE5" w:rsidP="00BE6EE5">
      <w:pPr>
        <w:ind w:firstLine="420"/>
        <w:jc w:val="center"/>
        <w:rPr>
          <w:rFonts w:hint="eastAsia"/>
        </w:rPr>
      </w:pPr>
      <w:r>
        <w:rPr>
          <w:noProof/>
        </w:rPr>
        <w:drawing>
          <wp:inline distT="0" distB="0" distL="0" distR="0">
            <wp:extent cx="2582958" cy="2847877"/>
            <wp:effectExtent l="0" t="0" r="8255" b="0"/>
            <wp:docPr id="3" name="图片 3" descr="http://bbs.elecfans.com/data/attachment/forum/201508/06/105146w5e9ezjz99wbott1.png.thumb.jpg?_=5310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bs.elecfans.com/data/attachment/forum/201508/06/105146w5e9ezjz99wbott1.png.thumb.jpg?_=5310088"/>
                    <pic:cNvPicPr>
                      <a:picLocks noChangeAspect="1" noChangeArrowheads="1"/>
                    </pic:cNvPicPr>
                  </pic:nvPicPr>
                  <pic:blipFill rotWithShape="1">
                    <a:blip r:embed="rId8">
                      <a:extLst>
                        <a:ext uri="{28A0092B-C50C-407E-A947-70E740481C1C}">
                          <a14:useLocalDpi xmlns:a14="http://schemas.microsoft.com/office/drawing/2010/main" val="0"/>
                        </a:ext>
                      </a:extLst>
                    </a:blip>
                    <a:srcRect t="1023"/>
                    <a:stretch/>
                  </pic:blipFill>
                  <pic:spPr bwMode="auto">
                    <a:xfrm>
                      <a:off x="0" y="0"/>
                      <a:ext cx="2600169" cy="2866854"/>
                    </a:xfrm>
                    <a:prstGeom prst="rect">
                      <a:avLst/>
                    </a:prstGeom>
                    <a:noFill/>
                    <a:ln>
                      <a:noFill/>
                    </a:ln>
                    <a:extLst>
                      <a:ext uri="{53640926-AAD7-44D8-BBD7-CCE9431645EC}">
                        <a14:shadowObscured xmlns:a14="http://schemas.microsoft.com/office/drawing/2010/main"/>
                      </a:ext>
                    </a:extLst>
                  </pic:spPr>
                </pic:pic>
              </a:graphicData>
            </a:graphic>
          </wp:inline>
        </w:drawing>
      </w:r>
    </w:p>
    <w:p w:rsidR="00312BC9" w:rsidRDefault="00312BC9" w:rsidP="00BB58C2">
      <w:pPr>
        <w:ind w:firstLine="420"/>
      </w:pPr>
      <w:r>
        <w:rPr>
          <w:rFonts w:hint="eastAsia"/>
        </w:rPr>
        <w:t>通过手机的运动传感器中可以获取出三轴的加速度和角速度，分别对应传感器类型为</w:t>
      </w:r>
      <w:r w:rsidRPr="00312BC9">
        <w:t>TYPE_LINEAR_ACCELERATION</w:t>
      </w:r>
      <w:r>
        <w:rPr>
          <w:rFonts w:hint="eastAsia"/>
        </w:rPr>
        <w:t>以及</w:t>
      </w:r>
      <w:r w:rsidRPr="00312BC9">
        <w:t>TYPE_ROTATION_VECTOR</w:t>
      </w:r>
      <w:r>
        <w:rPr>
          <w:rFonts w:hint="eastAsia"/>
        </w:rPr>
        <w:t>。</w:t>
      </w:r>
      <w:r w:rsidR="00CE40A7">
        <w:rPr>
          <w:rFonts w:hint="eastAsia"/>
        </w:rPr>
        <w:t>通过订阅传感器服务可以获取到手机姿态的六个数据</w:t>
      </w:r>
      <w:r w:rsidR="001436A4">
        <w:rPr>
          <w:rFonts w:hint="eastAsia"/>
        </w:rPr>
        <w:t>（三个加速度AD值，三轴加速度AD值）</w:t>
      </w:r>
      <w:r w:rsidR="00721121">
        <w:rPr>
          <w:rFonts w:hint="eastAsia"/>
        </w:rPr>
        <w:t>这些描述的均为手机的姿态</w:t>
      </w:r>
      <w:r w:rsidR="00650E63">
        <w:rPr>
          <w:rFonts w:hint="eastAsia"/>
        </w:rPr>
        <w:t>。</w:t>
      </w:r>
      <w:r w:rsidR="001436A4">
        <w:rPr>
          <w:rFonts w:hint="eastAsia"/>
        </w:rPr>
        <w:t>通过姿态融合就可以得到</w:t>
      </w:r>
      <w:r w:rsidR="001436A4" w:rsidRPr="001436A4">
        <w:rPr>
          <w:rFonts w:hint="eastAsia"/>
        </w:rPr>
        <w:t>Pitch</w:t>
      </w:r>
      <w:r w:rsidR="001436A4" w:rsidRPr="001436A4">
        <w:rPr>
          <w:rFonts w:hint="eastAsia"/>
          <w:b/>
        </w:rPr>
        <w:t>、</w:t>
      </w:r>
      <w:r w:rsidR="001436A4">
        <w:rPr>
          <w:rFonts w:hint="eastAsia"/>
        </w:rPr>
        <w:t>Roll、Yaw角。此外也可以通过使用磁罗盘（</w:t>
      </w:r>
      <w:r w:rsidR="001436A4" w:rsidRPr="001436A4">
        <w:t>TYPE_MAGNETIC_FIELD</w:t>
      </w:r>
      <w:r w:rsidR="001436A4">
        <w:rPr>
          <w:rFonts w:hint="eastAsia"/>
        </w:rPr>
        <w:t>）获取手机的yaw，可以将其用于姿态融合的互补滤波。</w:t>
      </w:r>
    </w:p>
    <w:p w:rsidR="00AC1133" w:rsidRDefault="00BB58C2" w:rsidP="00765EB4">
      <w:r>
        <w:tab/>
      </w:r>
      <w:r w:rsidR="00B45D33">
        <w:rPr>
          <w:rFonts w:hint="eastAsia"/>
        </w:rPr>
        <w:t>通过加速度和角速度都可以得到Pitch和Roll角（加速度不能得到Yaw角）。就是说有两组Pitch、Roll角。</w:t>
      </w:r>
    </w:p>
    <w:p w:rsidR="00B45D33" w:rsidRDefault="00AC1133" w:rsidP="00765EB4">
      <w:r>
        <w:rPr>
          <w:rFonts w:hint="eastAsia"/>
        </w:rPr>
        <w:t>加速度计的优点如下：</w:t>
      </w:r>
    </w:p>
    <w:p w:rsidR="00AC1133" w:rsidRDefault="00AC1133" w:rsidP="00AC1133">
      <w:pPr>
        <w:pStyle w:val="a3"/>
        <w:numPr>
          <w:ilvl w:val="0"/>
          <w:numId w:val="4"/>
        </w:numPr>
        <w:ind w:firstLineChars="0"/>
        <w:rPr>
          <w:rFonts w:hint="eastAsia"/>
        </w:rPr>
      </w:pPr>
      <w:r>
        <w:rPr>
          <w:rFonts w:hint="eastAsia"/>
        </w:rPr>
        <w:t>加速度值没有累计误差，并且可以通过tan函数得到倾斜角</w:t>
      </w:r>
    </w:p>
    <w:p w:rsidR="00AC1133" w:rsidRDefault="00AC1133" w:rsidP="00AC1133">
      <w:pPr>
        <w:pStyle w:val="a3"/>
        <w:numPr>
          <w:ilvl w:val="0"/>
          <w:numId w:val="4"/>
        </w:numPr>
        <w:ind w:firstLineChars="0"/>
      </w:pPr>
      <w:r>
        <w:rPr>
          <w:rFonts w:hint="eastAsia"/>
        </w:rPr>
        <w:t>包含噪声太多，待测物体运动时会产生加速度，放置人身上的抖动也会产生加速度，不能直接使用</w:t>
      </w:r>
    </w:p>
    <w:p w:rsidR="00AC1133" w:rsidRDefault="00AC1133" w:rsidP="00AC1133">
      <w:r>
        <w:rPr>
          <w:rFonts w:hint="eastAsia"/>
        </w:rPr>
        <w:t>角速度的数据来源为陀螺仪，其优点如下：</w:t>
      </w:r>
    </w:p>
    <w:p w:rsidR="00AC1133" w:rsidRDefault="00AC1133" w:rsidP="00AC1133">
      <w:pPr>
        <w:pStyle w:val="a3"/>
        <w:numPr>
          <w:ilvl w:val="0"/>
          <w:numId w:val="5"/>
        </w:numPr>
        <w:ind w:firstLineChars="0"/>
      </w:pPr>
      <w:r>
        <w:rPr>
          <w:rFonts w:hint="eastAsia"/>
        </w:rPr>
        <w:t>陀螺仪受外界振动影响小，精度高，</w:t>
      </w:r>
    </w:p>
    <w:p w:rsidR="00AC1133" w:rsidRDefault="00AC1133" w:rsidP="00A019D3">
      <w:pPr>
        <w:pStyle w:val="a3"/>
        <w:numPr>
          <w:ilvl w:val="0"/>
          <w:numId w:val="5"/>
        </w:numPr>
        <w:ind w:firstLineChars="0"/>
      </w:pPr>
      <w:r>
        <w:rPr>
          <w:rFonts w:hint="eastAsia"/>
        </w:rPr>
        <w:t>倾角需要通过对角速度积分得到，会产生累计误差</w:t>
      </w:r>
    </w:p>
    <w:p w:rsidR="001D70AC" w:rsidRDefault="001D70AC" w:rsidP="001D70AC">
      <w:r>
        <w:rPr>
          <w:rFonts w:hint="eastAsia"/>
        </w:rPr>
        <w:t>综上不能单独使用加速度计或者单独使用陀螺仪，所以需要将这两个传感器进行数据融合，把他们结合到一起得以修正。</w:t>
      </w:r>
      <w:r w:rsidR="00F330EC">
        <w:rPr>
          <w:rFonts w:hint="eastAsia"/>
        </w:rPr>
        <w:t>最简单的方式是采取互补滤波，由下公式表示：</w:t>
      </w:r>
    </w:p>
    <w:p w:rsidR="00B60695" w:rsidRPr="00B60695" w:rsidRDefault="00B60695" w:rsidP="001D70AC">
      <m:oMathPara>
        <m:oMath>
          <m:r>
            <m:rPr>
              <m:sty m:val="p"/>
            </m:rPr>
            <w:rPr>
              <w:rFonts w:ascii="Cambria Math" w:hAnsi="Cambria Math" w:hint="eastAsia"/>
            </w:rPr>
            <m:t>result</m:t>
          </m:r>
          <m:r>
            <m:rPr>
              <m:sty m:val="p"/>
            </m:rPr>
            <w:rPr>
              <w:rFonts w:ascii="Cambria Math" w:hAnsi="Cambria Math"/>
            </w:rPr>
            <m:t>=α∙</m:t>
          </m:r>
          <m:sSub>
            <m:sSubPr>
              <m:ctrlPr>
                <w:rPr>
                  <w:rFonts w:ascii="Cambria Math" w:hAnsi="Cambria Math"/>
                </w:rPr>
              </m:ctrlPr>
            </m:sSubPr>
            <m:e>
              <m:r>
                <m:rPr>
                  <m:sty m:val="p"/>
                </m:rPr>
                <w:rPr>
                  <w:rFonts w:ascii="Cambria Math" w:hAnsi="Cambria Math"/>
                </w:rPr>
                <m:t>src</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src</m:t>
              </m:r>
            </m:e>
            <m:sub>
              <m:r>
                <w:rPr>
                  <w:rFonts w:ascii="Cambria Math" w:hAnsi="Cambria Math"/>
                </w:rPr>
                <m:t>2</m:t>
              </m:r>
            </m:sub>
          </m:sSub>
        </m:oMath>
      </m:oMathPara>
    </w:p>
    <w:p w:rsidR="00B60695" w:rsidRDefault="00B60695" w:rsidP="001D70AC">
      <w:pPr>
        <w:rPr>
          <w:rFonts w:hint="eastAsia"/>
        </w:rPr>
      </w:pPr>
      <w:r>
        <w:rPr>
          <w:rFonts w:hint="eastAsia"/>
        </w:rPr>
        <w:t>其中</w:t>
      </w:r>
      <m:oMath>
        <m:sSub>
          <m:sSubPr>
            <m:ctrlPr>
              <w:rPr>
                <w:rFonts w:ascii="Cambria Math" w:hAnsi="Cambria Math"/>
              </w:rPr>
            </m:ctrlPr>
          </m:sSubPr>
          <m:e>
            <m:r>
              <m:rPr>
                <m:sty m:val="p"/>
              </m:rPr>
              <w:rPr>
                <w:rFonts w:ascii="Cambria Math" w:hAnsi="Cambria Math"/>
              </w:rPr>
              <m:t>src</m:t>
            </m:r>
          </m:e>
          <m:sub>
            <m:r>
              <w:rPr>
                <w:rFonts w:ascii="Cambria Math" w:hAnsi="Cambria Math"/>
              </w:rPr>
              <m:t>1</m:t>
            </m:r>
          </m:sub>
        </m:sSub>
      </m:oMath>
      <w:r>
        <w:rPr>
          <w:rFonts w:hint="eastAsia"/>
        </w:rPr>
        <w:t>和</w:t>
      </w:r>
      <m:oMath>
        <m:sSub>
          <m:sSubPr>
            <m:ctrlPr>
              <w:rPr>
                <w:rFonts w:ascii="Cambria Math" w:hAnsi="Cambria Math"/>
              </w:rPr>
            </m:ctrlPr>
          </m:sSubPr>
          <m:e>
            <m:r>
              <m:rPr>
                <m:sty m:val="p"/>
              </m:rPr>
              <w:rPr>
                <w:rFonts w:ascii="Cambria Math" w:hAnsi="Cambria Math"/>
              </w:rPr>
              <m:t>src</m:t>
            </m:r>
          </m:e>
          <m:sub>
            <m:r>
              <w:rPr>
                <w:rFonts w:ascii="Cambria Math" w:hAnsi="Cambria Math" w:hint="eastAsia"/>
              </w:rPr>
              <m:t>2</m:t>
            </m:r>
          </m:sub>
        </m:sSub>
      </m:oMath>
      <w:r>
        <w:rPr>
          <w:rFonts w:hint="eastAsia"/>
        </w:rPr>
        <w:t>分别表示不同传感器采集数据的来源，单位保持一致的情况下，采用</w:t>
      </w:r>
      <m:oMath>
        <m:r>
          <m:rPr>
            <m:sty m:val="p"/>
          </m:rPr>
          <w:rPr>
            <w:rFonts w:ascii="Cambria Math" w:hAnsi="Cambria Math"/>
          </w:rPr>
          <m:t>α</m:t>
        </m:r>
      </m:oMath>
      <w:r>
        <w:rPr>
          <w:rFonts w:hint="eastAsia"/>
        </w:rPr>
        <w:t>和</w:t>
      </w:r>
      <m:oMath>
        <m:r>
          <w:rPr>
            <w:rFonts w:ascii="Cambria Math" w:hAnsi="Cambria Math"/>
          </w:rPr>
          <m:t>β</m:t>
        </m:r>
      </m:oMath>
      <w:r>
        <w:rPr>
          <w:rFonts w:hint="eastAsia"/>
        </w:rPr>
        <w:t>表示对其两个数据源的置信度，其中</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β</m:t>
        </m:r>
        <m:r>
          <m:rPr>
            <m:sty m:val="p"/>
          </m:rPr>
          <w:rPr>
            <w:rFonts w:ascii="Cambria Math" w:hAnsi="Cambria Math" w:hint="eastAsia"/>
          </w:rPr>
          <m:t>=1</m:t>
        </m:r>
      </m:oMath>
      <w:r w:rsidR="002C4886">
        <w:rPr>
          <w:rFonts w:hint="eastAsia"/>
        </w:rPr>
        <w:t>。</w:t>
      </w:r>
    </w:p>
    <w:p w:rsidR="00414579" w:rsidRDefault="00414579" w:rsidP="001D70AC">
      <w:r>
        <w:rPr>
          <w:rFonts w:hint="eastAsia"/>
        </w:rPr>
        <w:t>如此通过互补算法只能得到一个倾角，为了得到三个姿态需要三个互补算法即可。</w:t>
      </w:r>
    </w:p>
    <w:p w:rsidR="00AD1233" w:rsidRPr="00414579" w:rsidRDefault="00AD1233" w:rsidP="00AD1233">
      <w:pPr>
        <w:ind w:firstLine="420"/>
        <w:rPr>
          <w:rFonts w:hint="eastAsia"/>
        </w:rPr>
      </w:pPr>
      <w:r>
        <w:rPr>
          <w:rFonts w:hint="eastAsia"/>
        </w:rPr>
        <w:t>通过互补需要认为参与调整置信度，需要不断调整，在测试之前不能通过数学方式直接的评判其系数优劣，所以引入EKF进行数据融合。</w:t>
      </w:r>
      <w:bookmarkStart w:id="0" w:name="_GoBack"/>
      <w:bookmarkEnd w:id="0"/>
    </w:p>
    <w:sectPr w:rsidR="00AD1233" w:rsidRPr="004145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B5886"/>
    <w:multiLevelType w:val="hybridMultilevel"/>
    <w:tmpl w:val="1CECDC76"/>
    <w:lvl w:ilvl="0" w:tplc="F4005AD6">
      <w:start w:val="1"/>
      <w:numFmt w:val="decimalFullWidth"/>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50D22E1"/>
    <w:multiLevelType w:val="hybridMultilevel"/>
    <w:tmpl w:val="6CAA1C48"/>
    <w:lvl w:ilvl="0" w:tplc="80C47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BA3BB4"/>
    <w:multiLevelType w:val="hybridMultilevel"/>
    <w:tmpl w:val="7A3CDCFE"/>
    <w:lvl w:ilvl="0" w:tplc="40CC2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BD7EFB"/>
    <w:multiLevelType w:val="hybridMultilevel"/>
    <w:tmpl w:val="33525D80"/>
    <w:lvl w:ilvl="0" w:tplc="88ACC3A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2F370B"/>
    <w:multiLevelType w:val="hybridMultilevel"/>
    <w:tmpl w:val="6016B5C4"/>
    <w:lvl w:ilvl="0" w:tplc="0B088BF2">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7C8"/>
    <w:rsid w:val="00090D44"/>
    <w:rsid w:val="000C2253"/>
    <w:rsid w:val="000C4204"/>
    <w:rsid w:val="001408DD"/>
    <w:rsid w:val="001436A4"/>
    <w:rsid w:val="00181AE7"/>
    <w:rsid w:val="001D70AC"/>
    <w:rsid w:val="002822CB"/>
    <w:rsid w:val="002A43CC"/>
    <w:rsid w:val="002C4886"/>
    <w:rsid w:val="00312BC9"/>
    <w:rsid w:val="003204B8"/>
    <w:rsid w:val="00414579"/>
    <w:rsid w:val="004A1370"/>
    <w:rsid w:val="00526243"/>
    <w:rsid w:val="005B5237"/>
    <w:rsid w:val="00650E63"/>
    <w:rsid w:val="006D40DB"/>
    <w:rsid w:val="00711E4B"/>
    <w:rsid w:val="00721121"/>
    <w:rsid w:val="00765EB4"/>
    <w:rsid w:val="00772F19"/>
    <w:rsid w:val="0082295C"/>
    <w:rsid w:val="008910E4"/>
    <w:rsid w:val="009B3193"/>
    <w:rsid w:val="009E2A20"/>
    <w:rsid w:val="00AC1133"/>
    <w:rsid w:val="00AD1233"/>
    <w:rsid w:val="00B015B8"/>
    <w:rsid w:val="00B45D33"/>
    <w:rsid w:val="00B60695"/>
    <w:rsid w:val="00BB58C2"/>
    <w:rsid w:val="00BE6EE5"/>
    <w:rsid w:val="00C130D9"/>
    <w:rsid w:val="00C25C07"/>
    <w:rsid w:val="00C96497"/>
    <w:rsid w:val="00CE40A7"/>
    <w:rsid w:val="00D2382E"/>
    <w:rsid w:val="00D87E47"/>
    <w:rsid w:val="00E476B5"/>
    <w:rsid w:val="00EA17C8"/>
    <w:rsid w:val="00ED472D"/>
    <w:rsid w:val="00F20ED0"/>
    <w:rsid w:val="00F33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7D0C"/>
  <w15:chartTrackingRefBased/>
  <w15:docId w15:val="{7DEC5978-44BD-4377-95D4-1169C3DD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7C8"/>
    <w:pPr>
      <w:ind w:firstLineChars="200" w:firstLine="420"/>
    </w:pPr>
  </w:style>
  <w:style w:type="character" w:styleId="a4">
    <w:name w:val="Placeholder Text"/>
    <w:basedOn w:val="a0"/>
    <w:uiPriority w:val="99"/>
    <w:semiHidden/>
    <w:rsid w:val="00B606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235753">
      <w:bodyDiv w:val="1"/>
      <w:marLeft w:val="0"/>
      <w:marRight w:val="0"/>
      <w:marTop w:val="0"/>
      <w:marBottom w:val="0"/>
      <w:divBdr>
        <w:top w:val="none" w:sz="0" w:space="0" w:color="auto"/>
        <w:left w:val="none" w:sz="0" w:space="0" w:color="auto"/>
        <w:bottom w:val="none" w:sz="0" w:space="0" w:color="auto"/>
        <w:right w:val="none" w:sz="0" w:space="0" w:color="auto"/>
      </w:divBdr>
    </w:div>
    <w:div w:id="1238248903">
      <w:bodyDiv w:val="1"/>
      <w:marLeft w:val="0"/>
      <w:marRight w:val="0"/>
      <w:marTop w:val="0"/>
      <w:marBottom w:val="0"/>
      <w:divBdr>
        <w:top w:val="none" w:sz="0" w:space="0" w:color="auto"/>
        <w:left w:val="none" w:sz="0" w:space="0" w:color="auto"/>
        <w:bottom w:val="none" w:sz="0" w:space="0" w:color="auto"/>
        <w:right w:val="none" w:sz="0" w:space="0" w:color="auto"/>
      </w:divBdr>
    </w:div>
    <w:div w:id="198445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刘云飞</dc:creator>
  <cp:keywords/>
  <dc:description/>
  <cp:lastModifiedBy>刘云飞</cp:lastModifiedBy>
  <cp:revision>34</cp:revision>
  <dcterms:created xsi:type="dcterms:W3CDTF">2017-02-25T06:34:00Z</dcterms:created>
  <dcterms:modified xsi:type="dcterms:W3CDTF">2017-02-25T07:50:00Z</dcterms:modified>
</cp:coreProperties>
</file>