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BD80" w14:textId="77777777" w:rsidR="00C0736B" w:rsidRDefault="00000000">
      <w:pPr>
        <w:spacing w:after="0"/>
        <w:jc w:val="center"/>
      </w:pPr>
      <w:r>
        <w:rPr>
          <w:b/>
          <w:color w:val="1F4E79"/>
          <w:sz w:val="36"/>
        </w:rPr>
        <w:t>NICHOLAS M. ADAMS</w:t>
      </w:r>
    </w:p>
    <w:p w14:paraId="7CD2AD4A" w14:textId="77777777" w:rsidR="00C0736B" w:rsidRDefault="00000000">
      <w:pPr>
        <w:spacing w:after="0"/>
        <w:jc w:val="center"/>
      </w:pPr>
      <w:r>
        <w:rPr>
          <w:b/>
          <w:sz w:val="21"/>
        </w:rPr>
        <w:t>Lead Cybersecurity Analyst | Lead Systems Administrator | Assistant Program Manager</w:t>
      </w:r>
    </w:p>
    <w:p w14:paraId="394EEF43" w14:textId="77777777" w:rsidR="00C0736B" w:rsidRDefault="00000000">
      <w:pPr>
        <w:spacing w:after="0"/>
        <w:jc w:val="center"/>
      </w:pPr>
      <w:r>
        <w:rPr>
          <w:b/>
          <w:sz w:val="20"/>
        </w:rPr>
        <w:t>Identity &amp; Access Management (IAM) | SQL Server Administration | RMF/ATO Sustainment</w:t>
      </w:r>
    </w:p>
    <w:p w14:paraId="243DAF17" w14:textId="77777777" w:rsidR="00C0736B" w:rsidRDefault="00000000">
      <w:pPr>
        <w:spacing w:after="40"/>
        <w:jc w:val="center"/>
      </w:pPr>
      <w:r>
        <w:rPr>
          <w:sz w:val="17"/>
        </w:rPr>
        <w:t>Eastman, GA | 478-231-4271 | nicholas.m.adams85@gmail.com | LinkedIn: linkedin.com/in/nicholas-adams-cciso-611272b3 | GitHub: github.com/Dreamwreaper | Portfolio: dreamwreaper.github.io</w:t>
      </w:r>
    </w:p>
    <w:p w14:paraId="6D72BF59" w14:textId="77777777" w:rsidR="00C0736B" w:rsidRDefault="00000000">
      <w:pPr>
        <w:spacing w:after="80"/>
        <w:jc w:val="center"/>
      </w:pPr>
      <w:r>
        <w:rPr>
          <w:b/>
          <w:color w:val="1F4E79"/>
          <w:sz w:val="20"/>
        </w:rPr>
        <w:t>ACTIVE SECRET SECURITY CLEARANCE</w:t>
      </w:r>
    </w:p>
    <w:p w14:paraId="6623A9CC" w14:textId="77777777" w:rsidR="00C0736B" w:rsidRDefault="00000000">
      <w:pPr>
        <w:pStyle w:val="Heading1"/>
        <w:spacing w:before="120" w:after="40"/>
      </w:pPr>
      <w:r>
        <w:t>PROFESSIONAL SUMMARY</w:t>
      </w:r>
    </w:p>
    <w:p w14:paraId="0135E9AE" w14:textId="77777777" w:rsidR="00C0736B" w:rsidRDefault="00C0736B">
      <w:pPr>
        <w:pBdr>
          <w:bottom w:val="single" w:sz="8" w:space="1" w:color="1F4E79"/>
        </w:pBdr>
        <w:spacing w:after="40"/>
      </w:pPr>
    </w:p>
    <w:p w14:paraId="0C526146" w14:textId="77777777" w:rsidR="00C0736B" w:rsidRDefault="00000000">
      <w:pPr>
        <w:spacing w:after="40" w:line="240" w:lineRule="auto"/>
      </w:pPr>
      <w:r>
        <w:t>Cybersecurity, Identity &amp; Access Management (IAM), Systems Administration, SQL Server Administration, and Infrastructure Security professional with 13+ years of Information Technology experience and 8+ years supporting Department of Defense healthcare environments. Experienced supporting mission-critical Electronic Health Record (EHR), Electronic Case Tracking (ECT), and enterprise healthcare systems through cybersecurity operations, IAM governance, SQL Server administration, PKI management, RMF/ATO sustainment, vulnerability remediation, disaster recovery planning, compliance programs, and operational leadership.</w:t>
      </w:r>
    </w:p>
    <w:p w14:paraId="4F6A8296" w14:textId="77777777" w:rsidR="00C0736B" w:rsidRDefault="00000000">
      <w:pPr>
        <w:spacing w:after="40" w:line="240" w:lineRule="auto"/>
      </w:pPr>
      <w:r>
        <w:t>Hands-on experience supporting more than 5,000 users across regulated healthcare environments through identity governance, access provisioning, RBAC enforcement, privileged account governance, Active Directory administration, Microsoft Entra ID concepts, CAC authentication, certificate lifecycle management, SQL Server sustainment, Windows Server administration, VMware infrastructure support, and compliance-driven cybersecurity operations.</w:t>
      </w:r>
    </w:p>
    <w:p w14:paraId="442096C3" w14:textId="77777777" w:rsidR="00C0736B" w:rsidRDefault="00000000">
      <w:pPr>
        <w:spacing w:after="40" w:line="240" w:lineRule="auto"/>
      </w:pPr>
      <w:r>
        <w:t>Built career in lean technical teams where responsibilities spanned cybersecurity, systems administration, IAM, SQL administration, application support, RMF compliance, vulnerability management, patching, reporting, and Assistant Program Management support.</w:t>
      </w:r>
    </w:p>
    <w:p w14:paraId="314485F7" w14:textId="77777777" w:rsidR="00C0736B" w:rsidRDefault="00000000">
      <w:pPr>
        <w:pStyle w:val="Heading1"/>
        <w:spacing w:before="120" w:after="40"/>
      </w:pPr>
      <w:r>
        <w:t>CORE COMPETENCIES</w:t>
      </w:r>
    </w:p>
    <w:p w14:paraId="2CD42761" w14:textId="77777777" w:rsidR="00C0736B" w:rsidRDefault="00C0736B">
      <w:pPr>
        <w:pBdr>
          <w:bottom w:val="single" w:sz="8" w:space="1" w:color="1F4E79"/>
        </w:pBdr>
        <w:spacing w:after="40"/>
      </w:pPr>
    </w:p>
    <w:tbl>
      <w:tblPr>
        <w:tblStyle w:val="TableGrid"/>
        <w:tblW w:w="0" w:type="auto"/>
        <w:jc w:val="center"/>
        <w:tblLook w:val="04A0" w:firstRow="1" w:lastRow="0" w:firstColumn="1" w:lastColumn="0" w:noHBand="0" w:noVBand="1"/>
      </w:tblPr>
      <w:tblGrid>
        <w:gridCol w:w="5322"/>
        <w:gridCol w:w="5324"/>
      </w:tblGrid>
      <w:tr w:rsidR="00C0736B" w14:paraId="786C20FC" w14:textId="77777777">
        <w:trPr>
          <w:jc w:val="center"/>
        </w:trPr>
        <w:tc>
          <w:tcPr>
            <w:tcW w:w="5328" w:type="dxa"/>
          </w:tcPr>
          <w:p w14:paraId="61F77520" w14:textId="77777777" w:rsidR="00C0736B" w:rsidRDefault="00000000">
            <w:r>
              <w:rPr>
                <w:b/>
                <w:color w:val="1F4E79"/>
                <w:sz w:val="17"/>
              </w:rPr>
              <w:t>Cybersecurity Operations</w:t>
            </w:r>
          </w:p>
        </w:tc>
        <w:tc>
          <w:tcPr>
            <w:tcW w:w="5328" w:type="dxa"/>
          </w:tcPr>
          <w:p w14:paraId="6D553200" w14:textId="77777777" w:rsidR="00C0736B" w:rsidRDefault="00000000">
            <w:r>
              <w:rPr>
                <w:sz w:val="17"/>
              </w:rPr>
              <w:t>ACAS/Nessus Assessments; CVE Analysis; Vulnerability Management; Critical/High/Medium/Low Categorization; Monthly Remediation Reports; False Positive Validation; Security Monitoring; Incident Investigation; Microsoft Defender; Trellix SIEM</w:t>
            </w:r>
          </w:p>
        </w:tc>
      </w:tr>
      <w:tr w:rsidR="00C0736B" w14:paraId="5477058C" w14:textId="77777777">
        <w:trPr>
          <w:jc w:val="center"/>
        </w:trPr>
        <w:tc>
          <w:tcPr>
            <w:tcW w:w="5328" w:type="dxa"/>
          </w:tcPr>
          <w:p w14:paraId="673A4E78" w14:textId="77777777" w:rsidR="00C0736B" w:rsidRDefault="00000000">
            <w:r>
              <w:rPr>
                <w:b/>
                <w:color w:val="1F4E79"/>
                <w:sz w:val="17"/>
              </w:rPr>
              <w:t>Identity &amp; Access Management</w:t>
            </w:r>
          </w:p>
        </w:tc>
        <w:tc>
          <w:tcPr>
            <w:tcW w:w="5328" w:type="dxa"/>
          </w:tcPr>
          <w:p w14:paraId="42E1333A" w14:textId="77777777" w:rsidR="00C0736B" w:rsidRDefault="00000000">
            <w:r>
              <w:rPr>
                <w:sz w:val="17"/>
              </w:rPr>
              <w:t>Active Directory; Microsoft Entra ID; RBAC; Access Reviews; Least Privilege; Provisioning/Deprovisioning; JML Lifecycle; Privileged Account Governance; MFA; SSO Concepts; OAuth 2.0; OpenID Connect; Auth0 Lab</w:t>
            </w:r>
          </w:p>
        </w:tc>
      </w:tr>
      <w:tr w:rsidR="00C0736B" w14:paraId="1159EBB3" w14:textId="77777777">
        <w:trPr>
          <w:jc w:val="center"/>
        </w:trPr>
        <w:tc>
          <w:tcPr>
            <w:tcW w:w="5328" w:type="dxa"/>
          </w:tcPr>
          <w:p w14:paraId="751C9EA7" w14:textId="77777777" w:rsidR="00C0736B" w:rsidRDefault="00000000">
            <w:r>
              <w:rPr>
                <w:b/>
                <w:color w:val="1F4E79"/>
                <w:sz w:val="17"/>
              </w:rPr>
              <w:t>Systems / Infrastructure</w:t>
            </w:r>
          </w:p>
        </w:tc>
        <w:tc>
          <w:tcPr>
            <w:tcW w:w="5328" w:type="dxa"/>
          </w:tcPr>
          <w:p w14:paraId="65FF61DB" w14:textId="77777777" w:rsidR="00C0736B" w:rsidRDefault="00000000">
            <w:r>
              <w:rPr>
                <w:sz w:val="17"/>
              </w:rPr>
              <w:t>Windows Server; VMware vSphere; IIS; Citrix; RDS; Group Policy; Server Upgrades; Service Restarts; Application Support; Test/Production Environments; Snapshots; Rollback Planning</w:t>
            </w:r>
          </w:p>
        </w:tc>
      </w:tr>
      <w:tr w:rsidR="00C0736B" w14:paraId="4FAE3E83" w14:textId="77777777">
        <w:trPr>
          <w:jc w:val="center"/>
        </w:trPr>
        <w:tc>
          <w:tcPr>
            <w:tcW w:w="5328" w:type="dxa"/>
          </w:tcPr>
          <w:p w14:paraId="41B3DD09" w14:textId="77777777" w:rsidR="00C0736B" w:rsidRDefault="00000000">
            <w:r>
              <w:rPr>
                <w:b/>
                <w:color w:val="1F4E79"/>
                <w:sz w:val="17"/>
              </w:rPr>
              <w:t>SQL Server / Data</w:t>
            </w:r>
          </w:p>
        </w:tc>
        <w:tc>
          <w:tcPr>
            <w:tcW w:w="5328" w:type="dxa"/>
          </w:tcPr>
          <w:p w14:paraId="2C338627" w14:textId="77777777" w:rsidR="00C0736B" w:rsidRDefault="00000000">
            <w:r>
              <w:rPr>
                <w:sz w:val="17"/>
              </w:rPr>
              <w:t>Microsoft SQL Server; T-SQL; Query Development; Stored Procedures; Tables; Views; Reports; SQL Upgrades; Backup &amp; Recovery; Disaster Recovery Testing; Performance Monitoring; Data Analysis</w:t>
            </w:r>
          </w:p>
        </w:tc>
      </w:tr>
      <w:tr w:rsidR="00C0736B" w14:paraId="16FCA101" w14:textId="77777777">
        <w:trPr>
          <w:jc w:val="center"/>
        </w:trPr>
        <w:tc>
          <w:tcPr>
            <w:tcW w:w="5328" w:type="dxa"/>
          </w:tcPr>
          <w:p w14:paraId="6AA11834" w14:textId="77777777" w:rsidR="00C0736B" w:rsidRDefault="00000000">
            <w:r>
              <w:rPr>
                <w:b/>
                <w:color w:val="1F4E79"/>
                <w:sz w:val="17"/>
              </w:rPr>
              <w:t>PKI / Authentication</w:t>
            </w:r>
          </w:p>
        </w:tc>
        <w:tc>
          <w:tcPr>
            <w:tcW w:w="5328" w:type="dxa"/>
          </w:tcPr>
          <w:p w14:paraId="412A8351" w14:textId="77777777" w:rsidR="00C0736B" w:rsidRDefault="00000000">
            <w:r>
              <w:rPr>
                <w:sz w:val="17"/>
              </w:rPr>
              <w:t>PKI Administration; SSL/TLS Certificates; Certificate Lifecycle Management; Certificate Renewals; Trust Validation; CAC Authentication; Secure Authentication Controls</w:t>
            </w:r>
          </w:p>
        </w:tc>
      </w:tr>
      <w:tr w:rsidR="00C0736B" w14:paraId="31AA837A" w14:textId="77777777">
        <w:trPr>
          <w:jc w:val="center"/>
        </w:trPr>
        <w:tc>
          <w:tcPr>
            <w:tcW w:w="5328" w:type="dxa"/>
          </w:tcPr>
          <w:p w14:paraId="74B97063" w14:textId="77777777" w:rsidR="00C0736B" w:rsidRDefault="00000000">
            <w:r>
              <w:rPr>
                <w:b/>
                <w:color w:val="1F4E79"/>
                <w:sz w:val="17"/>
              </w:rPr>
              <w:t>Governance / Compliance</w:t>
            </w:r>
          </w:p>
        </w:tc>
        <w:tc>
          <w:tcPr>
            <w:tcW w:w="5328" w:type="dxa"/>
          </w:tcPr>
          <w:p w14:paraId="09197BAE" w14:textId="77777777" w:rsidR="00C0736B" w:rsidRDefault="00000000">
            <w:r>
              <w:rPr>
                <w:sz w:val="17"/>
              </w:rPr>
              <w:t>RMF; ATO Sustainment; eMASS; POA&amp;M Tracking; NIST 800-53; DISA STIGs/SRGs; HIPAA; Audit Readiness; Security Artifacts; Compliance Reporting</w:t>
            </w:r>
          </w:p>
        </w:tc>
      </w:tr>
      <w:tr w:rsidR="00C0736B" w14:paraId="195CAD6D" w14:textId="77777777">
        <w:trPr>
          <w:jc w:val="center"/>
        </w:trPr>
        <w:tc>
          <w:tcPr>
            <w:tcW w:w="5328" w:type="dxa"/>
          </w:tcPr>
          <w:p w14:paraId="75829ACF" w14:textId="77777777" w:rsidR="00C0736B" w:rsidRDefault="00000000">
            <w:r>
              <w:rPr>
                <w:b/>
                <w:color w:val="1F4E79"/>
                <w:sz w:val="17"/>
              </w:rPr>
              <w:t>Leadership / Program Support</w:t>
            </w:r>
          </w:p>
        </w:tc>
        <w:tc>
          <w:tcPr>
            <w:tcW w:w="5328" w:type="dxa"/>
          </w:tcPr>
          <w:p w14:paraId="2E79FFF2" w14:textId="77777777" w:rsidR="00C0736B" w:rsidRDefault="00000000">
            <w:r>
              <w:rPr>
                <w:sz w:val="17"/>
              </w:rPr>
              <w:t>Assistant Program Management; Leadership Updates; Customer Communication; Operational Reporting; Project Coordination; Sustainment Planning; Change Windows; Team Mentoring; Process Documentation</w:t>
            </w:r>
          </w:p>
        </w:tc>
      </w:tr>
    </w:tbl>
    <w:p w14:paraId="1375DF27" w14:textId="77777777" w:rsidR="00C0736B" w:rsidRDefault="00000000">
      <w:pPr>
        <w:pStyle w:val="Heading1"/>
        <w:spacing w:before="120" w:after="40"/>
      </w:pPr>
      <w:r>
        <w:t>PROFESSIONAL EXPERIENCE</w:t>
      </w:r>
    </w:p>
    <w:p w14:paraId="2BFEA99F" w14:textId="77777777" w:rsidR="00C0736B" w:rsidRDefault="00C0736B">
      <w:pPr>
        <w:pBdr>
          <w:bottom w:val="single" w:sz="8" w:space="1" w:color="1F4E79"/>
        </w:pBdr>
        <w:spacing w:after="40"/>
      </w:pPr>
    </w:p>
    <w:p w14:paraId="63BDF30E" w14:textId="77777777" w:rsidR="00C0736B" w:rsidRDefault="00000000">
      <w:pPr>
        <w:pStyle w:val="Heading2"/>
        <w:spacing w:before="80"/>
      </w:pPr>
      <w:r>
        <w:t>Ardent Technologies (DoD Contractor) | Robins AFB, GA</w:t>
      </w:r>
    </w:p>
    <w:p w14:paraId="09224611" w14:textId="77777777" w:rsidR="00C0736B" w:rsidRDefault="00000000">
      <w:pPr>
        <w:spacing w:after="40" w:line="240" w:lineRule="auto"/>
      </w:pPr>
      <w:r>
        <w:rPr>
          <w:b/>
        </w:rPr>
        <w:t>Lead Cybersecurity Analyst | Lead Systems Administrator | Assistant Program Manager | Jun 2022 - Jun 2025</w:t>
      </w:r>
    </w:p>
    <w:p w14:paraId="02E6B5D3" w14:textId="77777777" w:rsidR="00C0736B" w:rsidRDefault="00000000">
      <w:pPr>
        <w:pStyle w:val="ListBullet"/>
      </w:pPr>
      <w:r>
        <w:t>Supported mission-critical Department of Defense healthcare systems serving more than 5,000 users across regulated medical environments.</w:t>
      </w:r>
    </w:p>
    <w:p w14:paraId="67DA033E" w14:textId="77777777" w:rsidR="00C0736B" w:rsidRDefault="00000000">
      <w:pPr>
        <w:pStyle w:val="ListBullet"/>
      </w:pPr>
      <w:r>
        <w:t>Served as primary sustainment lead for EHR and ECT environments, including operational support, access provisioning, application sustainment, and security compliance.</w:t>
      </w:r>
    </w:p>
    <w:p w14:paraId="31BB4615" w14:textId="77777777" w:rsidR="00C0736B" w:rsidRDefault="00000000">
      <w:pPr>
        <w:pStyle w:val="ListBullet"/>
      </w:pPr>
      <w:r>
        <w:t>Served as Assistant Program Manager supporting sustainment planning, operational reporting, customer communication, project coordination, leadership updates, and mission support activities.</w:t>
      </w:r>
    </w:p>
    <w:p w14:paraId="787C54F7" w14:textId="77777777" w:rsidR="00C0736B" w:rsidRDefault="00000000">
      <w:pPr>
        <w:pStyle w:val="ListBullet"/>
      </w:pPr>
      <w:r>
        <w:t>Owned RMF/ATO sustainment activities, maintained security documentation and artifacts in eMASS, and coordinated POA&amp;M updates through closure.</w:t>
      </w:r>
    </w:p>
    <w:p w14:paraId="54D4708E" w14:textId="77777777" w:rsidR="00C0736B" w:rsidRDefault="00000000">
      <w:pPr>
        <w:pStyle w:val="ListBullet"/>
      </w:pPr>
      <w:r>
        <w:t>Provided regular updates to leadership regarding system health, vulnerability status, remediation progress, outages, security risks, compliance activities, and project milestones.</w:t>
      </w:r>
    </w:p>
    <w:p w14:paraId="74EED5EB" w14:textId="77777777" w:rsidR="00C0736B" w:rsidRDefault="00000000">
      <w:pPr>
        <w:pStyle w:val="ListBullet"/>
      </w:pPr>
      <w:r>
        <w:lastRenderedPageBreak/>
        <w:t>Designed and enforced IAM governance supporting 5,000+ users across enclave and DMZ environments; implemented Zero Trust-aligned access controls.</w:t>
      </w:r>
    </w:p>
    <w:p w14:paraId="09918C83" w14:textId="77777777" w:rsidR="00C0736B" w:rsidRDefault="00000000">
      <w:pPr>
        <w:pStyle w:val="ListBullet"/>
      </w:pPr>
      <w:r>
        <w:t>Granted, modified, and revoked user access in accordance with RBAC and least-privilege principles; supported access reviews and privileged account governance.</w:t>
      </w:r>
    </w:p>
    <w:p w14:paraId="2FC8460C" w14:textId="77777777" w:rsidR="00C0736B" w:rsidRDefault="00000000">
      <w:pPr>
        <w:pStyle w:val="ListBullet"/>
      </w:pPr>
      <w:r>
        <w:t>Coordinated IAM incidents and access issues with engineering, infrastructure, and cybersecurity teams; restored service and documented corrective actions.</w:t>
      </w:r>
    </w:p>
    <w:p w14:paraId="313406A3" w14:textId="77777777" w:rsidR="00C0736B" w:rsidRDefault="00000000">
      <w:pPr>
        <w:pStyle w:val="ListBullet"/>
      </w:pPr>
      <w:r>
        <w:t>Administered Active Directory, Group Policy, Microsoft Entra ID concepts, CAC authentication, MFA, PKI certificates, SSL/TLS certificates, trust validation, and authentication controls.</w:t>
      </w:r>
    </w:p>
    <w:p w14:paraId="33EF719C" w14:textId="77777777" w:rsidR="00C0736B" w:rsidRDefault="00000000">
      <w:pPr>
        <w:pStyle w:val="ListBullet"/>
      </w:pPr>
      <w:r>
        <w:t>Administered Microsoft SQL Server databases supporting EHR and ECT systems; maintained data integrity, secure configuration, performance, and availability during maintenance and upgrades.</w:t>
      </w:r>
    </w:p>
    <w:p w14:paraId="03E631B6" w14:textId="77777777" w:rsidR="00C0736B" w:rsidRDefault="00000000">
      <w:pPr>
        <w:pStyle w:val="ListBullet"/>
      </w:pPr>
      <w:r>
        <w:t>Performed SQL Server upgrades, patching, maintenance, configuration management, backup validation, recovery testing, and performance monitoring.</w:t>
      </w:r>
    </w:p>
    <w:p w14:paraId="310DC3E6" w14:textId="77777777" w:rsidR="00C0736B" w:rsidRDefault="00000000">
      <w:pPr>
        <w:pStyle w:val="ListBullet"/>
      </w:pPr>
      <w:r>
        <w:t>Developed, modified, and optimized SQL queries, tables, views, reports, and stored procedures supporting healthcare operations, troubleshooting, and data analysis.</w:t>
      </w:r>
    </w:p>
    <w:p w14:paraId="78210B8B" w14:textId="77777777" w:rsidR="00C0736B" w:rsidRDefault="00000000">
      <w:pPr>
        <w:pStyle w:val="ListBullet"/>
      </w:pPr>
      <w:r>
        <w:t>Supported application code deployments to test and production environments, including snapshots, rollback planning, validation testing, and release support.</w:t>
      </w:r>
    </w:p>
    <w:p w14:paraId="26C4CE28" w14:textId="77777777" w:rsidR="00C0736B" w:rsidRDefault="00000000">
      <w:pPr>
        <w:pStyle w:val="ListBullet"/>
      </w:pPr>
      <w:r>
        <w:t>Administered Windows Server, VMware, IIS, Citrix, RDS, Active Directory, and enterprise healthcare infrastructure supporting highly available environments.</w:t>
      </w:r>
    </w:p>
    <w:p w14:paraId="67259558" w14:textId="77777777" w:rsidR="00C0736B" w:rsidRDefault="00000000">
      <w:pPr>
        <w:pStyle w:val="ListBullet"/>
      </w:pPr>
      <w:r>
        <w:t>Conducted recurring ACAS/Nessus vulnerability assessments across servers, databases, applications, and infrastructure supporting DoD healthcare systems.</w:t>
      </w:r>
    </w:p>
    <w:p w14:paraId="27DF2F61" w14:textId="77777777" w:rsidR="00C0736B" w:rsidRDefault="00000000">
      <w:pPr>
        <w:pStyle w:val="ListBullet"/>
      </w:pPr>
      <w:r>
        <w:t>Analyzed CVE findings and categorized vulnerabilities as Critical, High, Medium, and Low severity to support risk-based remediation planning and compliance reporting.</w:t>
      </w:r>
    </w:p>
    <w:p w14:paraId="382970FC" w14:textId="77777777" w:rsidR="00C0736B" w:rsidRDefault="00000000">
      <w:pPr>
        <w:pStyle w:val="ListBullet"/>
      </w:pPr>
      <w:r>
        <w:t>Developed monthly remediation reports documenting resolved vulnerabilities, unresolved vulnerabilities, false positives, remediation status, compliance trends, and security posture metrics.</w:t>
      </w:r>
    </w:p>
    <w:p w14:paraId="28E037BC" w14:textId="77777777" w:rsidR="00C0736B" w:rsidRDefault="00000000">
      <w:pPr>
        <w:pStyle w:val="ListBullet"/>
      </w:pPr>
      <w:r>
        <w:t>Coordinated remediation efforts with leadership, developers, administrators, and system owners to reduce risk and maintain compliance requirements.</w:t>
      </w:r>
    </w:p>
    <w:p w14:paraId="3CC6E603" w14:textId="77777777" w:rsidR="00C0736B" w:rsidRDefault="00000000">
      <w:pPr>
        <w:pStyle w:val="ListBullet"/>
      </w:pPr>
      <w:r>
        <w:t>Supported monthly operating system patching, application updates, SQL maintenance, security hardening, and vulnerability remediation activities across production and test environments.</w:t>
      </w:r>
    </w:p>
    <w:p w14:paraId="3572DC34" w14:textId="77777777" w:rsidR="00C0736B" w:rsidRDefault="00000000">
      <w:pPr>
        <w:pStyle w:val="ListBullet"/>
      </w:pPr>
      <w:r>
        <w:t>Validated remediation activities through rescanning, configuration reviews, evidence collection, and compliance verification procedures.</w:t>
      </w:r>
    </w:p>
    <w:p w14:paraId="12768BF0" w14:textId="77777777" w:rsidR="00C0736B" w:rsidRDefault="00000000">
      <w:pPr>
        <w:pStyle w:val="ListBullet"/>
      </w:pPr>
      <w:r>
        <w:t>Maintained RMF, NIST 800-53, HIPAA, DISA STIG, eMASS, POA&amp;M, ATO, and vulnerability management requirements.</w:t>
      </w:r>
    </w:p>
    <w:p w14:paraId="68E32FE1" w14:textId="77777777" w:rsidR="00C0736B" w:rsidRDefault="00000000">
      <w:pPr>
        <w:pStyle w:val="ListBullet"/>
      </w:pPr>
      <w:r>
        <w:t>Built and supported Azure DevOps development environments and access controls for engineering teams.</w:t>
      </w:r>
    </w:p>
    <w:p w14:paraId="6EB0C5B1" w14:textId="77777777" w:rsidR="00C0736B" w:rsidRDefault="00000000">
      <w:pPr>
        <w:pStyle w:val="ListBullet"/>
      </w:pPr>
      <w:r>
        <w:t>Automated operational reporting and workflow tasks using PowerShell, Python, and SQL to reduce manual effort and improve data accuracy.</w:t>
      </w:r>
    </w:p>
    <w:p w14:paraId="0E9D1A47" w14:textId="77777777" w:rsidR="00C0736B" w:rsidRDefault="00000000">
      <w:pPr>
        <w:pStyle w:val="ListBullet"/>
      </w:pPr>
      <w:r>
        <w:t>Maintained environments achieving 99.9% operational availability.</w:t>
      </w:r>
    </w:p>
    <w:p w14:paraId="3C05DCC0" w14:textId="77777777" w:rsidR="00C0736B" w:rsidRDefault="00000000">
      <w:pPr>
        <w:pStyle w:val="Heading2"/>
        <w:spacing w:before="80"/>
      </w:pPr>
      <w:r>
        <w:t>Resource Metrix (DoD Contractor) | Robins AFB, GA</w:t>
      </w:r>
    </w:p>
    <w:p w14:paraId="47F28C1D" w14:textId="77777777" w:rsidR="00C0736B" w:rsidRDefault="00000000">
      <w:pPr>
        <w:spacing w:after="40" w:line="240" w:lineRule="auto"/>
      </w:pPr>
      <w:r>
        <w:rPr>
          <w:b/>
        </w:rPr>
        <w:t>Systems Administrator | Lead Cybersecurity Analyst | Help Desk Lead | Jan 2018 - Jun 2022</w:t>
      </w:r>
    </w:p>
    <w:p w14:paraId="3EF6109F" w14:textId="77777777" w:rsidR="00C0736B" w:rsidRDefault="00000000">
      <w:pPr>
        <w:pStyle w:val="ListBullet"/>
      </w:pPr>
      <w:r>
        <w:t>Supported more than 1,200 healthcare personnel across 15 geographically separated medical locations.</w:t>
      </w:r>
    </w:p>
    <w:p w14:paraId="00E886AC" w14:textId="77777777" w:rsidR="00C0736B" w:rsidRDefault="00000000">
      <w:pPr>
        <w:pStyle w:val="ListBullet"/>
      </w:pPr>
      <w:r>
        <w:t>Sustained IAM controls for medical systems across enclave and DMZ environments; administered Active Directory, Group Policy, RBAC, certificate trust distribution, and access governance controls.</w:t>
      </w:r>
    </w:p>
    <w:p w14:paraId="73831EF7" w14:textId="77777777" w:rsidR="00C0736B" w:rsidRDefault="00000000">
      <w:pPr>
        <w:pStyle w:val="ListBullet"/>
      </w:pPr>
      <w:r>
        <w:t>Enforced least-privilege access and privileged access governance across 18 systems containing PHI/PII; supported access evidence collection and audit readiness.</w:t>
      </w:r>
    </w:p>
    <w:p w14:paraId="0847E990" w14:textId="77777777" w:rsidR="00C0736B" w:rsidRDefault="00000000">
      <w:pPr>
        <w:pStyle w:val="ListBullet"/>
      </w:pPr>
      <w:r>
        <w:t>Supported RMF/ATO sustainment by maintaining eMASS documentation, collecting artifacts, updating POA&amp;Ms, and partnering with system owners during assessments.</w:t>
      </w:r>
    </w:p>
    <w:p w14:paraId="49D7F3AE" w14:textId="77777777" w:rsidR="00C0736B" w:rsidRDefault="00000000">
      <w:pPr>
        <w:pStyle w:val="ListBullet"/>
      </w:pPr>
      <w:r>
        <w:t>Identified and remediated more than 200 vulnerabilities through structured patch governance and configuration validation.</w:t>
      </w:r>
    </w:p>
    <w:p w14:paraId="7CAC4727" w14:textId="77777777" w:rsidR="00C0736B" w:rsidRDefault="00000000">
      <w:pPr>
        <w:pStyle w:val="ListBullet"/>
      </w:pPr>
      <w:r>
        <w:t>Led Tier II and Tier III operations supporting distributed medical users; coordinated support activities and improved resolution outcomes.</w:t>
      </w:r>
    </w:p>
    <w:p w14:paraId="7832A76A" w14:textId="77777777" w:rsidR="00C0736B" w:rsidRDefault="00000000">
      <w:pPr>
        <w:pStyle w:val="ListBullet"/>
      </w:pPr>
      <w:r>
        <w:t>Administered SQL Server, Windows Server, VMware, Active Directory, Citrix, IIS, RDS, Group Policy, and healthcare application environments.</w:t>
      </w:r>
    </w:p>
    <w:p w14:paraId="4A4D7E46" w14:textId="77777777" w:rsidR="00C0736B" w:rsidRDefault="00000000">
      <w:pPr>
        <w:pStyle w:val="ListBullet"/>
      </w:pPr>
      <w:r>
        <w:t>Created and maintained SQL queries, stored procedures, database reports, and database objects supporting operational requirements.</w:t>
      </w:r>
    </w:p>
    <w:p w14:paraId="19F22B82" w14:textId="77777777" w:rsidR="00C0736B" w:rsidRDefault="00000000">
      <w:pPr>
        <w:pStyle w:val="ListBullet"/>
      </w:pPr>
      <w:r>
        <w:t>Performed database backup validation, restore testing, recovery validation, maintenance, and disaster recovery support activities.</w:t>
      </w:r>
    </w:p>
    <w:p w14:paraId="7A7BD92A" w14:textId="77777777" w:rsidR="00C0736B" w:rsidRDefault="00000000">
      <w:pPr>
        <w:pStyle w:val="ListBullet"/>
      </w:pPr>
      <w:r>
        <w:t>Monitored SQL Server performance, reviewed logs, restarted critical database and application services, and resolved outages.</w:t>
      </w:r>
    </w:p>
    <w:p w14:paraId="7C471046" w14:textId="77777777" w:rsidR="00C0736B" w:rsidRDefault="00000000">
      <w:pPr>
        <w:pStyle w:val="ListBullet"/>
      </w:pPr>
      <w:r>
        <w:t>Supported application deployments, database updates, code migrations, and monthly maintenance activities across development, test, and production environments.</w:t>
      </w:r>
    </w:p>
    <w:p w14:paraId="4D483C8C" w14:textId="77777777" w:rsidR="00C0736B" w:rsidRDefault="00000000">
      <w:pPr>
        <w:pStyle w:val="ListBullet"/>
      </w:pPr>
      <w:r>
        <w:t>Conducted SQL Server security hardening, vulnerability remediation, patch management, and compliance support activities.</w:t>
      </w:r>
    </w:p>
    <w:p w14:paraId="6747AF15" w14:textId="77777777" w:rsidR="00C0736B" w:rsidRDefault="00000000">
      <w:pPr>
        <w:pStyle w:val="ListBullet"/>
      </w:pPr>
      <w:r>
        <w:t>Managed user access, permissions, account lifecycle activities, provisioning, access modifications, deprovisioning, and RBAC controls.</w:t>
      </w:r>
    </w:p>
    <w:p w14:paraId="4414ABDE" w14:textId="77777777" w:rsidR="00C0736B" w:rsidRDefault="00000000">
      <w:pPr>
        <w:pStyle w:val="ListBullet"/>
      </w:pPr>
      <w:r>
        <w:t>Supported EHR, ECT, MiPACS, JLV, HAIMS, and related DoD healthcare application environments.</w:t>
      </w:r>
    </w:p>
    <w:p w14:paraId="68124B6C" w14:textId="77777777" w:rsidR="00C0736B" w:rsidRDefault="00000000">
      <w:pPr>
        <w:pStyle w:val="ListBullet"/>
      </w:pPr>
      <w:r>
        <w:t>Supported Azure hybrid cloud migration initiatives and coordinated secure configuration and access controls during transition.</w:t>
      </w:r>
    </w:p>
    <w:p w14:paraId="20E45E08" w14:textId="77777777" w:rsidR="00C0736B" w:rsidRDefault="00000000">
      <w:pPr>
        <w:pStyle w:val="ListBullet"/>
      </w:pPr>
      <w:r>
        <w:t>Built SharePoint, Power Apps, and PowerShell workflows that reduced request processing time from 48 hours to 4 hours.</w:t>
      </w:r>
    </w:p>
    <w:p w14:paraId="73F80CAE" w14:textId="77777777" w:rsidR="00C0736B" w:rsidRDefault="00000000">
      <w:pPr>
        <w:pStyle w:val="Heading1"/>
        <w:spacing w:before="120" w:after="40"/>
      </w:pPr>
      <w:r>
        <w:t>TECHNICAL PORTFOLIO &amp; PROJECTS</w:t>
      </w:r>
    </w:p>
    <w:p w14:paraId="0E0B5CC2" w14:textId="77777777" w:rsidR="00C0736B" w:rsidRDefault="00C0736B">
      <w:pPr>
        <w:pBdr>
          <w:bottom w:val="single" w:sz="8" w:space="1" w:color="1F4E79"/>
        </w:pBdr>
        <w:spacing w:after="40"/>
      </w:pPr>
    </w:p>
    <w:p w14:paraId="64F24788" w14:textId="77777777" w:rsidR="00C0736B" w:rsidRDefault="00000000">
      <w:pPr>
        <w:spacing w:after="20"/>
      </w:pPr>
      <w:r>
        <w:rPr>
          <w:b/>
        </w:rPr>
        <w:t xml:space="preserve">Identity Governance &amp; JML Automation Lab: </w:t>
      </w:r>
      <w:r>
        <w:t>Built a hybrid IAM lab using VMware, Windows Server 2022, Active Directory, Microsoft Entra ID, and Auth0; designed OUs, RBAC security groups, access governance workflows, and PowerShell-based Joiner-Mover-Leaver automation.</w:t>
      </w:r>
    </w:p>
    <w:p w14:paraId="3DAF0A11" w14:textId="77777777" w:rsidR="00C0736B" w:rsidRDefault="00000000">
      <w:pPr>
        <w:spacing w:after="20"/>
      </w:pPr>
      <w:r>
        <w:rPr>
          <w:b/>
        </w:rPr>
        <w:lastRenderedPageBreak/>
        <w:t xml:space="preserve">Zero Trust IAM &amp; Auth0 Lab: </w:t>
      </w:r>
      <w:r>
        <w:t>Configured enterprise applications, app registrations, OAuth 2.0, OpenID Connect, API permissions, service principals, MFA, SSO concepts, and Zero Trust-aligned identity controls.</w:t>
      </w:r>
    </w:p>
    <w:p w14:paraId="7F2209F6" w14:textId="77777777" w:rsidR="00C0736B" w:rsidRDefault="00000000">
      <w:pPr>
        <w:spacing w:after="20"/>
      </w:pPr>
      <w:r>
        <w:rPr>
          <w:b/>
        </w:rPr>
        <w:t xml:space="preserve">Enterprise Security Lab: </w:t>
      </w:r>
      <w:r>
        <w:t>Demonstrated vulnerability management, system hardening, security monitoring, incident response concepts, and defensive operations documentation.</w:t>
      </w:r>
    </w:p>
    <w:p w14:paraId="57E50FC3" w14:textId="77777777" w:rsidR="00C0736B" w:rsidRDefault="00000000">
      <w:pPr>
        <w:spacing w:after="20"/>
      </w:pPr>
      <w:r>
        <w:rPr>
          <w:b/>
        </w:rPr>
        <w:t xml:space="preserve">PII Compliance Audit Lab: </w:t>
      </w:r>
      <w:r>
        <w:t>Documented privacy controls, PII handling, compliance auditing, risk assessment, and governance requirements.</w:t>
      </w:r>
    </w:p>
    <w:p w14:paraId="099A8D2D" w14:textId="77777777" w:rsidR="00C0736B" w:rsidRDefault="00000000">
      <w:pPr>
        <w:spacing w:after="20"/>
      </w:pPr>
      <w:r>
        <w:rPr>
          <w:b/>
        </w:rPr>
        <w:t xml:space="preserve">Portfolio: </w:t>
      </w:r>
      <w:r>
        <w:t>GitHub: github.com/Dreamwreaper | Website: dreamwreaper.github.io</w:t>
      </w:r>
    </w:p>
    <w:p w14:paraId="0926A8F4" w14:textId="77777777" w:rsidR="00C0736B" w:rsidRDefault="00000000">
      <w:pPr>
        <w:pStyle w:val="Heading1"/>
        <w:spacing w:before="120" w:after="40"/>
      </w:pPr>
      <w:r>
        <w:t>EDUCATION &amp; CERTIFICATIONS</w:t>
      </w:r>
    </w:p>
    <w:p w14:paraId="2B2C558F" w14:textId="77777777" w:rsidR="00C0736B" w:rsidRDefault="00C0736B">
      <w:pPr>
        <w:pBdr>
          <w:bottom w:val="single" w:sz="8" w:space="1" w:color="1F4E79"/>
        </w:pBdr>
        <w:spacing w:after="40"/>
      </w:pPr>
    </w:p>
    <w:p w14:paraId="5EDB1C46" w14:textId="77777777" w:rsidR="00C0736B" w:rsidRDefault="00000000">
      <w:pPr>
        <w:spacing w:after="20"/>
      </w:pPr>
      <w:r>
        <w:rPr>
          <w:b/>
        </w:rPr>
        <w:t>Western Governors University</w:t>
      </w:r>
      <w:r>
        <w:t xml:space="preserve"> - MBA, Information Technology Management (In Progress)</w:t>
      </w:r>
    </w:p>
    <w:p w14:paraId="16D894A8" w14:textId="77777777" w:rsidR="00C0736B" w:rsidRDefault="00000000">
      <w:pPr>
        <w:spacing w:after="20"/>
      </w:pPr>
      <w:r>
        <w:rPr>
          <w:b/>
        </w:rPr>
        <w:t>Mercer University</w:t>
      </w:r>
      <w:r>
        <w:t xml:space="preserve"> - Bachelor of Science, Informatics</w:t>
      </w:r>
    </w:p>
    <w:p w14:paraId="0DCBA1BD" w14:textId="77777777" w:rsidR="00C0736B" w:rsidRDefault="00000000">
      <w:pPr>
        <w:spacing w:after="20"/>
      </w:pPr>
      <w:r>
        <w:rPr>
          <w:b/>
        </w:rPr>
        <w:t xml:space="preserve">Certifications: </w:t>
      </w:r>
      <w:r>
        <w:t>CompTIA Security+ CE | CompTIA CySA+ CE | CompTIA Security Analytics Professional (CSAP) | EC-Council Certified Chief Information Security Officer (C|CISO) | HIPAA Security Training</w:t>
      </w:r>
    </w:p>
    <w:sectPr w:rsidR="00C0736B"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918941">
    <w:abstractNumId w:val="8"/>
  </w:num>
  <w:num w:numId="2" w16cid:durableId="854928719">
    <w:abstractNumId w:val="6"/>
  </w:num>
  <w:num w:numId="3" w16cid:durableId="794518171">
    <w:abstractNumId w:val="5"/>
  </w:num>
  <w:num w:numId="4" w16cid:durableId="1486972294">
    <w:abstractNumId w:val="4"/>
  </w:num>
  <w:num w:numId="5" w16cid:durableId="536042988">
    <w:abstractNumId w:val="7"/>
  </w:num>
  <w:num w:numId="6" w16cid:durableId="1810242320">
    <w:abstractNumId w:val="3"/>
  </w:num>
  <w:num w:numId="7" w16cid:durableId="716393402">
    <w:abstractNumId w:val="2"/>
  </w:num>
  <w:num w:numId="8" w16cid:durableId="846401650">
    <w:abstractNumId w:val="1"/>
  </w:num>
  <w:num w:numId="9" w16cid:durableId="202508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578C"/>
    <w:rsid w:val="008C47CC"/>
    <w:rsid w:val="00AA1D8D"/>
    <w:rsid w:val="00B47730"/>
    <w:rsid w:val="00C073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6CA2D"/>
  <w14:defaultImageDpi w14:val="300"/>
  <w15:docId w15:val="{DDB3E8BE-4823-4F47-A057-AC0FB705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ind w:left="259" w:hanging="259"/>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Nicholas Adams Master Resume</dc:title>
  <dc:subject>Cybersecurity, IAM, Systems Administration, SQL Server Administration, RMF/ATO Sustainment</dc:subject>
  <dc:creator>Nicholas M. Adams</dc:creator>
  <cp:keywords/>
  <dc:description>generated by python-docx</dc:description>
  <cp:lastModifiedBy>Nicholas Adams</cp:lastModifiedBy>
  <cp:revision>2</cp:revision>
  <cp:lastPrinted>2026-06-09T09:47:00Z</cp:lastPrinted>
  <dcterms:created xsi:type="dcterms:W3CDTF">2026-06-09T09:47:00Z</dcterms:created>
  <dcterms:modified xsi:type="dcterms:W3CDTF">2026-06-09T09:47:00Z</dcterms:modified>
  <cp:category/>
</cp:coreProperties>
</file>