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8FBA" w14:textId="29B8DA08" w:rsidR="00FF01B5" w:rsidRDefault="009850A5" w:rsidP="00AC5184">
      <w:pPr>
        <w:jc w:val="both"/>
        <w:rPr>
          <w:lang w:val="en-US"/>
        </w:rPr>
      </w:pPr>
      <w:r>
        <w:rPr>
          <w:lang w:val="en-US"/>
        </w:rPr>
        <w:t>In section [2.</w:t>
      </w:r>
      <w:r w:rsidR="004B3F75">
        <w:rPr>
          <w:lang w:val="en-US"/>
        </w:rPr>
        <w:t xml:space="preserve">2.1], it is shown that the </w:t>
      </w:r>
      <w:r w:rsidR="00C10EB9">
        <w:rPr>
          <w:lang w:val="en-US"/>
        </w:rPr>
        <w:t xml:space="preserve">electronic part of the anemometer is a </w:t>
      </w:r>
      <w:r w:rsidR="004C1811">
        <w:rPr>
          <w:lang w:val="en-US"/>
        </w:rPr>
        <w:t xml:space="preserve">mechanical device called the </w:t>
      </w:r>
      <w:r w:rsidR="00FF4924">
        <w:rPr>
          <w:lang w:val="en-US"/>
        </w:rPr>
        <w:t xml:space="preserve">reed switch. </w:t>
      </w:r>
      <w:r w:rsidR="001B6D7D">
        <w:rPr>
          <w:lang w:val="en-US"/>
        </w:rPr>
        <w:t>As a standa</w:t>
      </w:r>
      <w:r w:rsidR="0096271A">
        <w:rPr>
          <w:lang w:val="en-US"/>
        </w:rPr>
        <w:t xml:space="preserve">lone device, a reed switch does not create </w:t>
      </w:r>
      <w:r w:rsidR="0007431B">
        <w:rPr>
          <w:lang w:val="en-US"/>
        </w:rPr>
        <w:t>any electrical signals to be read</w:t>
      </w:r>
      <w:r w:rsidR="001B22E7">
        <w:rPr>
          <w:lang w:val="en-US"/>
        </w:rPr>
        <w:t>, thus the use of a setup as simple as illustrated</w:t>
      </w:r>
      <w:r w:rsidR="00C33146">
        <w:rPr>
          <w:lang w:val="en-US"/>
        </w:rPr>
        <w:t xml:space="preserve"> in </w:t>
      </w:r>
      <w:r w:rsidR="00C33146">
        <w:rPr>
          <w:lang w:val="en-US"/>
        </w:rPr>
        <w:fldChar w:fldCharType="begin"/>
      </w:r>
      <w:r w:rsidR="00C33146">
        <w:rPr>
          <w:lang w:val="en-US"/>
        </w:rPr>
        <w:instrText xml:space="preserve"> REF _Ref141263641 \h </w:instrText>
      </w:r>
      <w:r w:rsidR="00C33146">
        <w:rPr>
          <w:lang w:val="en-US"/>
        </w:rPr>
      </w:r>
      <w:r w:rsidR="00C33146">
        <w:rPr>
          <w:lang w:val="en-US"/>
        </w:rPr>
        <w:fldChar w:fldCharType="separate"/>
      </w:r>
      <w:r w:rsidR="00C33146">
        <w:t xml:space="preserve">Figure </w:t>
      </w:r>
      <w:r w:rsidR="00C33146">
        <w:rPr>
          <w:noProof/>
        </w:rPr>
        <w:t>1</w:t>
      </w:r>
      <w:r w:rsidR="00C33146">
        <w:rPr>
          <w:lang w:val="en-US"/>
        </w:rPr>
        <w:fldChar w:fldCharType="end"/>
      </w:r>
      <w:r w:rsidR="00C33146">
        <w:rPr>
          <w:lang w:val="en-US"/>
        </w:rPr>
        <w:t>.</w:t>
      </w:r>
    </w:p>
    <w:p w14:paraId="21CE6A79" w14:textId="77777777" w:rsidR="005A3F68" w:rsidRDefault="005A3F68" w:rsidP="005A3F6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D79447C" wp14:editId="53AAC990">
            <wp:extent cx="3991521" cy="3763489"/>
            <wp:effectExtent l="0" t="0" r="9525" b="8890"/>
            <wp:docPr id="13411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2856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" r="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21" cy="376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CACA4" w14:textId="4A7B4CE4" w:rsidR="00797796" w:rsidRDefault="005A3F68" w:rsidP="005A3F68">
      <w:pPr>
        <w:pStyle w:val="Caption"/>
      </w:pPr>
      <w:bookmarkStart w:id="0" w:name="_Ref1412636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. Basic </w:t>
      </w:r>
      <w:r w:rsidR="002E1A46">
        <w:t xml:space="preserve">setup for </w:t>
      </w:r>
      <w:r w:rsidR="00AC5184">
        <w:t>reading a mechanical switch</w:t>
      </w:r>
    </w:p>
    <w:p w14:paraId="29A9C9B8" w14:textId="04D9CED4" w:rsidR="00AC5184" w:rsidRDefault="001047D7" w:rsidP="00AC5184">
      <w:pPr>
        <w:jc w:val="both"/>
      </w:pPr>
      <w:r>
        <w:t xml:space="preserve">The circuitry in </w:t>
      </w:r>
      <w:r w:rsidR="00FF22AB">
        <w:fldChar w:fldCharType="begin"/>
      </w:r>
      <w:r w:rsidR="00FF22AB">
        <w:instrText xml:space="preserve"> REF _Ref141263641 \h </w:instrText>
      </w:r>
      <w:r w:rsidR="00FF22AB">
        <w:fldChar w:fldCharType="separate"/>
      </w:r>
      <w:r w:rsidR="00FF22AB">
        <w:t xml:space="preserve">Figure </w:t>
      </w:r>
      <w:r w:rsidR="00FF22AB">
        <w:rPr>
          <w:noProof/>
        </w:rPr>
        <w:t>1</w:t>
      </w:r>
      <w:r w:rsidR="00FF22AB">
        <w:fldChar w:fldCharType="end"/>
      </w:r>
      <w:r w:rsidR="00FF22AB">
        <w:t xml:space="preserve"> </w:t>
      </w:r>
      <w:r w:rsidR="009F6824">
        <w:t xml:space="preserve">generates active-LOW </w:t>
      </w:r>
      <w:r w:rsidR="009D48E3">
        <w:t>outputs</w:t>
      </w:r>
      <w:r w:rsidR="00BB301E">
        <w:t xml:space="preserve"> by the use of a </w:t>
      </w:r>
      <w:r w:rsidR="00E87F37">
        <w:t>pull-up resistor</w:t>
      </w:r>
      <w:r w:rsidR="00860E8E">
        <w:t xml:space="preserve">, which means </w:t>
      </w:r>
      <w:r w:rsidR="00464670">
        <w:t xml:space="preserve">the microcontroller </w:t>
      </w:r>
      <w:r w:rsidR="00743964">
        <w:t xml:space="preserve">normally reads logic 1 and </w:t>
      </w:r>
      <w:r w:rsidR="00865854">
        <w:t>detects</w:t>
      </w:r>
      <w:r w:rsidR="00F20D95">
        <w:t xml:space="preserve"> a logic 0 when the switch closes. </w:t>
      </w:r>
      <w:r w:rsidR="00843209">
        <w:t xml:space="preserve">Active-HIGH outputs could be achieved </w:t>
      </w:r>
      <w:r w:rsidR="002D008F">
        <w:t xml:space="preserve">by </w:t>
      </w:r>
      <w:r w:rsidR="00245FDC">
        <w:t>switching the positions of the reed switch (SW_Reed) and the resistor (R_pullup)</w:t>
      </w:r>
      <w:r w:rsidR="007C62B3">
        <w:t xml:space="preserve">; however, </w:t>
      </w:r>
      <w:r w:rsidR="00070D48">
        <w:t xml:space="preserve">since there </w:t>
      </w:r>
      <w:r w:rsidR="00D34ECB">
        <w:t>are</w:t>
      </w:r>
      <w:r w:rsidR="00070D48">
        <w:t xml:space="preserve"> potentially </w:t>
      </w:r>
      <w:r w:rsidR="00FB7DE9">
        <w:t xml:space="preserve">errors due to </w:t>
      </w:r>
      <w:r w:rsidR="00070D48">
        <w:t xml:space="preserve">interference </w:t>
      </w:r>
      <w:r w:rsidR="00091848">
        <w:t xml:space="preserve">while </w:t>
      </w:r>
      <w:r w:rsidR="009D65AF">
        <w:t>the microcontroller detects logic 1</w:t>
      </w:r>
      <w:r w:rsidR="00E567B3">
        <w:t xml:space="preserve"> in that setup, </w:t>
      </w:r>
      <w:r w:rsidR="004D2313">
        <w:t xml:space="preserve">active-HIGH signals </w:t>
      </w:r>
      <w:r w:rsidR="00DF0934">
        <w:t>are undesirable</w:t>
      </w:r>
      <w:r w:rsidR="003502BB">
        <w:t xml:space="preserve"> in this project.</w:t>
      </w:r>
    </w:p>
    <w:p w14:paraId="60D9F8D5" w14:textId="58DA267E" w:rsidR="003502BB" w:rsidRDefault="005647D8" w:rsidP="00AC5184">
      <w:pPr>
        <w:jc w:val="both"/>
      </w:pPr>
      <w:r>
        <w:t xml:space="preserve">The </w:t>
      </w:r>
      <w:r w:rsidR="00CC0FF6">
        <w:t xml:space="preserve">pull-up resistor value could be chosen for either </w:t>
      </w:r>
      <w:r w:rsidR="00FB4CDA">
        <w:t xml:space="preserve">strong or weak </w:t>
      </w:r>
      <w:r w:rsidR="00CC0FF6">
        <w:t xml:space="preserve">pull-up purpose. </w:t>
      </w:r>
      <w:r w:rsidR="00F37E3A">
        <w:t xml:space="preserve">A </w:t>
      </w:r>
      <w:r w:rsidR="00753D84">
        <w:t xml:space="preserve">resistor with a </w:t>
      </w:r>
      <w:r w:rsidR="00A93F53">
        <w:t>high</w:t>
      </w:r>
      <w:r w:rsidR="00753D84">
        <w:t xml:space="preserve"> value creates a </w:t>
      </w:r>
      <w:r w:rsidR="00A93F53">
        <w:t>weak</w:t>
      </w:r>
      <w:r w:rsidR="00753D84">
        <w:t xml:space="preserve"> pull-up</w:t>
      </w:r>
      <w:r w:rsidR="0070003A">
        <w:t xml:space="preserve"> which </w:t>
      </w:r>
      <w:r w:rsidR="00D81D9C">
        <w:t xml:space="preserve">results in </w:t>
      </w:r>
      <w:r w:rsidR="00A93F53">
        <w:t>lower</w:t>
      </w:r>
      <w:r w:rsidR="00D81D9C">
        <w:t xml:space="preserve"> </w:t>
      </w:r>
      <w:r w:rsidR="00F9565F">
        <w:t>power consumption</w:t>
      </w:r>
      <w:r w:rsidR="0085146F">
        <w:t xml:space="preserve">, and vice versa </w:t>
      </w:r>
      <w:r w:rsidR="0085146F">
        <w:fldChar w:fldCharType="begin" w:fldLock="1"/>
      </w:r>
      <w:r w:rsidR="00A7368A">
        <w:instrText>ADDIN CSL_CITATION {"citationItems":[{"id":"ITEM-1","itemData":{"URL":"https://learn.sparkfun.com/tutorials/pull-up-resistors/all","accessed":{"date-parts":[["2023","7","26"]]},"author":[{"dropping-particle":"","family":"SparkFun","given":"","non-dropping-particle":"","parse-names":false,"suffix":""}],"container-title":"SparkFun","id":"ITEM-1","issued":{"date-parts":[["0"]]},"title":"Pull-up Resistors","type":"webpage"},"uris":["http://www.mendeley.com/documents/?uuid=781d00ce-edec-4b33-8de3-07068ac40988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85146F">
        <w:fldChar w:fldCharType="separate"/>
      </w:r>
      <w:r w:rsidR="0085146F" w:rsidRPr="0085146F">
        <w:rPr>
          <w:noProof/>
        </w:rPr>
        <w:t>[1]</w:t>
      </w:r>
      <w:r w:rsidR="0085146F">
        <w:fldChar w:fldCharType="end"/>
      </w:r>
      <w:r w:rsidR="0085146F">
        <w:t xml:space="preserve">. </w:t>
      </w:r>
      <w:r w:rsidR="00CF513B">
        <w:t>If the input impedance on the microcontroller pin is unknown, it is safe to choose a</w:t>
      </w:r>
      <w:r w:rsidR="009F56C5">
        <w:t xml:space="preserve"> strong pull-up resistor (i.e. 4.7k</w:t>
      </w:r>
      <w:r w:rsidR="009F56C5">
        <w:rPr>
          <w:rFonts w:cs="Times New Roman"/>
        </w:rPr>
        <w:t>Ω</w:t>
      </w:r>
      <w:r w:rsidR="009F56C5">
        <w:t xml:space="preserve">). However, </w:t>
      </w:r>
      <w:r w:rsidR="002163B0">
        <w:fldChar w:fldCharType="begin" w:fldLock="1"/>
      </w:r>
      <w:r w:rsidR="00A7368A">
        <w:instrText>ADDIN CSL_CITATION {"citationItems":[{"id":"ITEM-1","itemData":{"author":[{"dropping-particle":"","family":"STMicroelectronics","given":"","non-dropping-particle":"","parse-names":false,"suffix":""}],"id":"ITEM-1","issued":{"date-parts":[["2022"]]},"page":"1-116","title":"STM32F103x8, STM32F103xB","type":"article"},"uris":["http://www.mendeley.com/documents/?uuid=58756b40-c414-49d3-8de3-47d17ae53962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2163B0">
        <w:fldChar w:fldCharType="separate"/>
      </w:r>
      <w:r w:rsidR="0085146F" w:rsidRPr="0085146F">
        <w:rPr>
          <w:noProof/>
        </w:rPr>
        <w:t>[2]</w:t>
      </w:r>
      <w:r w:rsidR="002163B0">
        <w:fldChar w:fldCharType="end"/>
      </w:r>
      <w:r w:rsidR="009F56C5">
        <w:t xml:space="preserve"> specifies that </w:t>
      </w:r>
      <w:r w:rsidR="00A719D4">
        <w:t>a</w:t>
      </w:r>
      <w:r w:rsidR="00403500">
        <w:t xml:space="preserve"> resistor</w:t>
      </w:r>
      <w:r w:rsidR="00A719D4">
        <w:t xml:space="preserve"> from 30k</w:t>
      </w:r>
      <w:r w:rsidR="00A719D4">
        <w:rPr>
          <w:rFonts w:cs="Times New Roman"/>
        </w:rPr>
        <w:t>Ω</w:t>
      </w:r>
      <w:r w:rsidR="00A719D4">
        <w:t xml:space="preserve"> to 50k</w:t>
      </w:r>
      <w:r w:rsidR="00A719D4">
        <w:rPr>
          <w:rFonts w:cs="Times New Roman"/>
        </w:rPr>
        <w:t>Ω</w:t>
      </w:r>
      <w:r w:rsidR="009F56C5">
        <w:t xml:space="preserve"> </w:t>
      </w:r>
      <w:r w:rsidR="00403500">
        <w:t xml:space="preserve">could be used to achieve </w:t>
      </w:r>
      <w:r w:rsidR="00CE0608">
        <w:t>a weak pull-up for an STM32F103CBT6 microcontroller</w:t>
      </w:r>
      <w:r w:rsidR="009C184B">
        <w:t xml:space="preserve">, so the </w:t>
      </w:r>
      <w:r w:rsidR="009C184B" w:rsidRPr="003C2BEE">
        <w:t>value of 3</w:t>
      </w:r>
      <w:r w:rsidR="009256A0" w:rsidRPr="003C2BEE">
        <w:t>3</w:t>
      </w:r>
      <w:r w:rsidR="009C184B" w:rsidRPr="003C2BEE">
        <w:t>k</w:t>
      </w:r>
      <w:r w:rsidR="009C184B" w:rsidRPr="003C2BEE">
        <w:rPr>
          <w:rFonts w:cs="Times New Roman"/>
        </w:rPr>
        <w:t>Ω</w:t>
      </w:r>
      <w:r w:rsidR="009C184B" w:rsidRPr="003C2BEE">
        <w:t xml:space="preserve"> is </w:t>
      </w:r>
      <w:r w:rsidR="009C184B">
        <w:t>chosen in this project</w:t>
      </w:r>
      <w:r w:rsidR="00C75386">
        <w:t>. As a result,</w:t>
      </w:r>
      <w:r w:rsidR="001968D7">
        <w:t xml:space="preserve"> the design would be more suitable </w:t>
      </w:r>
      <w:r w:rsidR="0042556C">
        <w:t>as a battery-powered application.</w:t>
      </w:r>
    </w:p>
    <w:p w14:paraId="25133F05" w14:textId="01085D01" w:rsidR="00A7368A" w:rsidRDefault="00A7368A">
      <w:r>
        <w:br w:type="page"/>
      </w:r>
    </w:p>
    <w:p w14:paraId="7E46CE57" w14:textId="20851AB7" w:rsidR="00A7368A" w:rsidRPr="00A7368A" w:rsidRDefault="00A7368A" w:rsidP="00A7368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kern w:val="0"/>
          <w:szCs w:val="24"/>
        </w:rPr>
      </w:pPr>
      <w:r>
        <w:lastRenderedPageBreak/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7368A">
        <w:rPr>
          <w:rFonts w:cs="Times New Roman"/>
          <w:noProof/>
          <w:kern w:val="0"/>
          <w:szCs w:val="24"/>
        </w:rPr>
        <w:t>[1]</w:t>
      </w:r>
      <w:r w:rsidRPr="00A7368A">
        <w:rPr>
          <w:rFonts w:cs="Times New Roman"/>
          <w:noProof/>
          <w:kern w:val="0"/>
          <w:szCs w:val="24"/>
        </w:rPr>
        <w:tab/>
        <w:t xml:space="preserve">SparkFun, “Pull-up Resistors,” </w:t>
      </w:r>
      <w:r w:rsidRPr="00A7368A">
        <w:rPr>
          <w:rFonts w:cs="Times New Roman"/>
          <w:i/>
          <w:iCs/>
          <w:noProof/>
          <w:kern w:val="0"/>
          <w:szCs w:val="24"/>
        </w:rPr>
        <w:t>SparkFun</w:t>
      </w:r>
      <w:r w:rsidRPr="00A7368A">
        <w:rPr>
          <w:rFonts w:cs="Times New Roman"/>
          <w:noProof/>
          <w:kern w:val="0"/>
          <w:szCs w:val="24"/>
        </w:rPr>
        <w:t>. https://learn.sparkfun.com/tutorials/pull-up-resistors/all (accessed Jul. 26, 2023).</w:t>
      </w:r>
    </w:p>
    <w:p w14:paraId="7D66EC51" w14:textId="77777777" w:rsidR="00A7368A" w:rsidRPr="00A7368A" w:rsidRDefault="00A7368A" w:rsidP="00A7368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</w:rPr>
      </w:pPr>
      <w:r w:rsidRPr="00A7368A">
        <w:rPr>
          <w:rFonts w:cs="Times New Roman"/>
          <w:noProof/>
          <w:kern w:val="0"/>
          <w:szCs w:val="24"/>
        </w:rPr>
        <w:t>[2]</w:t>
      </w:r>
      <w:r w:rsidRPr="00A7368A">
        <w:rPr>
          <w:rFonts w:cs="Times New Roman"/>
          <w:noProof/>
          <w:kern w:val="0"/>
          <w:szCs w:val="24"/>
        </w:rPr>
        <w:tab/>
        <w:t>STMicroelectronics, “STM32F103x8, STM32F103xB.” pp. 1–116, 2022.</w:t>
      </w:r>
    </w:p>
    <w:p w14:paraId="38E4B32D" w14:textId="56FE583B" w:rsidR="0042556C" w:rsidRPr="00AC5184" w:rsidRDefault="00A7368A" w:rsidP="00AC5184">
      <w:pPr>
        <w:jc w:val="both"/>
      </w:pPr>
      <w:r>
        <w:fldChar w:fldCharType="end"/>
      </w:r>
    </w:p>
    <w:p w14:paraId="5EABC799" w14:textId="77777777" w:rsidR="005A3F68" w:rsidRPr="009850A5" w:rsidRDefault="005A3F68" w:rsidP="005A3F68">
      <w:pPr>
        <w:jc w:val="center"/>
        <w:rPr>
          <w:lang w:val="en-US"/>
        </w:rPr>
      </w:pPr>
    </w:p>
    <w:sectPr w:rsidR="005A3F68" w:rsidRPr="009850A5" w:rsidSect="001727DB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9784984">
    <w:abstractNumId w:val="0"/>
  </w:num>
  <w:num w:numId="2" w16cid:durableId="115830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65"/>
    <w:rsid w:val="00070D48"/>
    <w:rsid w:val="0007431B"/>
    <w:rsid w:val="00091848"/>
    <w:rsid w:val="001047D7"/>
    <w:rsid w:val="001727DB"/>
    <w:rsid w:val="001968D7"/>
    <w:rsid w:val="001B22E7"/>
    <w:rsid w:val="001B6D7D"/>
    <w:rsid w:val="002163B0"/>
    <w:rsid w:val="00245FDC"/>
    <w:rsid w:val="002C2936"/>
    <w:rsid w:val="002C2CC1"/>
    <w:rsid w:val="002D008F"/>
    <w:rsid w:val="002E1A46"/>
    <w:rsid w:val="002F7199"/>
    <w:rsid w:val="00326F75"/>
    <w:rsid w:val="003502BB"/>
    <w:rsid w:val="00353820"/>
    <w:rsid w:val="003A1E65"/>
    <w:rsid w:val="003C2BEE"/>
    <w:rsid w:val="00403500"/>
    <w:rsid w:val="0041608D"/>
    <w:rsid w:val="0042556C"/>
    <w:rsid w:val="00464670"/>
    <w:rsid w:val="00497F2D"/>
    <w:rsid w:val="004B3F75"/>
    <w:rsid w:val="004C1811"/>
    <w:rsid w:val="004D2313"/>
    <w:rsid w:val="004E2C44"/>
    <w:rsid w:val="005647D8"/>
    <w:rsid w:val="005759AF"/>
    <w:rsid w:val="005A3F68"/>
    <w:rsid w:val="005A5DC9"/>
    <w:rsid w:val="005A72AE"/>
    <w:rsid w:val="00600B02"/>
    <w:rsid w:val="006C65CE"/>
    <w:rsid w:val="0070003A"/>
    <w:rsid w:val="007211D5"/>
    <w:rsid w:val="00743964"/>
    <w:rsid w:val="00753D84"/>
    <w:rsid w:val="007877F4"/>
    <w:rsid w:val="0079313B"/>
    <w:rsid w:val="007945ED"/>
    <w:rsid w:val="007B1758"/>
    <w:rsid w:val="007C62B3"/>
    <w:rsid w:val="007D5BEE"/>
    <w:rsid w:val="00825211"/>
    <w:rsid w:val="00840408"/>
    <w:rsid w:val="00843209"/>
    <w:rsid w:val="0085146F"/>
    <w:rsid w:val="00860E8E"/>
    <w:rsid w:val="00865854"/>
    <w:rsid w:val="0089603D"/>
    <w:rsid w:val="009256A0"/>
    <w:rsid w:val="0096271A"/>
    <w:rsid w:val="009850A5"/>
    <w:rsid w:val="009C184B"/>
    <w:rsid w:val="009D48E3"/>
    <w:rsid w:val="009D65AF"/>
    <w:rsid w:val="009F56C5"/>
    <w:rsid w:val="009F6824"/>
    <w:rsid w:val="00A23027"/>
    <w:rsid w:val="00A719D4"/>
    <w:rsid w:val="00A7368A"/>
    <w:rsid w:val="00A93F53"/>
    <w:rsid w:val="00AC5184"/>
    <w:rsid w:val="00AE178C"/>
    <w:rsid w:val="00AE6CED"/>
    <w:rsid w:val="00B86173"/>
    <w:rsid w:val="00BB301E"/>
    <w:rsid w:val="00BB4780"/>
    <w:rsid w:val="00C10EB9"/>
    <w:rsid w:val="00C144D8"/>
    <w:rsid w:val="00C33146"/>
    <w:rsid w:val="00C36E4B"/>
    <w:rsid w:val="00C6727C"/>
    <w:rsid w:val="00C75386"/>
    <w:rsid w:val="00CC0FF6"/>
    <w:rsid w:val="00CE0608"/>
    <w:rsid w:val="00CF513B"/>
    <w:rsid w:val="00D14C09"/>
    <w:rsid w:val="00D34ECB"/>
    <w:rsid w:val="00D81D9C"/>
    <w:rsid w:val="00D94653"/>
    <w:rsid w:val="00DA6C22"/>
    <w:rsid w:val="00DE36D6"/>
    <w:rsid w:val="00DF0934"/>
    <w:rsid w:val="00E1574A"/>
    <w:rsid w:val="00E567B3"/>
    <w:rsid w:val="00E74D65"/>
    <w:rsid w:val="00E87F37"/>
    <w:rsid w:val="00EB084F"/>
    <w:rsid w:val="00F20D95"/>
    <w:rsid w:val="00F236DA"/>
    <w:rsid w:val="00F37E3A"/>
    <w:rsid w:val="00F454FC"/>
    <w:rsid w:val="00F9565F"/>
    <w:rsid w:val="00FB4CDA"/>
    <w:rsid w:val="00FB7DE9"/>
    <w:rsid w:val="00FC5613"/>
    <w:rsid w:val="00FC78ED"/>
    <w:rsid w:val="00FE5FFB"/>
    <w:rsid w:val="00FF01B5"/>
    <w:rsid w:val="00FF22AB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B2FA"/>
  <w15:chartTrackingRefBased/>
  <w15:docId w15:val="{5030BE3C-B2E3-4758-A16D-5AB2297E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7C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C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CED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BC20A-609D-46F3-9252-B3C4AB87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87</cp:revision>
  <dcterms:created xsi:type="dcterms:W3CDTF">2023-07-26T04:01:00Z</dcterms:created>
  <dcterms:modified xsi:type="dcterms:W3CDTF">2023-07-30T09:33:00Z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57e49cbd-2666-3a29-83cb-883a69855aa3</vt:lpwstr>
  </property>
  <property fmtid="{D5CDD505-2E9C-101B-9397-08002B2CF9AE}" pid="24" name="Mendeley Citation Style_1">
    <vt:lpwstr>http://www.zotero.org/styles/ieee</vt:lpwstr>
  </property>
</Properties>
</file>