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58E7"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8C67872"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7107A825" w14:textId="77777777" w:rsidR="00242761" w:rsidRDefault="00242761">
      <w:pPr>
        <w:pStyle w:val="Kopvaninhoudsopgave"/>
        <w:rPr>
          <w:rFonts w:asciiTheme="minorHAnsi" w:eastAsiaTheme="minorHAnsi" w:hAnsiTheme="minorHAnsi" w:cstheme="minorBidi"/>
          <w:b/>
          <w:color w:val="auto"/>
          <w:sz w:val="28"/>
          <w:szCs w:val="22"/>
          <w:lang w:eastAsia="en-US"/>
        </w:rPr>
      </w:pPr>
    </w:p>
    <w:p w14:paraId="4DCA81A9" w14:textId="77777777"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Functionele specificatie </w:t>
      </w:r>
    </w:p>
    <w:p w14:paraId="6CDD11B9" w14:textId="54E53D96" w:rsidR="00242761" w:rsidRPr="00242761" w:rsidRDefault="00242761">
      <w:pPr>
        <w:pStyle w:val="Kopvaninhoudsopgave"/>
        <w:rPr>
          <w:rFonts w:asciiTheme="minorHAnsi" w:eastAsiaTheme="minorHAnsi" w:hAnsiTheme="minorHAnsi" w:cstheme="minorBidi"/>
          <w:b/>
          <w:color w:val="auto"/>
          <w:sz w:val="36"/>
          <w:szCs w:val="22"/>
          <w:lang w:eastAsia="en-US"/>
        </w:rPr>
      </w:pPr>
      <w:r w:rsidRPr="00242761">
        <w:rPr>
          <w:rFonts w:asciiTheme="minorHAnsi" w:eastAsiaTheme="minorHAnsi" w:hAnsiTheme="minorHAnsi" w:cstheme="minorBidi"/>
          <w:b/>
          <w:color w:val="auto"/>
          <w:sz w:val="36"/>
          <w:szCs w:val="22"/>
          <w:lang w:eastAsia="en-US"/>
        </w:rPr>
        <w:t xml:space="preserve">API's Opvragen </w:t>
      </w:r>
      <w:r w:rsidR="008C5A8D">
        <w:rPr>
          <w:rFonts w:asciiTheme="minorHAnsi" w:eastAsiaTheme="minorHAnsi" w:hAnsiTheme="minorHAnsi" w:cstheme="minorBidi"/>
          <w:b/>
          <w:color w:val="auto"/>
          <w:sz w:val="36"/>
          <w:szCs w:val="22"/>
          <w:lang w:eastAsia="en-US"/>
        </w:rPr>
        <w:t>MDW</w:t>
      </w:r>
      <w:r w:rsidRPr="00242761">
        <w:rPr>
          <w:rFonts w:asciiTheme="minorHAnsi" w:eastAsiaTheme="minorHAnsi" w:hAnsiTheme="minorHAnsi" w:cstheme="minorBidi"/>
          <w:b/>
          <w:color w:val="auto"/>
          <w:sz w:val="36"/>
          <w:szCs w:val="22"/>
          <w:lang w:eastAsia="en-US"/>
        </w:rPr>
        <w:t>-gegevens</w:t>
      </w:r>
    </w:p>
    <w:p w14:paraId="77FDE488" w14:textId="77777777" w:rsidR="00242761" w:rsidRDefault="00242761"/>
    <w:p w14:paraId="62353F33" w14:textId="77777777" w:rsidR="00242761" w:rsidRDefault="00242761"/>
    <w:p w14:paraId="2FC662DE" w14:textId="77777777" w:rsidR="00242761" w:rsidRDefault="00242761"/>
    <w:p w14:paraId="68CBA23B" w14:textId="77777777" w:rsidR="00242761" w:rsidRDefault="00242761"/>
    <w:p w14:paraId="671BAB7D" w14:textId="77777777" w:rsidR="00242761" w:rsidRDefault="00242761"/>
    <w:p w14:paraId="2B8ED67E" w14:textId="77777777" w:rsidR="00242761" w:rsidRDefault="00242761"/>
    <w:p w14:paraId="21C771D2" w14:textId="77777777" w:rsidR="00242761" w:rsidRDefault="00242761"/>
    <w:p w14:paraId="7B665B27" w14:textId="77777777" w:rsidR="00242761" w:rsidRDefault="00242761"/>
    <w:p w14:paraId="20C3ED84" w14:textId="77777777" w:rsidR="00242761" w:rsidRDefault="00242761"/>
    <w:p w14:paraId="177BAEA8" w14:textId="77777777" w:rsidR="00242761" w:rsidRDefault="00242761"/>
    <w:p w14:paraId="7EE8245D" w14:textId="77777777" w:rsidR="00242761" w:rsidRDefault="00242761"/>
    <w:p w14:paraId="2AC812FA" w14:textId="77777777" w:rsidR="00242761" w:rsidRDefault="00242761"/>
    <w:p w14:paraId="588CB8CA" w14:textId="77777777" w:rsidR="00242761" w:rsidRDefault="00242761"/>
    <w:p w14:paraId="299A1186" w14:textId="77777777" w:rsidR="00242761" w:rsidRDefault="00242761" w:rsidP="00242761">
      <w:pPr>
        <w:spacing w:after="0" w:line="240" w:lineRule="auto"/>
      </w:pPr>
    </w:p>
    <w:p w14:paraId="169F09FD" w14:textId="77777777" w:rsidR="00242761" w:rsidRDefault="00242761" w:rsidP="00242761">
      <w:pPr>
        <w:spacing w:after="0" w:line="240" w:lineRule="auto"/>
      </w:pPr>
    </w:p>
    <w:p w14:paraId="6E4EED3F" w14:textId="77777777" w:rsidR="00242761" w:rsidRDefault="00242761" w:rsidP="00242761">
      <w:pPr>
        <w:spacing w:after="0" w:line="240" w:lineRule="auto"/>
      </w:pPr>
    </w:p>
    <w:p w14:paraId="64F08EE2" w14:textId="77777777" w:rsidR="00242761" w:rsidRDefault="00242761" w:rsidP="00242761">
      <w:pPr>
        <w:spacing w:after="0" w:line="240" w:lineRule="auto"/>
      </w:pPr>
      <w:bookmarkStart w:id="0" w:name="_GoBack"/>
      <w:bookmarkEnd w:id="0"/>
    </w:p>
    <w:p w14:paraId="7BA65DD2" w14:textId="77777777" w:rsidR="00242761" w:rsidRDefault="00242761" w:rsidP="00242761">
      <w:pPr>
        <w:spacing w:after="0" w:line="240" w:lineRule="auto"/>
      </w:pPr>
    </w:p>
    <w:p w14:paraId="386A4CCE" w14:textId="77777777" w:rsidR="00242761" w:rsidRDefault="00242761" w:rsidP="00242761">
      <w:pPr>
        <w:spacing w:after="0" w:line="240" w:lineRule="auto"/>
      </w:pPr>
    </w:p>
    <w:p w14:paraId="61115D11" w14:textId="77777777" w:rsidR="00242761" w:rsidRDefault="00242761" w:rsidP="00242761">
      <w:pPr>
        <w:spacing w:after="0" w:line="240" w:lineRule="auto"/>
      </w:pPr>
    </w:p>
    <w:p w14:paraId="722C3408" w14:textId="77777777" w:rsidR="00B37397" w:rsidRDefault="00B37397" w:rsidP="00242761">
      <w:pPr>
        <w:spacing w:after="0" w:line="240" w:lineRule="auto"/>
      </w:pPr>
    </w:p>
    <w:p w14:paraId="24D51576" w14:textId="77777777" w:rsidR="00B37397" w:rsidRDefault="00B37397" w:rsidP="00242761">
      <w:pPr>
        <w:spacing w:after="0" w:line="240" w:lineRule="auto"/>
      </w:pPr>
    </w:p>
    <w:p w14:paraId="1DA521C4" w14:textId="77777777" w:rsidR="00B37397" w:rsidRDefault="00B37397" w:rsidP="00242761">
      <w:pPr>
        <w:spacing w:after="0" w:line="240" w:lineRule="auto"/>
      </w:pPr>
    </w:p>
    <w:p w14:paraId="630D2422" w14:textId="740EF0E5" w:rsidR="00242761" w:rsidRDefault="00242761" w:rsidP="00242761">
      <w:pPr>
        <w:spacing w:after="0" w:line="240" w:lineRule="auto"/>
      </w:pPr>
      <w:r>
        <w:t xml:space="preserve">Versie </w:t>
      </w:r>
      <w:r>
        <w:tab/>
      </w:r>
      <w:r>
        <w:tab/>
        <w:t>0.</w:t>
      </w:r>
      <w:r w:rsidR="00281086">
        <w:t>3</w:t>
      </w:r>
    </w:p>
    <w:p w14:paraId="0E69EE84" w14:textId="6B86C56C" w:rsidR="00425DE9" w:rsidRDefault="00425DE9" w:rsidP="00242761">
      <w:pPr>
        <w:spacing w:after="0" w:line="240" w:lineRule="auto"/>
      </w:pPr>
      <w:r>
        <w:t>Datum:</w:t>
      </w:r>
      <w:r>
        <w:tab/>
      </w:r>
      <w:r>
        <w:tab/>
      </w:r>
      <w:r w:rsidR="00351CB1">
        <w:t>04</w:t>
      </w:r>
      <w:r>
        <w:t>-0</w:t>
      </w:r>
      <w:r w:rsidR="00351CB1">
        <w:t>8</w:t>
      </w:r>
      <w:r>
        <w:t>-2017</w:t>
      </w:r>
    </w:p>
    <w:p w14:paraId="0A301495" w14:textId="77777777" w:rsidR="00242761" w:rsidRDefault="00242761" w:rsidP="00242761">
      <w:pPr>
        <w:spacing w:after="0" w:line="240" w:lineRule="auto"/>
      </w:pPr>
      <w:r>
        <w:t xml:space="preserve">Auteur: </w:t>
      </w:r>
      <w:r>
        <w:tab/>
        <w:t>Dennis de Wit</w:t>
      </w:r>
    </w:p>
    <w:p w14:paraId="71923EA4" w14:textId="77777777" w:rsidR="00242761" w:rsidRDefault="00242761" w:rsidP="00242761">
      <w:pPr>
        <w:spacing w:after="0" w:line="240" w:lineRule="auto"/>
      </w:pPr>
      <w:r>
        <w:t>Functie:</w:t>
      </w:r>
      <w:r>
        <w:tab/>
        <w:t xml:space="preserve">Informatiearchitect Gemeenschappelijk Regeling Drechtsteden </w:t>
      </w:r>
      <w:r>
        <w:br w:type="page"/>
      </w:r>
    </w:p>
    <w:p w14:paraId="127A015B" w14:textId="77777777" w:rsidR="00242761" w:rsidRDefault="00242761"/>
    <w:p w14:paraId="6D92C990" w14:textId="77777777" w:rsidR="00242761" w:rsidRDefault="00242761">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42005824"/>
        <w:docPartObj>
          <w:docPartGallery w:val="Table of Contents"/>
          <w:docPartUnique/>
        </w:docPartObj>
      </w:sdtPr>
      <w:sdtEndPr>
        <w:rPr>
          <w:b/>
          <w:bCs/>
        </w:rPr>
      </w:sdtEndPr>
      <w:sdtContent>
        <w:p w14:paraId="334B7A6C" w14:textId="77777777" w:rsidR="00E8206F" w:rsidRDefault="00E8206F">
          <w:pPr>
            <w:pStyle w:val="Kopvaninhoudsopgave"/>
          </w:pPr>
          <w:r>
            <w:t>Inhoud</w:t>
          </w:r>
        </w:p>
        <w:p w14:paraId="562E12BC" w14:textId="77777777" w:rsidR="00926853" w:rsidRDefault="00E8206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9596820" w:history="1">
            <w:r w:rsidR="00926853" w:rsidRPr="007A0C1A">
              <w:rPr>
                <w:rStyle w:val="Hyperlink"/>
                <w:noProof/>
              </w:rPr>
              <w:t>Referenties</w:t>
            </w:r>
            <w:r w:rsidR="00926853">
              <w:rPr>
                <w:noProof/>
                <w:webHidden/>
              </w:rPr>
              <w:tab/>
            </w:r>
            <w:r w:rsidR="00926853">
              <w:rPr>
                <w:noProof/>
                <w:webHidden/>
              </w:rPr>
              <w:fldChar w:fldCharType="begin"/>
            </w:r>
            <w:r w:rsidR="00926853">
              <w:rPr>
                <w:noProof/>
                <w:webHidden/>
              </w:rPr>
              <w:instrText xml:space="preserve"> PAGEREF _Toc489596820 \h </w:instrText>
            </w:r>
            <w:r w:rsidR="00926853">
              <w:rPr>
                <w:noProof/>
                <w:webHidden/>
              </w:rPr>
            </w:r>
            <w:r w:rsidR="00926853">
              <w:rPr>
                <w:noProof/>
                <w:webHidden/>
              </w:rPr>
              <w:fldChar w:fldCharType="separate"/>
            </w:r>
            <w:r w:rsidR="00926853">
              <w:rPr>
                <w:noProof/>
                <w:webHidden/>
              </w:rPr>
              <w:t>3</w:t>
            </w:r>
            <w:r w:rsidR="00926853">
              <w:rPr>
                <w:noProof/>
                <w:webHidden/>
              </w:rPr>
              <w:fldChar w:fldCharType="end"/>
            </w:r>
          </w:hyperlink>
        </w:p>
        <w:p w14:paraId="4091AA10" w14:textId="77777777" w:rsidR="00926853" w:rsidRDefault="00281086">
          <w:pPr>
            <w:pStyle w:val="Inhopg1"/>
            <w:tabs>
              <w:tab w:val="right" w:leader="dot" w:pos="9062"/>
            </w:tabs>
            <w:rPr>
              <w:rFonts w:eastAsiaTheme="minorEastAsia"/>
              <w:noProof/>
              <w:lang w:eastAsia="nl-NL"/>
            </w:rPr>
          </w:pPr>
          <w:hyperlink w:anchor="_Toc489596821" w:history="1">
            <w:r w:rsidR="00926853" w:rsidRPr="007A0C1A">
              <w:rPr>
                <w:rStyle w:val="Hyperlink"/>
                <w:noProof/>
              </w:rPr>
              <w:t>Uitgangspunten vanuit Advies Eindproductstandaarden</w:t>
            </w:r>
            <w:r w:rsidR="00926853">
              <w:rPr>
                <w:noProof/>
                <w:webHidden/>
              </w:rPr>
              <w:tab/>
            </w:r>
            <w:r w:rsidR="00926853">
              <w:rPr>
                <w:noProof/>
                <w:webHidden/>
              </w:rPr>
              <w:fldChar w:fldCharType="begin"/>
            </w:r>
            <w:r w:rsidR="00926853">
              <w:rPr>
                <w:noProof/>
                <w:webHidden/>
              </w:rPr>
              <w:instrText xml:space="preserve"> PAGEREF _Toc489596821 \h </w:instrText>
            </w:r>
            <w:r w:rsidR="00926853">
              <w:rPr>
                <w:noProof/>
                <w:webHidden/>
              </w:rPr>
            </w:r>
            <w:r w:rsidR="00926853">
              <w:rPr>
                <w:noProof/>
                <w:webHidden/>
              </w:rPr>
              <w:fldChar w:fldCharType="separate"/>
            </w:r>
            <w:r w:rsidR="00926853">
              <w:rPr>
                <w:noProof/>
                <w:webHidden/>
              </w:rPr>
              <w:t>4</w:t>
            </w:r>
            <w:r w:rsidR="00926853">
              <w:rPr>
                <w:noProof/>
                <w:webHidden/>
              </w:rPr>
              <w:fldChar w:fldCharType="end"/>
            </w:r>
          </w:hyperlink>
        </w:p>
        <w:p w14:paraId="2F35F3A4" w14:textId="77777777" w:rsidR="00926853" w:rsidRDefault="00281086">
          <w:pPr>
            <w:pStyle w:val="Inhopg1"/>
            <w:tabs>
              <w:tab w:val="right" w:leader="dot" w:pos="9062"/>
            </w:tabs>
            <w:rPr>
              <w:rFonts w:eastAsiaTheme="minorEastAsia"/>
              <w:noProof/>
              <w:lang w:eastAsia="nl-NL"/>
            </w:rPr>
          </w:pPr>
          <w:hyperlink w:anchor="_Toc489596822" w:history="1">
            <w:r w:rsidR="00926853" w:rsidRPr="007A0C1A">
              <w:rPr>
                <w:rStyle w:val="Hyperlink"/>
                <w:noProof/>
              </w:rPr>
              <w:t>Aandachtspunten API</w:t>
            </w:r>
            <w:r w:rsidR="00926853">
              <w:rPr>
                <w:noProof/>
                <w:webHidden/>
              </w:rPr>
              <w:tab/>
            </w:r>
            <w:r w:rsidR="00926853">
              <w:rPr>
                <w:noProof/>
                <w:webHidden/>
              </w:rPr>
              <w:fldChar w:fldCharType="begin"/>
            </w:r>
            <w:r w:rsidR="00926853">
              <w:rPr>
                <w:noProof/>
                <w:webHidden/>
              </w:rPr>
              <w:instrText xml:space="preserve"> PAGEREF _Toc489596822 \h </w:instrText>
            </w:r>
            <w:r w:rsidR="00926853">
              <w:rPr>
                <w:noProof/>
                <w:webHidden/>
              </w:rPr>
            </w:r>
            <w:r w:rsidR="00926853">
              <w:rPr>
                <w:noProof/>
                <w:webHidden/>
              </w:rPr>
              <w:fldChar w:fldCharType="separate"/>
            </w:r>
            <w:r w:rsidR="00926853">
              <w:rPr>
                <w:noProof/>
                <w:webHidden/>
              </w:rPr>
              <w:t>5</w:t>
            </w:r>
            <w:r w:rsidR="00926853">
              <w:rPr>
                <w:noProof/>
                <w:webHidden/>
              </w:rPr>
              <w:fldChar w:fldCharType="end"/>
            </w:r>
          </w:hyperlink>
        </w:p>
        <w:p w14:paraId="43D0AD86" w14:textId="77777777" w:rsidR="00926853" w:rsidRDefault="00281086">
          <w:pPr>
            <w:pStyle w:val="Inhopg1"/>
            <w:tabs>
              <w:tab w:val="right" w:leader="dot" w:pos="9062"/>
            </w:tabs>
            <w:rPr>
              <w:rFonts w:eastAsiaTheme="minorEastAsia"/>
              <w:noProof/>
              <w:lang w:eastAsia="nl-NL"/>
            </w:rPr>
          </w:pPr>
          <w:hyperlink w:anchor="_Toc489596823" w:history="1">
            <w:r w:rsidR="00926853" w:rsidRPr="007A0C1A">
              <w:rPr>
                <w:rStyle w:val="Hyperlink"/>
                <w:noProof/>
              </w:rPr>
              <w:t>Header</w:t>
            </w:r>
            <w:r w:rsidR="00926853">
              <w:rPr>
                <w:noProof/>
                <w:webHidden/>
              </w:rPr>
              <w:tab/>
            </w:r>
            <w:r w:rsidR="00926853">
              <w:rPr>
                <w:noProof/>
                <w:webHidden/>
              </w:rPr>
              <w:fldChar w:fldCharType="begin"/>
            </w:r>
            <w:r w:rsidR="00926853">
              <w:rPr>
                <w:noProof/>
                <w:webHidden/>
              </w:rPr>
              <w:instrText xml:space="preserve"> PAGEREF _Toc489596823 \h </w:instrText>
            </w:r>
            <w:r w:rsidR="00926853">
              <w:rPr>
                <w:noProof/>
                <w:webHidden/>
              </w:rPr>
            </w:r>
            <w:r w:rsidR="00926853">
              <w:rPr>
                <w:noProof/>
                <w:webHidden/>
              </w:rPr>
              <w:fldChar w:fldCharType="separate"/>
            </w:r>
            <w:r w:rsidR="00926853">
              <w:rPr>
                <w:noProof/>
                <w:webHidden/>
              </w:rPr>
              <w:t>6</w:t>
            </w:r>
            <w:r w:rsidR="00926853">
              <w:rPr>
                <w:noProof/>
                <w:webHidden/>
              </w:rPr>
              <w:fldChar w:fldCharType="end"/>
            </w:r>
          </w:hyperlink>
        </w:p>
        <w:p w14:paraId="379DCA71" w14:textId="77777777" w:rsidR="00926853" w:rsidRDefault="00281086">
          <w:pPr>
            <w:pStyle w:val="Inhopg1"/>
            <w:tabs>
              <w:tab w:val="right" w:leader="dot" w:pos="9062"/>
            </w:tabs>
            <w:rPr>
              <w:rFonts w:eastAsiaTheme="minorEastAsia"/>
              <w:noProof/>
              <w:lang w:eastAsia="nl-NL"/>
            </w:rPr>
          </w:pPr>
          <w:hyperlink w:anchor="_Toc489596824" w:history="1">
            <w:r w:rsidR="00926853" w:rsidRPr="007A0C1A">
              <w:rPr>
                <w:rStyle w:val="Hyperlink"/>
                <w:noProof/>
              </w:rPr>
              <w:t>Opvragen gegevens Basisregistratie Personen</w:t>
            </w:r>
            <w:r w:rsidR="00926853">
              <w:rPr>
                <w:noProof/>
                <w:webHidden/>
              </w:rPr>
              <w:tab/>
            </w:r>
            <w:r w:rsidR="00926853">
              <w:rPr>
                <w:noProof/>
                <w:webHidden/>
              </w:rPr>
              <w:fldChar w:fldCharType="begin"/>
            </w:r>
            <w:r w:rsidR="00926853">
              <w:rPr>
                <w:noProof/>
                <w:webHidden/>
              </w:rPr>
              <w:instrText xml:space="preserve"> PAGEREF _Toc489596824 \h </w:instrText>
            </w:r>
            <w:r w:rsidR="00926853">
              <w:rPr>
                <w:noProof/>
                <w:webHidden/>
              </w:rPr>
            </w:r>
            <w:r w:rsidR="00926853">
              <w:rPr>
                <w:noProof/>
                <w:webHidden/>
              </w:rPr>
              <w:fldChar w:fldCharType="separate"/>
            </w:r>
            <w:r w:rsidR="00926853">
              <w:rPr>
                <w:noProof/>
                <w:webHidden/>
              </w:rPr>
              <w:t>7</w:t>
            </w:r>
            <w:r w:rsidR="00926853">
              <w:rPr>
                <w:noProof/>
                <w:webHidden/>
              </w:rPr>
              <w:fldChar w:fldCharType="end"/>
            </w:r>
          </w:hyperlink>
        </w:p>
        <w:p w14:paraId="7F995D11" w14:textId="00934DAE" w:rsidR="00E8206F" w:rsidRDefault="00E8206F">
          <w:r>
            <w:rPr>
              <w:b/>
              <w:bCs/>
            </w:rPr>
            <w:fldChar w:fldCharType="end"/>
          </w:r>
        </w:p>
      </w:sdtContent>
    </w:sdt>
    <w:p w14:paraId="399461D1" w14:textId="77777777" w:rsidR="00E8206F" w:rsidRDefault="00E8206F">
      <w:pPr>
        <w:rPr>
          <w:rFonts w:asciiTheme="majorHAnsi" w:eastAsiaTheme="majorEastAsia" w:hAnsiTheme="majorHAnsi" w:cstheme="majorBidi"/>
          <w:color w:val="2F5496" w:themeColor="accent1" w:themeShade="BF"/>
          <w:sz w:val="32"/>
          <w:szCs w:val="32"/>
        </w:rPr>
      </w:pPr>
      <w:r>
        <w:br w:type="page"/>
      </w:r>
    </w:p>
    <w:p w14:paraId="63592F18" w14:textId="77777777" w:rsidR="00E53940" w:rsidRDefault="00E53940" w:rsidP="00E53940">
      <w:pPr>
        <w:pStyle w:val="Kop1"/>
      </w:pPr>
      <w:bookmarkStart w:id="1" w:name="_Toc489596820"/>
      <w:r>
        <w:lastRenderedPageBreak/>
        <w:t>Referenties</w:t>
      </w:r>
      <w:bookmarkEnd w:id="1"/>
    </w:p>
    <w:p w14:paraId="6F709BF5" w14:textId="77777777" w:rsidR="00E53940" w:rsidRDefault="00E53940" w:rsidP="00E53940"/>
    <w:tbl>
      <w:tblPr>
        <w:tblStyle w:val="Tabelraster"/>
        <w:tblW w:w="0" w:type="auto"/>
        <w:tblLook w:val="04A0" w:firstRow="1" w:lastRow="0" w:firstColumn="1" w:lastColumn="0" w:noHBand="0" w:noVBand="1"/>
      </w:tblPr>
      <w:tblGrid>
        <w:gridCol w:w="1856"/>
        <w:gridCol w:w="7206"/>
      </w:tblGrid>
      <w:tr w:rsidR="00E53940" w:rsidRPr="00A8291B" w14:paraId="0EB91BE5" w14:textId="77777777" w:rsidTr="00C921E9">
        <w:tc>
          <w:tcPr>
            <w:tcW w:w="1825" w:type="dxa"/>
          </w:tcPr>
          <w:p w14:paraId="4E1C09F4" w14:textId="77777777" w:rsidR="00E53940" w:rsidRPr="00A8291B" w:rsidRDefault="00E53940" w:rsidP="00DF5EE1">
            <w:pPr>
              <w:rPr>
                <w:b/>
              </w:rPr>
            </w:pPr>
            <w:r w:rsidRPr="00A8291B">
              <w:rPr>
                <w:b/>
              </w:rPr>
              <w:t>Document</w:t>
            </w:r>
          </w:p>
        </w:tc>
        <w:tc>
          <w:tcPr>
            <w:tcW w:w="7237" w:type="dxa"/>
          </w:tcPr>
          <w:p w14:paraId="24B6AA89" w14:textId="77777777" w:rsidR="00E53940" w:rsidRPr="00A8291B" w:rsidRDefault="00E53940" w:rsidP="00DF5EE1">
            <w:pPr>
              <w:rPr>
                <w:b/>
              </w:rPr>
            </w:pPr>
            <w:r w:rsidRPr="00A8291B">
              <w:rPr>
                <w:b/>
              </w:rPr>
              <w:t>Locatie</w:t>
            </w:r>
          </w:p>
        </w:tc>
      </w:tr>
      <w:tr w:rsidR="00E53940" w14:paraId="197C88EA" w14:textId="77777777" w:rsidTr="00C921E9">
        <w:tc>
          <w:tcPr>
            <w:tcW w:w="1825" w:type="dxa"/>
          </w:tcPr>
          <w:p w14:paraId="6E6FD6A9" w14:textId="648BBFB8" w:rsidR="00E53940" w:rsidRDefault="00E53940" w:rsidP="00DF5EE1">
            <w:r>
              <w:t>StUF 03.01</w:t>
            </w:r>
            <w:r w:rsidR="008C5A8D">
              <w:t xml:space="preserve"> </w:t>
            </w:r>
            <w:r>
              <w:t>specificatie</w:t>
            </w:r>
          </w:p>
        </w:tc>
        <w:tc>
          <w:tcPr>
            <w:tcW w:w="7237" w:type="dxa"/>
          </w:tcPr>
          <w:p w14:paraId="538B139E" w14:textId="77777777" w:rsidR="00E53940" w:rsidRDefault="00281086" w:rsidP="00DF5EE1">
            <w:hyperlink r:id="rId8" w:history="1">
              <w:r w:rsidR="00E53940" w:rsidRPr="000E2527">
                <w:rPr>
                  <w:rStyle w:val="Hyperlink"/>
                </w:rPr>
                <w:t>http://www.gemmaonline.nl/images/gemmaonline/f/fa/Stuf0301.pdf</w:t>
              </w:r>
            </w:hyperlink>
          </w:p>
        </w:tc>
      </w:tr>
      <w:tr w:rsidR="00C921E9" w14:paraId="0A04E477" w14:textId="77777777" w:rsidTr="00C921E9">
        <w:tc>
          <w:tcPr>
            <w:tcW w:w="1825" w:type="dxa"/>
          </w:tcPr>
          <w:p w14:paraId="3036A4CF" w14:textId="77777777" w:rsidR="00C921E9" w:rsidRDefault="00C921E9" w:rsidP="00DF5EE1">
            <w:r>
              <w:t>RSGB 2.01</w:t>
            </w:r>
          </w:p>
        </w:tc>
        <w:tc>
          <w:tcPr>
            <w:tcW w:w="7237" w:type="dxa"/>
          </w:tcPr>
          <w:p w14:paraId="3B5D6BFF" w14:textId="7EBE6773" w:rsidR="00A87E60" w:rsidRDefault="00281086" w:rsidP="00A87E60">
            <w:hyperlink r:id="rId9" w:history="1">
              <w:r w:rsidR="00A87E60" w:rsidRPr="007D3A01">
                <w:rPr>
                  <w:rStyle w:val="Hyperlink"/>
                </w:rPr>
                <w:t>http://www.gemmaonline.nl/images/gemmaonline/d/d1/Rsg_basisgegevens_2.01_deel_ii.pdf</w:t>
              </w:r>
            </w:hyperlink>
          </w:p>
        </w:tc>
      </w:tr>
      <w:tr w:rsidR="00E53940" w14:paraId="4F3F7A5C" w14:textId="77777777" w:rsidTr="00C921E9">
        <w:tc>
          <w:tcPr>
            <w:tcW w:w="1825" w:type="dxa"/>
          </w:tcPr>
          <w:p w14:paraId="551058DD" w14:textId="77777777" w:rsidR="00E53940" w:rsidRDefault="00E53940" w:rsidP="00DF5EE1">
            <w:r>
              <w:t>Advies Eindproductstandaarden</w:t>
            </w:r>
          </w:p>
        </w:tc>
        <w:tc>
          <w:tcPr>
            <w:tcW w:w="7237" w:type="dxa"/>
          </w:tcPr>
          <w:p w14:paraId="6F2DE88E" w14:textId="58D74943" w:rsidR="00E53940" w:rsidRDefault="00281086" w:rsidP="00DF5EE1">
            <w:hyperlink r:id="rId10" w:history="1">
              <w:r w:rsidR="00C921E9" w:rsidRPr="000E2527">
                <w:rPr>
                  <w:rStyle w:val="Hyperlink"/>
                </w:rPr>
                <w:t>http://www.gemmaonline.nl/images/gemmaonline/0/08/Eindproductstandaarden_-_vervanging_StUF-BG_en_StUF-ZKN.pdf</w:t>
              </w:r>
            </w:hyperlink>
          </w:p>
        </w:tc>
      </w:tr>
      <w:tr w:rsidR="00926853" w14:paraId="02C34B1E" w14:textId="77777777" w:rsidTr="00C921E9">
        <w:tc>
          <w:tcPr>
            <w:tcW w:w="1825" w:type="dxa"/>
          </w:tcPr>
          <w:p w14:paraId="4E232070" w14:textId="0F59AEB0" w:rsidR="00926853" w:rsidRDefault="00926853" w:rsidP="00DF5EE1">
            <w:r>
              <w:t>Datamodel Kernregistratie Medewerkers</w:t>
            </w:r>
          </w:p>
        </w:tc>
        <w:tc>
          <w:tcPr>
            <w:tcW w:w="7237" w:type="dxa"/>
          </w:tcPr>
          <w:p w14:paraId="2F03988F" w14:textId="63D2DECC" w:rsidR="00A87E60" w:rsidRDefault="00281086" w:rsidP="00DF5EE1">
            <w:hyperlink r:id="rId11" w:history="1">
              <w:r w:rsidR="00AC43EC" w:rsidRPr="00CB4633">
                <w:rPr>
                  <w:rStyle w:val="Hyperlink"/>
                </w:rPr>
                <w:t>https://github.com/Drechtsteden/API/blob/master/Datamodel%20Kernregistratie%20Medewerkers.docx</w:t>
              </w:r>
            </w:hyperlink>
          </w:p>
          <w:p w14:paraId="34A03FFB" w14:textId="73E18DA3" w:rsidR="00AC43EC" w:rsidRDefault="00AC43EC" w:rsidP="00DF5EE1"/>
        </w:tc>
      </w:tr>
    </w:tbl>
    <w:p w14:paraId="02F3279F" w14:textId="77777777" w:rsidR="00E53940" w:rsidRDefault="00E53940" w:rsidP="00E8206F">
      <w:pPr>
        <w:pStyle w:val="Kop1"/>
      </w:pPr>
    </w:p>
    <w:p w14:paraId="4FEEAD49" w14:textId="77777777" w:rsidR="00E53940" w:rsidRDefault="00E53940">
      <w:pPr>
        <w:rPr>
          <w:rFonts w:asciiTheme="majorHAnsi" w:eastAsiaTheme="majorEastAsia" w:hAnsiTheme="majorHAnsi" w:cstheme="majorBidi"/>
          <w:color w:val="2F5496" w:themeColor="accent1" w:themeShade="BF"/>
          <w:sz w:val="32"/>
          <w:szCs w:val="32"/>
        </w:rPr>
      </w:pPr>
      <w:r>
        <w:br w:type="page"/>
      </w:r>
    </w:p>
    <w:p w14:paraId="0C796685" w14:textId="4543AA72" w:rsidR="000E1B33" w:rsidRPr="006E52BC" w:rsidRDefault="00216F08" w:rsidP="00E8206F">
      <w:pPr>
        <w:pStyle w:val="Kop1"/>
      </w:pPr>
      <w:bookmarkStart w:id="2" w:name="_Toc489596821"/>
      <w:r>
        <w:lastRenderedPageBreak/>
        <w:t>Uitgangspunten</w:t>
      </w:r>
      <w:r w:rsidR="00CB6495">
        <w:t xml:space="preserve"> vanuit Advies Eindproductstandaarden</w:t>
      </w:r>
      <w:bookmarkEnd w:id="2"/>
    </w:p>
    <w:p w14:paraId="285EBCC2" w14:textId="3DC210C9" w:rsidR="000E1B33" w:rsidRDefault="000E1B33" w:rsidP="00216F08">
      <w:r w:rsidRPr="000E1B33">
        <w:t>Het Solventa Advies m.b.t. Eindproductstandaarden ter vervanging van StUF-BG en StUF-ZKN (12 januari 2017) is als leidraad gebruikt voor het opstellen van de specificaties voor deze API's.</w:t>
      </w:r>
      <w:r w:rsidR="00DE387B">
        <w:t xml:space="preserve"> In dit advies </w:t>
      </w:r>
      <w:r w:rsidR="00216F08">
        <w:t>komt</w:t>
      </w:r>
      <w:r w:rsidR="00DE387B">
        <w:t xml:space="preserve"> een aantal belangrijke punten naar voren die gelden </w:t>
      </w:r>
      <w:r w:rsidR="004D365F">
        <w:t xml:space="preserve">als uitgangspunt </w:t>
      </w:r>
      <w:r w:rsidR="00DE387B">
        <w:t>voor deze specificatie, namelijk:</w:t>
      </w:r>
    </w:p>
    <w:p w14:paraId="0FEE0B45" w14:textId="77777777" w:rsidR="00A3205B" w:rsidRDefault="00A3205B" w:rsidP="00216F08">
      <w:pPr>
        <w:pStyle w:val="Lijstalinea"/>
        <w:numPr>
          <w:ilvl w:val="0"/>
          <w:numId w:val="1"/>
        </w:numPr>
        <w:ind w:left="360"/>
      </w:pPr>
      <w:r>
        <w:t>Afnemen staat centraal</w:t>
      </w:r>
    </w:p>
    <w:p w14:paraId="3A32FEC1" w14:textId="5939545A" w:rsidR="00A3205B" w:rsidRPr="00A3205B" w:rsidRDefault="00A3205B" w:rsidP="00216F08">
      <w:pPr>
        <w:pStyle w:val="Lijstalinea"/>
        <w:ind w:left="360"/>
      </w:pPr>
      <w:r w:rsidRPr="00A3205B">
        <w:t xml:space="preserve">Bij het binnengemeentelijk gebruik van basisgegevens staat het afnemen van basisgegevens </w:t>
      </w:r>
      <w:r w:rsidR="008C5A8D">
        <w:t xml:space="preserve">en kerngegevens </w:t>
      </w:r>
      <w:r w:rsidRPr="00A3205B">
        <w:t>centraal, niet het aanbieden of beschikbaar stellen van basisgegevens</w:t>
      </w:r>
      <w:r w:rsidR="008C5A8D">
        <w:t xml:space="preserve"> of kerngegevens</w:t>
      </w:r>
      <w:r w:rsidRPr="00A3205B">
        <w:t xml:space="preserve">. </w:t>
      </w:r>
    </w:p>
    <w:p w14:paraId="5163FDCA" w14:textId="77777777" w:rsidR="00DE387B" w:rsidRDefault="00A3205B" w:rsidP="00216F08">
      <w:pPr>
        <w:pStyle w:val="Lijstalinea"/>
        <w:ind w:left="360"/>
      </w:pPr>
      <w:r w:rsidRPr="004D365F">
        <w:t xml:space="preserve">Door het afnemen centraal te stellen wordt de informatiebehoefte van afnemers leidend. </w:t>
      </w:r>
    </w:p>
    <w:p w14:paraId="713CE10A" w14:textId="77777777" w:rsidR="00DE387B" w:rsidRPr="00DE387B" w:rsidRDefault="00DE387B" w:rsidP="00216F08">
      <w:pPr>
        <w:pStyle w:val="Lijstalinea"/>
        <w:numPr>
          <w:ilvl w:val="0"/>
          <w:numId w:val="1"/>
        </w:numPr>
        <w:ind w:left="360"/>
      </w:pPr>
      <w:r w:rsidRPr="00DE387B">
        <w:t xml:space="preserve">Techniek </w:t>
      </w:r>
    </w:p>
    <w:p w14:paraId="6F567EF5" w14:textId="77777777" w:rsidR="006E309A" w:rsidRDefault="00DE387B" w:rsidP="00216F08">
      <w:pPr>
        <w:pStyle w:val="Lijstalinea"/>
        <w:ind w:left="360"/>
      </w:pPr>
      <w:r w:rsidRPr="00DE387B">
        <w:t>Er zijn – aanvullend aan de technieken die in de StUF berichtenstandaard worden toegepast – nieuwe technieken beschikbaar waarmee snel softwarecomponenten voor gegevensuitwisseling kunnen worden gerealiseerd.</w:t>
      </w:r>
      <w:r w:rsidR="00C42627">
        <w:t xml:space="preserve"> </w:t>
      </w:r>
    </w:p>
    <w:p w14:paraId="5C09EAB4" w14:textId="77777777" w:rsidR="006E309A" w:rsidRDefault="00C42627" w:rsidP="006E309A">
      <w:pPr>
        <w:pStyle w:val="Lijstalinea"/>
        <w:numPr>
          <w:ilvl w:val="0"/>
          <w:numId w:val="1"/>
        </w:numPr>
      </w:pPr>
      <w:r>
        <w:t>O</w:t>
      </w:r>
      <w:r w:rsidR="002536CB">
        <w:t>p</w:t>
      </w:r>
      <w:r>
        <w:t xml:space="preserve"> basis van de requirements die zijn gesteld door Gemeenschappelijk Regeling Drechtsteden is door leveranciers Green Valley en </w:t>
      </w:r>
      <w:r w:rsidR="00FE279E">
        <w:t>Vi</w:t>
      </w:r>
      <w:r>
        <w:t xml:space="preserve">crea gekozen voor het gebruik </w:t>
      </w:r>
      <w:r w:rsidRPr="00FE279E">
        <w:t>van YAML / JSON op basis van Open API. De standaard is open</w:t>
      </w:r>
      <w:r w:rsidR="00FE279E" w:rsidRPr="00FE279E">
        <w:t xml:space="preserve">, toekomstgericht, </w:t>
      </w:r>
      <w:r w:rsidRPr="00FE279E">
        <w:t>efficiënt</w:t>
      </w:r>
      <w:r w:rsidR="00FE279E" w:rsidRPr="00FE279E">
        <w:t xml:space="preserve">, eenvoudig toepasbaar en uitbreidbaar en het laat geen </w:t>
      </w:r>
      <w:r w:rsidR="00BF7976" w:rsidRPr="00FE279E">
        <w:t>ruimte voor misinterpretatie</w:t>
      </w:r>
      <w:r w:rsidR="00FE279E" w:rsidRPr="00FE279E">
        <w:t>.</w:t>
      </w:r>
      <w:r w:rsidR="000F0C55">
        <w:t xml:space="preserve"> </w:t>
      </w:r>
    </w:p>
    <w:p w14:paraId="47923C29" w14:textId="53621E8E" w:rsidR="00DE387B" w:rsidRDefault="000F0C55" w:rsidP="006E309A">
      <w:pPr>
        <w:pStyle w:val="Lijstalinea"/>
        <w:numPr>
          <w:ilvl w:val="0"/>
          <w:numId w:val="1"/>
        </w:numPr>
      </w:pPr>
      <w:r>
        <w:t>De YAML specificatie maakt het (in potentie) overbodig om uitgebreide specificaties in de vorm van Word-documenten op te leveren.</w:t>
      </w:r>
    </w:p>
    <w:p w14:paraId="501AD0BA" w14:textId="77777777" w:rsidR="00DE387B" w:rsidRDefault="00DE387B" w:rsidP="00216F08">
      <w:pPr>
        <w:pStyle w:val="Lijstalinea"/>
        <w:numPr>
          <w:ilvl w:val="0"/>
          <w:numId w:val="1"/>
        </w:numPr>
        <w:ind w:left="360"/>
      </w:pPr>
      <w:r>
        <w:t xml:space="preserve">De eenheid die in het advies Eindproductstandaarden een </w:t>
      </w:r>
      <w:r w:rsidRPr="00DE387B">
        <w:rPr>
          <w:i/>
        </w:rPr>
        <w:t>service</w:t>
      </w:r>
      <w:r>
        <w:t xml:space="preserve"> wordt genoemd (als onderdeel van een Eindproductstandaard, EPS) wordt in deze specificatie een </w:t>
      </w:r>
      <w:r w:rsidRPr="00DE387B">
        <w:rPr>
          <w:i/>
        </w:rPr>
        <w:t>API</w:t>
      </w:r>
      <w:r>
        <w:t xml:space="preserve"> genoemd.</w:t>
      </w:r>
    </w:p>
    <w:p w14:paraId="2FC655A0" w14:textId="77777777" w:rsidR="0073756A" w:rsidRDefault="0073756A" w:rsidP="00216F08">
      <w:pPr>
        <w:pStyle w:val="Lijstalinea"/>
        <w:numPr>
          <w:ilvl w:val="0"/>
          <w:numId w:val="1"/>
        </w:numPr>
        <w:ind w:left="360"/>
      </w:pPr>
      <w:r w:rsidRPr="00017401">
        <w:t>De GEMMA referentiecomponenten waarin een EPS kan worden gebruikt zijn onderdeel van de beschrijving van een EPS.</w:t>
      </w:r>
    </w:p>
    <w:p w14:paraId="45E3217E" w14:textId="0C641894" w:rsidR="002E60DD" w:rsidRDefault="002E60DD">
      <w:pPr>
        <w:rPr>
          <w:b/>
        </w:rPr>
      </w:pPr>
      <w:r>
        <w:rPr>
          <w:b/>
        </w:rPr>
        <w:br w:type="page"/>
      </w:r>
    </w:p>
    <w:p w14:paraId="1B783BB1" w14:textId="37C2EF8B" w:rsidR="00C25C06" w:rsidRPr="00B82006" w:rsidRDefault="00C25C06" w:rsidP="00C25C06">
      <w:pPr>
        <w:pStyle w:val="Kop1"/>
      </w:pPr>
      <w:bookmarkStart w:id="3" w:name="_Toc489596822"/>
      <w:r w:rsidRPr="00B82006">
        <w:lastRenderedPageBreak/>
        <w:t xml:space="preserve">Aandachtspunten </w:t>
      </w:r>
      <w:r w:rsidR="00F75499">
        <w:t>API</w:t>
      </w:r>
      <w:bookmarkEnd w:id="3"/>
    </w:p>
    <w:p w14:paraId="7927960A" w14:textId="2BF4A931" w:rsidR="00D35676" w:rsidRDefault="00D35676" w:rsidP="00C25C06">
      <w:pPr>
        <w:pStyle w:val="Lijstalinea"/>
        <w:numPr>
          <w:ilvl w:val="0"/>
          <w:numId w:val="26"/>
        </w:numPr>
      </w:pPr>
      <w:r>
        <w:t>Conform het Advies Eindproductstandaarden omvat deze specificatie de "EPS Opvragen (</w:t>
      </w:r>
      <w:r w:rsidR="00F75499">
        <w:t>geïnventariseerd</w:t>
      </w:r>
      <w:r>
        <w:t xml:space="preserve">) </w:t>
      </w:r>
      <w:r w:rsidR="008C5A8D">
        <w:t>MDW</w:t>
      </w:r>
      <w:r>
        <w:t>"</w:t>
      </w:r>
      <w:r w:rsidR="00F337A4">
        <w:t xml:space="preserve">. Een vraag/antwoord opzet van een geïnventariseerde gegevensbehoefte. </w:t>
      </w:r>
    </w:p>
    <w:p w14:paraId="65F94ED1" w14:textId="58748E14" w:rsidR="00D35676" w:rsidRPr="00130BC4" w:rsidRDefault="00D35676" w:rsidP="00D35676">
      <w:pPr>
        <w:pStyle w:val="Lijstalinea"/>
        <w:numPr>
          <w:ilvl w:val="0"/>
          <w:numId w:val="26"/>
        </w:numPr>
      </w:pPr>
      <w:r w:rsidRPr="00130BC4">
        <w:t xml:space="preserve">Hanteer dezelfde afspraken als </w:t>
      </w:r>
      <w:r>
        <w:t xml:space="preserve">in RSGB-bevragingen </w:t>
      </w:r>
      <w:r w:rsidRPr="00130BC4">
        <w:t xml:space="preserve">voor wat betreft omgang met attributen. Voorbeelden zijn omgang met </w:t>
      </w:r>
      <w:r>
        <w:t xml:space="preserve">naamgebruik, </w:t>
      </w:r>
      <w:r w:rsidRPr="00130BC4">
        <w:t>‘geenWaarde’</w:t>
      </w:r>
      <w:r>
        <w:t xml:space="preserve"> en het datumformaat</w:t>
      </w:r>
      <w:r w:rsidRPr="00130BC4">
        <w:t>.</w:t>
      </w:r>
      <w:r>
        <w:t xml:space="preserve"> Indien RSGB-bevragingen geen over een bepaald aspect geen uit</w:t>
      </w:r>
      <w:r w:rsidR="00AA5CC1">
        <w:t>spraken doet hanteer dan de afs</w:t>
      </w:r>
      <w:r>
        <w:t>p</w:t>
      </w:r>
      <w:r w:rsidR="00AA5CC1">
        <w:t>r</w:t>
      </w:r>
      <w:r>
        <w:t xml:space="preserve">aken uit </w:t>
      </w:r>
      <w:r w:rsidRPr="00130BC4">
        <w:t>de StUF-onderlaag versie 03.01</w:t>
      </w:r>
      <w:r>
        <w:t>.</w:t>
      </w:r>
    </w:p>
    <w:p w14:paraId="0250D160" w14:textId="5D8BF425" w:rsidR="00C25C06" w:rsidRPr="00130BC4" w:rsidRDefault="00C25C06" w:rsidP="00C25C06">
      <w:pPr>
        <w:pStyle w:val="Lijstalinea"/>
        <w:numPr>
          <w:ilvl w:val="0"/>
          <w:numId w:val="26"/>
        </w:numPr>
      </w:pPr>
      <w:r w:rsidRPr="00130BC4">
        <w:t>Een YAML-specificatie kan eenvoudig gemaakt worden via de tool ‘Restlet Studio’. Handmatig moeten eenmalig de definities in de specificatie gezet worden (</w:t>
      </w:r>
      <w:r w:rsidR="00D35676">
        <w:t xml:space="preserve">Let op! Wellicht </w:t>
      </w:r>
      <w:r w:rsidRPr="00130BC4">
        <w:t xml:space="preserve">kan er deels </w:t>
      </w:r>
      <w:r w:rsidR="00E53940">
        <w:t xml:space="preserve">of volledig </w:t>
      </w:r>
      <w:r w:rsidRPr="00130BC4">
        <w:t>gebruik gemaakt worden van de reeds aanwezige specificaties van de werkgroep RSGB-bevragingen).</w:t>
      </w:r>
    </w:p>
    <w:p w14:paraId="717CF7BC" w14:textId="28FB61A5" w:rsidR="00C25C06" w:rsidRDefault="00AA5CC1" w:rsidP="00C25C06">
      <w:pPr>
        <w:pStyle w:val="Lijstalinea"/>
        <w:numPr>
          <w:ilvl w:val="0"/>
          <w:numId w:val="26"/>
        </w:numPr>
      </w:pPr>
      <w:r>
        <w:t xml:space="preserve">De </w:t>
      </w:r>
      <w:r w:rsidR="00C25C06" w:rsidRPr="00130BC4">
        <w:t xml:space="preserve">vragen en antwoorden voor Opvragen </w:t>
      </w:r>
      <w:r w:rsidR="008C5A8D">
        <w:t>MDW</w:t>
      </w:r>
      <w:r>
        <w:t xml:space="preserve"> </w:t>
      </w:r>
      <w:r w:rsidR="00C25C06" w:rsidRPr="00130BC4">
        <w:t>worden binnen één YAML specificatie beschreven.</w:t>
      </w:r>
    </w:p>
    <w:p w14:paraId="43B02629" w14:textId="77777777" w:rsidR="00D35676" w:rsidRDefault="00D35676" w:rsidP="00D35676">
      <w:pPr>
        <w:pStyle w:val="Lijstalinea"/>
      </w:pPr>
    </w:p>
    <w:p w14:paraId="5A1F0D48" w14:textId="77777777" w:rsidR="00D35676" w:rsidRDefault="00D35676" w:rsidP="00D35676"/>
    <w:p w14:paraId="5A7EB14F" w14:textId="77777777" w:rsidR="00B97899" w:rsidRPr="00AA76E9" w:rsidRDefault="00B97899" w:rsidP="00D35676"/>
    <w:p w14:paraId="7FF24F7E" w14:textId="77777777" w:rsidR="00C25C06" w:rsidRDefault="00C25C06">
      <w:pPr>
        <w:rPr>
          <w:rFonts w:asciiTheme="majorHAnsi" w:eastAsiaTheme="majorEastAsia" w:hAnsiTheme="majorHAnsi" w:cstheme="majorBidi"/>
          <w:color w:val="2F5496" w:themeColor="accent1" w:themeShade="BF"/>
          <w:sz w:val="32"/>
          <w:szCs w:val="32"/>
        </w:rPr>
      </w:pPr>
      <w:r>
        <w:br w:type="page"/>
      </w:r>
    </w:p>
    <w:p w14:paraId="3588C3B4" w14:textId="51673893" w:rsidR="004956F9" w:rsidRPr="004956F9" w:rsidRDefault="00CD18D3" w:rsidP="00E8206F">
      <w:pPr>
        <w:pStyle w:val="Kop1"/>
      </w:pPr>
      <w:bookmarkStart w:id="4" w:name="_Toc489596823"/>
      <w:r>
        <w:lastRenderedPageBreak/>
        <w:t>Header</w:t>
      </w:r>
      <w:bookmarkEnd w:id="4"/>
    </w:p>
    <w:p w14:paraId="5AC89D91" w14:textId="77777777" w:rsidR="004956F9" w:rsidRDefault="004956F9" w:rsidP="004956F9">
      <w:pPr>
        <w:spacing w:after="0" w:line="240" w:lineRule="auto"/>
      </w:pPr>
    </w:p>
    <w:p w14:paraId="5D51A0F6" w14:textId="77777777" w:rsidR="004956F9" w:rsidRDefault="004956F9" w:rsidP="004956F9">
      <w:pPr>
        <w:spacing w:after="0" w:line="240" w:lineRule="auto"/>
      </w:pPr>
      <w:r>
        <w:t xml:space="preserve">Betekenis van de genoemde attributen is conform </w:t>
      </w:r>
      <w:r w:rsidR="0096458C">
        <w:t xml:space="preserve">de specificatie van </w:t>
      </w:r>
      <w:r>
        <w:t>StUF</w:t>
      </w:r>
      <w:r w:rsidR="0096458C">
        <w:t>03.01</w:t>
      </w:r>
      <w:r>
        <w:t xml:space="preserve">. </w:t>
      </w:r>
    </w:p>
    <w:p w14:paraId="1F98DCAE" w14:textId="77777777" w:rsidR="0096458C" w:rsidRDefault="0096458C" w:rsidP="004956F9">
      <w:pPr>
        <w:spacing w:after="0" w:line="240" w:lineRule="auto"/>
      </w:pPr>
    </w:p>
    <w:p w14:paraId="4656B47C" w14:textId="77777777" w:rsidR="0073756A" w:rsidRDefault="004956F9" w:rsidP="0073756A">
      <w:pPr>
        <w:spacing w:after="0" w:line="240" w:lineRule="auto"/>
      </w:pPr>
      <w:r>
        <w:t xml:space="preserve">Opmerkingen: </w:t>
      </w:r>
    </w:p>
    <w:p w14:paraId="0756D882" w14:textId="3676FE05" w:rsidR="0073756A" w:rsidRDefault="0073756A" w:rsidP="0073756A">
      <w:pPr>
        <w:pStyle w:val="Lijstalinea"/>
        <w:numPr>
          <w:ilvl w:val="0"/>
          <w:numId w:val="28"/>
        </w:numPr>
        <w:spacing w:after="0" w:line="240" w:lineRule="auto"/>
      </w:pPr>
      <w:r>
        <w:t>Enkel attributen die waarde toevoegen aan de elementaire API worden opgenomen in de stuurgegevens</w:t>
      </w:r>
      <w:r w:rsidR="00E927F4">
        <w:t xml:space="preserve"> conform RSGB-bevragingen</w:t>
      </w:r>
      <w:r>
        <w:t>. Overbodige attributen zijn weggelaten t.o.v. StUF03.01, zoals een groot aantal parameters.</w:t>
      </w:r>
      <w:r w:rsidR="006F309A">
        <w:t xml:space="preserve"> </w:t>
      </w:r>
    </w:p>
    <w:p w14:paraId="2D8B0019" w14:textId="3D541110" w:rsidR="00B82006" w:rsidRDefault="0073756A" w:rsidP="00A15AB7">
      <w:pPr>
        <w:pStyle w:val="Lijstalinea"/>
        <w:numPr>
          <w:ilvl w:val="0"/>
          <w:numId w:val="28"/>
        </w:numPr>
        <w:spacing w:after="0" w:line="240" w:lineRule="auto"/>
      </w:pPr>
      <w:r>
        <w:t>Ruimte voor organisatie-onderdeel in een samenwerkingsverband is essentieel.</w:t>
      </w:r>
      <w:r w:rsidRPr="0073756A">
        <w:t xml:space="preserve"> </w:t>
      </w:r>
      <w:r w:rsidR="00A15AB7">
        <w:t>Om die reden moet het attribuut ‘organisatie’ in de stuurgegevens eventueel gevuld worden met de gemeentecode van de specifieke gemeente binnen een samenwerkingsverband.</w:t>
      </w:r>
    </w:p>
    <w:p w14:paraId="5A010011" w14:textId="77777777" w:rsidR="00E41153" w:rsidRDefault="00E41153" w:rsidP="00E41153">
      <w:pPr>
        <w:spacing w:after="0" w:line="240" w:lineRule="auto"/>
        <w:ind w:left="720"/>
      </w:pPr>
    </w:p>
    <w:p w14:paraId="7B45B663" w14:textId="1D090AE5" w:rsidR="00E41153" w:rsidRDefault="00E41153" w:rsidP="00E41153">
      <w:pPr>
        <w:spacing w:after="0" w:line="240" w:lineRule="auto"/>
      </w:pPr>
      <w:r>
        <w:t>In onderstaande tabel een overzicht van de header van de berichten. De parameters zoals die worden gehanteerd in het RSGB-bevragingen zijn hierin niet specifiek uitgeschreven.</w:t>
      </w:r>
    </w:p>
    <w:p w14:paraId="71A95BFF" w14:textId="77777777" w:rsidR="0094014E" w:rsidRPr="0073756A" w:rsidRDefault="0094014E" w:rsidP="0073756A">
      <w:pPr>
        <w:pStyle w:val="Lijstalinea"/>
        <w:spacing w:after="0" w:line="240" w:lineRule="auto"/>
      </w:pPr>
      <w:r w:rsidRPr="0073756A">
        <w:t xml:space="preserve"> </w:t>
      </w:r>
    </w:p>
    <w:tbl>
      <w:tblPr>
        <w:tblStyle w:val="Tabelraster"/>
        <w:tblW w:w="8242" w:type="dxa"/>
        <w:tblLook w:val="04A0" w:firstRow="1" w:lastRow="0" w:firstColumn="1" w:lastColumn="0" w:noHBand="0" w:noVBand="1"/>
      </w:tblPr>
      <w:tblGrid>
        <w:gridCol w:w="3198"/>
        <w:gridCol w:w="2648"/>
        <w:gridCol w:w="1188"/>
        <w:gridCol w:w="1208"/>
      </w:tblGrid>
      <w:tr w:rsidR="008050FB" w:rsidRPr="00064765" w14:paraId="133D135D" w14:textId="77777777" w:rsidTr="008050FB">
        <w:tc>
          <w:tcPr>
            <w:tcW w:w="3198" w:type="dxa"/>
          </w:tcPr>
          <w:p w14:paraId="093B3043" w14:textId="77777777" w:rsidR="008050FB" w:rsidRPr="00064765" w:rsidRDefault="008050FB" w:rsidP="00CD18D3">
            <w:pPr>
              <w:rPr>
                <w:b/>
                <w:sz w:val="20"/>
              </w:rPr>
            </w:pPr>
            <w:r>
              <w:rPr>
                <w:b/>
                <w:sz w:val="20"/>
              </w:rPr>
              <w:t xml:space="preserve">Attribuut </w:t>
            </w:r>
          </w:p>
        </w:tc>
        <w:tc>
          <w:tcPr>
            <w:tcW w:w="2648" w:type="dxa"/>
          </w:tcPr>
          <w:p w14:paraId="3EB74019" w14:textId="77777777" w:rsidR="008050FB" w:rsidRPr="00064765" w:rsidRDefault="008050FB" w:rsidP="00F86684">
            <w:pPr>
              <w:rPr>
                <w:b/>
                <w:sz w:val="20"/>
              </w:rPr>
            </w:pPr>
            <w:r w:rsidRPr="00064765">
              <w:rPr>
                <w:b/>
                <w:sz w:val="20"/>
              </w:rPr>
              <w:t>Tag</w:t>
            </w:r>
          </w:p>
        </w:tc>
        <w:tc>
          <w:tcPr>
            <w:tcW w:w="1188" w:type="dxa"/>
          </w:tcPr>
          <w:p w14:paraId="2F86C04B" w14:textId="77777777" w:rsidR="008050FB" w:rsidRPr="00064765" w:rsidRDefault="008050FB" w:rsidP="00F86684">
            <w:pPr>
              <w:rPr>
                <w:b/>
                <w:sz w:val="20"/>
              </w:rPr>
            </w:pPr>
            <w:r w:rsidRPr="00064765">
              <w:rPr>
                <w:b/>
                <w:sz w:val="20"/>
              </w:rPr>
              <w:t>Vragen</w:t>
            </w:r>
          </w:p>
        </w:tc>
        <w:tc>
          <w:tcPr>
            <w:tcW w:w="1208" w:type="dxa"/>
          </w:tcPr>
          <w:p w14:paraId="5F8BDA28" w14:textId="77777777" w:rsidR="008050FB" w:rsidRPr="00064765" w:rsidRDefault="008050FB" w:rsidP="00F86684">
            <w:pPr>
              <w:rPr>
                <w:b/>
                <w:sz w:val="20"/>
              </w:rPr>
            </w:pPr>
            <w:r w:rsidRPr="00064765">
              <w:rPr>
                <w:b/>
                <w:sz w:val="20"/>
              </w:rPr>
              <w:t>Antwoord-en</w:t>
            </w:r>
          </w:p>
        </w:tc>
      </w:tr>
      <w:tr w:rsidR="008050FB" w:rsidRPr="00064765" w14:paraId="6E4E2DED" w14:textId="77777777" w:rsidTr="008050FB">
        <w:tc>
          <w:tcPr>
            <w:tcW w:w="3198" w:type="dxa"/>
          </w:tcPr>
          <w:p w14:paraId="291CA0AB" w14:textId="77777777" w:rsidR="008050FB" w:rsidRPr="00064765" w:rsidRDefault="008050FB" w:rsidP="00F86684">
            <w:pPr>
              <w:rPr>
                <w:sz w:val="20"/>
              </w:rPr>
            </w:pPr>
            <w:r w:rsidRPr="00064765">
              <w:rPr>
                <w:sz w:val="20"/>
              </w:rPr>
              <w:t>Berichtcode</w:t>
            </w:r>
          </w:p>
        </w:tc>
        <w:tc>
          <w:tcPr>
            <w:tcW w:w="2648" w:type="dxa"/>
          </w:tcPr>
          <w:p w14:paraId="4A4C7758" w14:textId="77777777" w:rsidR="008050FB" w:rsidRPr="00064765" w:rsidRDefault="008050FB" w:rsidP="00F86684">
            <w:pPr>
              <w:rPr>
                <w:sz w:val="20"/>
              </w:rPr>
            </w:pPr>
            <w:r w:rsidRPr="00064765">
              <w:rPr>
                <w:sz w:val="20"/>
              </w:rPr>
              <w:t>&lt;berichtcode&gt;</w:t>
            </w:r>
          </w:p>
        </w:tc>
        <w:tc>
          <w:tcPr>
            <w:tcW w:w="1188" w:type="dxa"/>
            <w:shd w:val="clear" w:color="auto" w:fill="C5E0B3" w:themeFill="accent6" w:themeFillTint="66"/>
          </w:tcPr>
          <w:p w14:paraId="631AF389"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1BFDAFCE" w14:textId="77777777" w:rsidR="008050FB" w:rsidRPr="00064765" w:rsidRDefault="008050FB" w:rsidP="0096458C">
            <w:pPr>
              <w:jc w:val="center"/>
              <w:rPr>
                <w:sz w:val="20"/>
              </w:rPr>
            </w:pPr>
            <w:r w:rsidRPr="00064765">
              <w:rPr>
                <w:sz w:val="20"/>
              </w:rPr>
              <w:t>J</w:t>
            </w:r>
          </w:p>
        </w:tc>
      </w:tr>
      <w:tr w:rsidR="008050FB" w:rsidRPr="00064765" w14:paraId="6348D630" w14:textId="77777777" w:rsidTr="008050FB">
        <w:tc>
          <w:tcPr>
            <w:tcW w:w="3198" w:type="dxa"/>
          </w:tcPr>
          <w:p w14:paraId="4844D0DD" w14:textId="77777777" w:rsidR="008050FB" w:rsidRPr="00064765" w:rsidRDefault="008050FB" w:rsidP="00F86684">
            <w:pPr>
              <w:rPr>
                <w:sz w:val="20"/>
              </w:rPr>
            </w:pPr>
            <w:r w:rsidRPr="00064765">
              <w:rPr>
                <w:sz w:val="20"/>
              </w:rPr>
              <w:t>Zendende organisatie</w:t>
            </w:r>
          </w:p>
        </w:tc>
        <w:tc>
          <w:tcPr>
            <w:tcW w:w="2648" w:type="dxa"/>
          </w:tcPr>
          <w:p w14:paraId="130D7A31" w14:textId="77777777" w:rsidR="008050FB" w:rsidRPr="00064765" w:rsidRDefault="008050FB" w:rsidP="00F86684">
            <w:pPr>
              <w:rPr>
                <w:sz w:val="20"/>
              </w:rPr>
            </w:pPr>
            <w:r w:rsidRPr="00064765">
              <w:rPr>
                <w:sz w:val="20"/>
              </w:rPr>
              <w:t>&lt;zender&gt;/&lt;organisatie&gt;</w:t>
            </w:r>
          </w:p>
        </w:tc>
        <w:tc>
          <w:tcPr>
            <w:tcW w:w="1188" w:type="dxa"/>
            <w:shd w:val="clear" w:color="auto" w:fill="C5E0B3" w:themeFill="accent6" w:themeFillTint="66"/>
          </w:tcPr>
          <w:p w14:paraId="59AB1E56"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14B79E83" w14:textId="77777777" w:rsidR="008050FB" w:rsidRPr="00064765" w:rsidRDefault="008050FB" w:rsidP="0096458C">
            <w:pPr>
              <w:jc w:val="center"/>
              <w:rPr>
                <w:sz w:val="20"/>
              </w:rPr>
            </w:pPr>
            <w:r w:rsidRPr="00064765">
              <w:rPr>
                <w:sz w:val="20"/>
              </w:rPr>
              <w:t>J</w:t>
            </w:r>
          </w:p>
        </w:tc>
      </w:tr>
      <w:tr w:rsidR="008050FB" w:rsidRPr="00064765" w14:paraId="40642506" w14:textId="77777777" w:rsidTr="008050FB">
        <w:tc>
          <w:tcPr>
            <w:tcW w:w="3198" w:type="dxa"/>
          </w:tcPr>
          <w:p w14:paraId="7C4DDE07" w14:textId="77777777" w:rsidR="008050FB" w:rsidRPr="00064765" w:rsidRDefault="008050FB" w:rsidP="0096458C">
            <w:pPr>
              <w:rPr>
                <w:sz w:val="20"/>
              </w:rPr>
            </w:pPr>
            <w:r w:rsidRPr="00064765">
              <w:rPr>
                <w:sz w:val="20"/>
              </w:rPr>
              <w:t>Zendende applicatie</w:t>
            </w:r>
          </w:p>
        </w:tc>
        <w:tc>
          <w:tcPr>
            <w:tcW w:w="2648" w:type="dxa"/>
          </w:tcPr>
          <w:p w14:paraId="524BB6A4" w14:textId="77777777" w:rsidR="008050FB" w:rsidRPr="00064765" w:rsidRDefault="008050FB" w:rsidP="00F86684">
            <w:pPr>
              <w:rPr>
                <w:sz w:val="20"/>
              </w:rPr>
            </w:pPr>
            <w:r w:rsidRPr="00064765">
              <w:rPr>
                <w:sz w:val="20"/>
              </w:rPr>
              <w:t>&lt;zender&gt;/&lt;applicatie&gt;</w:t>
            </w:r>
          </w:p>
        </w:tc>
        <w:tc>
          <w:tcPr>
            <w:tcW w:w="1188" w:type="dxa"/>
            <w:shd w:val="clear" w:color="auto" w:fill="C5E0B3" w:themeFill="accent6" w:themeFillTint="66"/>
          </w:tcPr>
          <w:p w14:paraId="540C4A06"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680A5C3" w14:textId="77777777" w:rsidR="008050FB" w:rsidRPr="00064765" w:rsidRDefault="008050FB" w:rsidP="0096458C">
            <w:pPr>
              <w:jc w:val="center"/>
              <w:rPr>
                <w:sz w:val="20"/>
              </w:rPr>
            </w:pPr>
            <w:r w:rsidRPr="00064765">
              <w:rPr>
                <w:sz w:val="20"/>
              </w:rPr>
              <w:t>J</w:t>
            </w:r>
          </w:p>
        </w:tc>
      </w:tr>
      <w:tr w:rsidR="008050FB" w:rsidRPr="00064765" w14:paraId="3D0CC8F9" w14:textId="77777777" w:rsidTr="008050FB">
        <w:tc>
          <w:tcPr>
            <w:tcW w:w="3198" w:type="dxa"/>
          </w:tcPr>
          <w:p w14:paraId="5CED2255" w14:textId="77777777" w:rsidR="008050FB" w:rsidRPr="00064765" w:rsidRDefault="008050FB" w:rsidP="0096458C">
            <w:pPr>
              <w:rPr>
                <w:sz w:val="20"/>
              </w:rPr>
            </w:pPr>
            <w:r w:rsidRPr="00064765">
              <w:rPr>
                <w:sz w:val="20"/>
              </w:rPr>
              <w:t>Ontvangende organisatie</w:t>
            </w:r>
          </w:p>
        </w:tc>
        <w:tc>
          <w:tcPr>
            <w:tcW w:w="2648" w:type="dxa"/>
          </w:tcPr>
          <w:p w14:paraId="104AF7D7" w14:textId="77777777" w:rsidR="008050FB" w:rsidRPr="00064765" w:rsidRDefault="008050FB" w:rsidP="0096458C">
            <w:pPr>
              <w:rPr>
                <w:sz w:val="20"/>
              </w:rPr>
            </w:pPr>
            <w:r w:rsidRPr="00064765">
              <w:rPr>
                <w:sz w:val="20"/>
              </w:rPr>
              <w:t>&lt;ontvanger&gt;/&lt;organisatie&gt;</w:t>
            </w:r>
          </w:p>
        </w:tc>
        <w:tc>
          <w:tcPr>
            <w:tcW w:w="1188" w:type="dxa"/>
            <w:shd w:val="clear" w:color="auto" w:fill="C5E0B3" w:themeFill="accent6" w:themeFillTint="66"/>
          </w:tcPr>
          <w:p w14:paraId="11CCB0F5"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4AD7274" w14:textId="77777777" w:rsidR="008050FB" w:rsidRPr="00064765" w:rsidRDefault="008050FB" w:rsidP="0096458C">
            <w:pPr>
              <w:jc w:val="center"/>
              <w:rPr>
                <w:sz w:val="20"/>
              </w:rPr>
            </w:pPr>
            <w:r w:rsidRPr="00064765">
              <w:rPr>
                <w:sz w:val="20"/>
              </w:rPr>
              <w:t>J</w:t>
            </w:r>
          </w:p>
        </w:tc>
      </w:tr>
      <w:tr w:rsidR="008050FB" w:rsidRPr="00064765" w14:paraId="436BB426" w14:textId="77777777" w:rsidTr="008050FB">
        <w:tc>
          <w:tcPr>
            <w:tcW w:w="3198" w:type="dxa"/>
          </w:tcPr>
          <w:p w14:paraId="2E86C39D" w14:textId="77777777" w:rsidR="008050FB" w:rsidRPr="00064765" w:rsidRDefault="008050FB" w:rsidP="0096458C">
            <w:pPr>
              <w:rPr>
                <w:sz w:val="20"/>
              </w:rPr>
            </w:pPr>
            <w:r w:rsidRPr="00064765">
              <w:rPr>
                <w:sz w:val="20"/>
              </w:rPr>
              <w:t>Ontvangende applicatie</w:t>
            </w:r>
          </w:p>
        </w:tc>
        <w:tc>
          <w:tcPr>
            <w:tcW w:w="2648" w:type="dxa"/>
          </w:tcPr>
          <w:p w14:paraId="030B18A2" w14:textId="77777777" w:rsidR="008050FB" w:rsidRPr="00064765" w:rsidRDefault="008050FB" w:rsidP="0096458C">
            <w:pPr>
              <w:rPr>
                <w:sz w:val="20"/>
              </w:rPr>
            </w:pPr>
            <w:r w:rsidRPr="00064765">
              <w:rPr>
                <w:sz w:val="20"/>
              </w:rPr>
              <w:t>&lt;ontvanger&gt;/&lt;applicatie&gt;</w:t>
            </w:r>
          </w:p>
        </w:tc>
        <w:tc>
          <w:tcPr>
            <w:tcW w:w="1188" w:type="dxa"/>
            <w:shd w:val="clear" w:color="auto" w:fill="C5E0B3" w:themeFill="accent6" w:themeFillTint="66"/>
          </w:tcPr>
          <w:p w14:paraId="71514F58"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575DC56C" w14:textId="77777777" w:rsidR="008050FB" w:rsidRPr="00064765" w:rsidRDefault="008050FB" w:rsidP="0096458C">
            <w:pPr>
              <w:jc w:val="center"/>
              <w:rPr>
                <w:sz w:val="20"/>
              </w:rPr>
            </w:pPr>
            <w:r w:rsidRPr="00064765">
              <w:rPr>
                <w:sz w:val="20"/>
              </w:rPr>
              <w:t>J</w:t>
            </w:r>
          </w:p>
        </w:tc>
      </w:tr>
      <w:tr w:rsidR="008050FB" w:rsidRPr="00064765" w14:paraId="2E98B9DA" w14:textId="77777777" w:rsidTr="008050FB">
        <w:tc>
          <w:tcPr>
            <w:tcW w:w="3198" w:type="dxa"/>
          </w:tcPr>
          <w:p w14:paraId="15EAEF92" w14:textId="77777777" w:rsidR="008050FB" w:rsidRPr="00064765" w:rsidRDefault="008050FB" w:rsidP="0096458C">
            <w:pPr>
              <w:rPr>
                <w:sz w:val="20"/>
              </w:rPr>
            </w:pPr>
            <w:r w:rsidRPr="00064765">
              <w:rPr>
                <w:sz w:val="20"/>
              </w:rPr>
              <w:t>Referentienummer</w:t>
            </w:r>
          </w:p>
        </w:tc>
        <w:tc>
          <w:tcPr>
            <w:tcW w:w="2648" w:type="dxa"/>
          </w:tcPr>
          <w:p w14:paraId="70F57EBD" w14:textId="77777777" w:rsidR="008050FB" w:rsidRPr="00064765" w:rsidRDefault="008050FB" w:rsidP="0096458C">
            <w:pPr>
              <w:rPr>
                <w:sz w:val="20"/>
              </w:rPr>
            </w:pPr>
            <w:r>
              <w:rPr>
                <w:sz w:val="20"/>
              </w:rPr>
              <w:t>&lt;r</w:t>
            </w:r>
            <w:r w:rsidRPr="00064765">
              <w:rPr>
                <w:sz w:val="20"/>
              </w:rPr>
              <w:t>eferentienummer</w:t>
            </w:r>
            <w:r>
              <w:rPr>
                <w:sz w:val="20"/>
              </w:rPr>
              <w:t>&gt;</w:t>
            </w:r>
          </w:p>
        </w:tc>
        <w:tc>
          <w:tcPr>
            <w:tcW w:w="1188" w:type="dxa"/>
            <w:shd w:val="clear" w:color="auto" w:fill="C5E0B3" w:themeFill="accent6" w:themeFillTint="66"/>
          </w:tcPr>
          <w:p w14:paraId="0CAF81A0"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440C8009" w14:textId="77777777" w:rsidR="008050FB" w:rsidRPr="00064765" w:rsidRDefault="008050FB" w:rsidP="0096458C">
            <w:pPr>
              <w:jc w:val="center"/>
              <w:rPr>
                <w:sz w:val="20"/>
              </w:rPr>
            </w:pPr>
            <w:r w:rsidRPr="00064765">
              <w:rPr>
                <w:sz w:val="20"/>
              </w:rPr>
              <w:t>J</w:t>
            </w:r>
          </w:p>
        </w:tc>
      </w:tr>
      <w:tr w:rsidR="008050FB" w:rsidRPr="00064765" w14:paraId="6D1AD3E1" w14:textId="77777777" w:rsidTr="008050FB">
        <w:tc>
          <w:tcPr>
            <w:tcW w:w="3198" w:type="dxa"/>
          </w:tcPr>
          <w:p w14:paraId="341EBF35" w14:textId="77777777" w:rsidR="008050FB" w:rsidRPr="00064765" w:rsidRDefault="008050FB" w:rsidP="0096458C">
            <w:pPr>
              <w:rPr>
                <w:sz w:val="20"/>
              </w:rPr>
            </w:pPr>
            <w:r w:rsidRPr="00064765">
              <w:rPr>
                <w:sz w:val="20"/>
              </w:rPr>
              <w:t>Tijdstip van het bericht</w:t>
            </w:r>
          </w:p>
        </w:tc>
        <w:tc>
          <w:tcPr>
            <w:tcW w:w="2648" w:type="dxa"/>
          </w:tcPr>
          <w:p w14:paraId="1A9A1405" w14:textId="77777777" w:rsidR="008050FB" w:rsidRPr="00064765" w:rsidRDefault="008050FB" w:rsidP="0096458C">
            <w:pPr>
              <w:rPr>
                <w:sz w:val="20"/>
              </w:rPr>
            </w:pPr>
            <w:r>
              <w:rPr>
                <w:sz w:val="20"/>
              </w:rPr>
              <w:t>&lt;</w:t>
            </w:r>
            <w:r w:rsidRPr="00064765">
              <w:rPr>
                <w:sz w:val="20"/>
              </w:rPr>
              <w:t>tijdstipBericht</w:t>
            </w:r>
            <w:r>
              <w:rPr>
                <w:sz w:val="20"/>
              </w:rPr>
              <w:t>&gt;</w:t>
            </w:r>
          </w:p>
        </w:tc>
        <w:tc>
          <w:tcPr>
            <w:tcW w:w="1188" w:type="dxa"/>
            <w:shd w:val="clear" w:color="auto" w:fill="C5E0B3" w:themeFill="accent6" w:themeFillTint="66"/>
          </w:tcPr>
          <w:p w14:paraId="011A83C5"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713DDB81" w14:textId="77777777" w:rsidR="008050FB" w:rsidRPr="00064765" w:rsidRDefault="008050FB" w:rsidP="0096458C">
            <w:pPr>
              <w:jc w:val="center"/>
              <w:rPr>
                <w:sz w:val="20"/>
              </w:rPr>
            </w:pPr>
            <w:r w:rsidRPr="00064765">
              <w:rPr>
                <w:sz w:val="20"/>
              </w:rPr>
              <w:t>J</w:t>
            </w:r>
          </w:p>
        </w:tc>
      </w:tr>
      <w:tr w:rsidR="008050FB" w:rsidRPr="00064765" w14:paraId="389F5690" w14:textId="77777777" w:rsidTr="008050FB">
        <w:tc>
          <w:tcPr>
            <w:tcW w:w="3198" w:type="dxa"/>
          </w:tcPr>
          <w:p w14:paraId="393F5966" w14:textId="77777777" w:rsidR="008050FB" w:rsidRPr="00A15AB7" w:rsidRDefault="008050FB" w:rsidP="00A15AB7">
            <w:pPr>
              <w:rPr>
                <w:sz w:val="20"/>
              </w:rPr>
            </w:pPr>
            <w:r w:rsidRPr="00A15AB7">
              <w:rPr>
                <w:sz w:val="20"/>
              </w:rPr>
              <w:t>Functie/Gebeurtenis</w:t>
            </w:r>
          </w:p>
        </w:tc>
        <w:tc>
          <w:tcPr>
            <w:tcW w:w="2648" w:type="dxa"/>
          </w:tcPr>
          <w:p w14:paraId="4E555EDE" w14:textId="77777777" w:rsidR="008050FB" w:rsidRPr="00A15AB7" w:rsidRDefault="008050FB" w:rsidP="00A15AB7">
            <w:pPr>
              <w:rPr>
                <w:sz w:val="20"/>
              </w:rPr>
            </w:pPr>
            <w:r w:rsidRPr="00A15AB7">
              <w:rPr>
                <w:sz w:val="20"/>
              </w:rPr>
              <w:t>&lt;functie&gt;</w:t>
            </w:r>
          </w:p>
        </w:tc>
        <w:tc>
          <w:tcPr>
            <w:tcW w:w="1188" w:type="dxa"/>
            <w:shd w:val="clear" w:color="auto" w:fill="FF0000"/>
          </w:tcPr>
          <w:p w14:paraId="7D709931" w14:textId="415BAC19" w:rsidR="008050FB" w:rsidRPr="00A15AB7" w:rsidRDefault="008050FB" w:rsidP="00A15AB7">
            <w:pPr>
              <w:jc w:val="center"/>
              <w:rPr>
                <w:sz w:val="20"/>
              </w:rPr>
            </w:pPr>
            <w:r w:rsidRPr="00064765">
              <w:rPr>
                <w:sz w:val="20"/>
              </w:rPr>
              <w:t>N</w:t>
            </w:r>
          </w:p>
        </w:tc>
        <w:tc>
          <w:tcPr>
            <w:tcW w:w="1208" w:type="dxa"/>
            <w:shd w:val="clear" w:color="auto" w:fill="FF0000"/>
          </w:tcPr>
          <w:p w14:paraId="63B1D759" w14:textId="38088711" w:rsidR="008050FB" w:rsidRPr="00064765" w:rsidRDefault="008050FB" w:rsidP="00A15AB7">
            <w:pPr>
              <w:jc w:val="center"/>
              <w:rPr>
                <w:sz w:val="20"/>
              </w:rPr>
            </w:pPr>
            <w:r w:rsidRPr="00064765">
              <w:rPr>
                <w:sz w:val="20"/>
              </w:rPr>
              <w:t>N</w:t>
            </w:r>
          </w:p>
        </w:tc>
      </w:tr>
      <w:tr w:rsidR="008050FB" w:rsidRPr="00064765" w14:paraId="52A3372B" w14:textId="77777777" w:rsidTr="008050FB">
        <w:tc>
          <w:tcPr>
            <w:tcW w:w="3198" w:type="dxa"/>
          </w:tcPr>
          <w:p w14:paraId="53C894FF" w14:textId="77777777" w:rsidR="008050FB" w:rsidRPr="00064765" w:rsidRDefault="008050FB" w:rsidP="00853DDE">
            <w:pPr>
              <w:rPr>
                <w:sz w:val="20"/>
              </w:rPr>
            </w:pPr>
            <w:r w:rsidRPr="00064765">
              <w:rPr>
                <w:sz w:val="20"/>
              </w:rPr>
              <w:t>Cross-referentienummer</w:t>
            </w:r>
          </w:p>
        </w:tc>
        <w:tc>
          <w:tcPr>
            <w:tcW w:w="2648" w:type="dxa"/>
          </w:tcPr>
          <w:p w14:paraId="5108EDCD" w14:textId="77777777" w:rsidR="008050FB" w:rsidRPr="00064765" w:rsidRDefault="008050FB" w:rsidP="00853DDE">
            <w:pPr>
              <w:rPr>
                <w:sz w:val="20"/>
              </w:rPr>
            </w:pPr>
            <w:r>
              <w:rPr>
                <w:sz w:val="20"/>
              </w:rPr>
              <w:t>&lt;</w:t>
            </w:r>
            <w:r w:rsidRPr="00064765">
              <w:rPr>
                <w:sz w:val="20"/>
              </w:rPr>
              <w:t>crossRefnummer</w:t>
            </w:r>
            <w:r>
              <w:rPr>
                <w:sz w:val="20"/>
              </w:rPr>
              <w:t>&gt;</w:t>
            </w:r>
          </w:p>
        </w:tc>
        <w:tc>
          <w:tcPr>
            <w:tcW w:w="1188" w:type="dxa"/>
            <w:shd w:val="clear" w:color="auto" w:fill="FF0000"/>
          </w:tcPr>
          <w:p w14:paraId="7C9F41B4" w14:textId="77777777" w:rsidR="008050FB" w:rsidRPr="00064765" w:rsidRDefault="008050FB" w:rsidP="00853DDE">
            <w:pPr>
              <w:jc w:val="center"/>
              <w:rPr>
                <w:sz w:val="20"/>
              </w:rPr>
            </w:pPr>
            <w:r w:rsidRPr="00064765">
              <w:rPr>
                <w:sz w:val="20"/>
              </w:rPr>
              <w:t>N</w:t>
            </w:r>
          </w:p>
        </w:tc>
        <w:tc>
          <w:tcPr>
            <w:tcW w:w="1208" w:type="dxa"/>
            <w:shd w:val="clear" w:color="auto" w:fill="C5E0B3" w:themeFill="accent6" w:themeFillTint="66"/>
          </w:tcPr>
          <w:p w14:paraId="04A89686" w14:textId="77777777" w:rsidR="008050FB" w:rsidRPr="00064765" w:rsidRDefault="008050FB" w:rsidP="00853DDE">
            <w:pPr>
              <w:jc w:val="center"/>
              <w:rPr>
                <w:sz w:val="20"/>
              </w:rPr>
            </w:pPr>
            <w:r w:rsidRPr="00064765">
              <w:rPr>
                <w:sz w:val="20"/>
              </w:rPr>
              <w:t>J</w:t>
            </w:r>
          </w:p>
        </w:tc>
      </w:tr>
      <w:tr w:rsidR="008050FB" w:rsidRPr="00064765" w14:paraId="11574343" w14:textId="77777777" w:rsidTr="008050FB">
        <w:tc>
          <w:tcPr>
            <w:tcW w:w="3198" w:type="dxa"/>
          </w:tcPr>
          <w:p w14:paraId="5A885811" w14:textId="40B34339" w:rsidR="008050FB" w:rsidRPr="00064765" w:rsidRDefault="008050FB" w:rsidP="0096458C">
            <w:pPr>
              <w:rPr>
                <w:sz w:val="20"/>
              </w:rPr>
            </w:pPr>
            <w:r w:rsidRPr="00064765">
              <w:rPr>
                <w:sz w:val="20"/>
              </w:rPr>
              <w:t>Entiteit</w:t>
            </w:r>
            <w:r w:rsidR="00E72B56">
              <w:rPr>
                <w:sz w:val="20"/>
              </w:rPr>
              <w:t>t</w:t>
            </w:r>
            <w:r w:rsidRPr="00064765">
              <w:rPr>
                <w:sz w:val="20"/>
              </w:rPr>
              <w:t>ype</w:t>
            </w:r>
          </w:p>
        </w:tc>
        <w:tc>
          <w:tcPr>
            <w:tcW w:w="2648" w:type="dxa"/>
          </w:tcPr>
          <w:p w14:paraId="3BA77026" w14:textId="77777777" w:rsidR="008050FB" w:rsidRPr="00064765" w:rsidRDefault="008050FB" w:rsidP="000E1B33">
            <w:pPr>
              <w:rPr>
                <w:sz w:val="20"/>
              </w:rPr>
            </w:pPr>
            <w:r>
              <w:rPr>
                <w:sz w:val="20"/>
              </w:rPr>
              <w:t>&lt;e</w:t>
            </w:r>
            <w:r w:rsidRPr="00064765">
              <w:rPr>
                <w:sz w:val="20"/>
              </w:rPr>
              <w:t>ntiteittype</w:t>
            </w:r>
            <w:r>
              <w:rPr>
                <w:sz w:val="20"/>
              </w:rPr>
              <w:t>&gt;</w:t>
            </w:r>
          </w:p>
        </w:tc>
        <w:tc>
          <w:tcPr>
            <w:tcW w:w="1188" w:type="dxa"/>
            <w:shd w:val="clear" w:color="auto" w:fill="C5E0B3" w:themeFill="accent6" w:themeFillTint="66"/>
          </w:tcPr>
          <w:p w14:paraId="34326B8E" w14:textId="77777777" w:rsidR="008050FB" w:rsidRPr="00064765" w:rsidRDefault="008050FB" w:rsidP="0096458C">
            <w:pPr>
              <w:jc w:val="center"/>
              <w:rPr>
                <w:sz w:val="20"/>
              </w:rPr>
            </w:pPr>
            <w:r w:rsidRPr="00064765">
              <w:rPr>
                <w:sz w:val="20"/>
              </w:rPr>
              <w:t>J</w:t>
            </w:r>
          </w:p>
        </w:tc>
        <w:tc>
          <w:tcPr>
            <w:tcW w:w="1208" w:type="dxa"/>
            <w:shd w:val="clear" w:color="auto" w:fill="C5E0B3" w:themeFill="accent6" w:themeFillTint="66"/>
          </w:tcPr>
          <w:p w14:paraId="0D5502C0" w14:textId="77777777" w:rsidR="008050FB" w:rsidRPr="00064765" w:rsidRDefault="008050FB" w:rsidP="0096458C">
            <w:pPr>
              <w:jc w:val="center"/>
              <w:rPr>
                <w:sz w:val="20"/>
              </w:rPr>
            </w:pPr>
            <w:r w:rsidRPr="00064765">
              <w:rPr>
                <w:sz w:val="20"/>
              </w:rPr>
              <w:t>J</w:t>
            </w:r>
          </w:p>
        </w:tc>
      </w:tr>
      <w:tr w:rsidR="008050FB" w:rsidRPr="00064765" w14:paraId="6F73A9D5" w14:textId="77777777" w:rsidTr="008050FB">
        <w:tc>
          <w:tcPr>
            <w:tcW w:w="3198" w:type="dxa"/>
          </w:tcPr>
          <w:p w14:paraId="5BBC2E11" w14:textId="77777777" w:rsidR="008050FB" w:rsidRPr="00064765" w:rsidRDefault="008050FB" w:rsidP="0096458C">
            <w:pPr>
              <w:rPr>
                <w:sz w:val="20"/>
              </w:rPr>
            </w:pPr>
            <w:r w:rsidRPr="00064765">
              <w:rPr>
                <w:sz w:val="20"/>
              </w:rPr>
              <w:t>Mutatiesoort</w:t>
            </w:r>
          </w:p>
        </w:tc>
        <w:tc>
          <w:tcPr>
            <w:tcW w:w="2648" w:type="dxa"/>
          </w:tcPr>
          <w:p w14:paraId="5D401C03" w14:textId="77777777" w:rsidR="008050FB" w:rsidRPr="00064765" w:rsidRDefault="008050FB" w:rsidP="0096458C">
            <w:pPr>
              <w:rPr>
                <w:sz w:val="20"/>
              </w:rPr>
            </w:pPr>
            <w:r>
              <w:rPr>
                <w:sz w:val="20"/>
              </w:rPr>
              <w:t>&lt;m</w:t>
            </w:r>
            <w:r w:rsidRPr="00064765">
              <w:rPr>
                <w:sz w:val="20"/>
              </w:rPr>
              <w:t>utatiesoort</w:t>
            </w:r>
            <w:r>
              <w:rPr>
                <w:sz w:val="20"/>
              </w:rPr>
              <w:t>&gt;</w:t>
            </w:r>
          </w:p>
        </w:tc>
        <w:tc>
          <w:tcPr>
            <w:tcW w:w="1188" w:type="dxa"/>
            <w:shd w:val="clear" w:color="auto" w:fill="FF0000"/>
          </w:tcPr>
          <w:p w14:paraId="5CD58003" w14:textId="77777777" w:rsidR="008050FB" w:rsidRPr="00064765" w:rsidRDefault="008050FB" w:rsidP="0096458C">
            <w:pPr>
              <w:jc w:val="center"/>
              <w:rPr>
                <w:sz w:val="20"/>
              </w:rPr>
            </w:pPr>
            <w:r w:rsidRPr="00064765">
              <w:rPr>
                <w:sz w:val="20"/>
              </w:rPr>
              <w:t>N</w:t>
            </w:r>
          </w:p>
        </w:tc>
        <w:tc>
          <w:tcPr>
            <w:tcW w:w="1208" w:type="dxa"/>
            <w:shd w:val="clear" w:color="auto" w:fill="FF0000"/>
          </w:tcPr>
          <w:p w14:paraId="059CE7C2" w14:textId="77777777" w:rsidR="008050FB" w:rsidRPr="00064765" w:rsidRDefault="008050FB" w:rsidP="0096458C">
            <w:pPr>
              <w:jc w:val="center"/>
              <w:rPr>
                <w:sz w:val="20"/>
              </w:rPr>
            </w:pPr>
            <w:r w:rsidRPr="00064765">
              <w:rPr>
                <w:sz w:val="20"/>
              </w:rPr>
              <w:t>N</w:t>
            </w:r>
          </w:p>
        </w:tc>
      </w:tr>
    </w:tbl>
    <w:p w14:paraId="43473E99" w14:textId="45D03CCF" w:rsidR="004956F9" w:rsidRDefault="004956F9" w:rsidP="002632D7">
      <w:pPr>
        <w:spacing w:after="0" w:line="240" w:lineRule="auto"/>
      </w:pPr>
    </w:p>
    <w:p w14:paraId="60B9A5A4" w14:textId="3245D2E7" w:rsidR="00B82006" w:rsidRDefault="00B82006">
      <w:r>
        <w:br w:type="page"/>
      </w:r>
    </w:p>
    <w:p w14:paraId="757B6CF8" w14:textId="76A64259" w:rsidR="00CF42B2" w:rsidRDefault="00CF42B2" w:rsidP="00CF42B2">
      <w:pPr>
        <w:pStyle w:val="Kop1"/>
      </w:pPr>
      <w:bookmarkStart w:id="5" w:name="_Toc489596824"/>
      <w:r>
        <w:lastRenderedPageBreak/>
        <w:t xml:space="preserve">Opvragen gegevens </w:t>
      </w:r>
      <w:r w:rsidR="00AA5CC1">
        <w:t>Basisregistratie Personen</w:t>
      </w:r>
      <w:bookmarkEnd w:id="5"/>
    </w:p>
    <w:p w14:paraId="1B106FBD" w14:textId="356DB360" w:rsidR="00CF42B2" w:rsidRDefault="008050FB" w:rsidP="00CF03D9">
      <w:pPr>
        <w:spacing w:after="0" w:line="240" w:lineRule="auto"/>
      </w:pPr>
      <w:r>
        <w:t xml:space="preserve">Afnemer </w:t>
      </w:r>
      <w:r w:rsidR="001B73B0">
        <w:t>vr</w:t>
      </w:r>
      <w:r w:rsidR="00AA5CC1">
        <w:t xml:space="preserve">aagt bij CDV gegevens op uit de </w:t>
      </w:r>
      <w:r>
        <w:t>Kernregistratie Medewerkers</w:t>
      </w:r>
      <w:r w:rsidR="001B73B0">
        <w:t xml:space="preserve">. </w:t>
      </w:r>
    </w:p>
    <w:p w14:paraId="609B730F" w14:textId="77777777" w:rsidR="00CF03D9" w:rsidRDefault="00CF03D9" w:rsidP="00CF03D9">
      <w:pPr>
        <w:spacing w:after="0" w:line="240" w:lineRule="auto"/>
      </w:pPr>
      <w:r>
        <w:t>Hier</w:t>
      </w:r>
      <w:r w:rsidR="00926810">
        <w:t>onder een schematische weergave van het koppelvlak. De specificaties staan in de tabel.</w:t>
      </w:r>
    </w:p>
    <w:p w14:paraId="7971D55A" w14:textId="6ABC61FD" w:rsidR="008050FB" w:rsidRDefault="008050FB" w:rsidP="00CF42B2">
      <w:r w:rsidRPr="008050FB">
        <w:rPr>
          <w:noProof/>
          <w:lang w:eastAsia="nl-NL"/>
        </w:rPr>
        <w:drawing>
          <wp:inline distT="0" distB="0" distL="0" distR="0" wp14:anchorId="0A1B335F" wp14:editId="3E0F444F">
            <wp:extent cx="4638675" cy="10382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8675" cy="1038225"/>
                    </a:xfrm>
                    <a:prstGeom prst="rect">
                      <a:avLst/>
                    </a:prstGeom>
                    <a:noFill/>
                    <a:ln>
                      <a:noFill/>
                    </a:ln>
                  </pic:spPr>
                </pic:pic>
              </a:graphicData>
            </a:graphic>
          </wp:inline>
        </w:drawing>
      </w:r>
    </w:p>
    <w:tbl>
      <w:tblPr>
        <w:tblStyle w:val="Tabelraster"/>
        <w:tblW w:w="9335" w:type="dxa"/>
        <w:tblLook w:val="04A0" w:firstRow="1" w:lastRow="0" w:firstColumn="1" w:lastColumn="0" w:noHBand="0" w:noVBand="1"/>
      </w:tblPr>
      <w:tblGrid>
        <w:gridCol w:w="1656"/>
        <w:gridCol w:w="7679"/>
      </w:tblGrid>
      <w:tr w:rsidR="00CF42B2" w:rsidRPr="00CC1ADD" w14:paraId="35A39C09" w14:textId="77777777" w:rsidTr="00B82006">
        <w:tc>
          <w:tcPr>
            <w:tcW w:w="1656" w:type="dxa"/>
            <w:tcBorders>
              <w:right w:val="nil"/>
            </w:tcBorders>
            <w:shd w:val="clear" w:color="auto" w:fill="E7E6E6" w:themeFill="background2"/>
          </w:tcPr>
          <w:p w14:paraId="27D6B771" w14:textId="00025B68" w:rsidR="00CF42B2" w:rsidRPr="00CC1ADD" w:rsidRDefault="00CF42B2" w:rsidP="008050FB">
            <w:pPr>
              <w:rPr>
                <w:sz w:val="20"/>
                <w:szCs w:val="20"/>
              </w:rPr>
            </w:pPr>
            <w:r w:rsidRPr="00CC1ADD">
              <w:rPr>
                <w:sz w:val="20"/>
                <w:szCs w:val="20"/>
              </w:rPr>
              <w:t>API</w:t>
            </w:r>
            <w:r w:rsidR="00CF03D9">
              <w:rPr>
                <w:sz w:val="20"/>
                <w:szCs w:val="20"/>
              </w:rPr>
              <w:t xml:space="preserve">'s </w:t>
            </w:r>
            <w:r w:rsidR="008050FB">
              <w:rPr>
                <w:sz w:val="20"/>
                <w:szCs w:val="20"/>
              </w:rPr>
              <w:t>MDW</w:t>
            </w:r>
          </w:p>
        </w:tc>
        <w:tc>
          <w:tcPr>
            <w:tcW w:w="7679" w:type="dxa"/>
            <w:tcBorders>
              <w:left w:val="nil"/>
            </w:tcBorders>
            <w:shd w:val="clear" w:color="auto" w:fill="E7E6E6" w:themeFill="background2"/>
          </w:tcPr>
          <w:p w14:paraId="73483EF1" w14:textId="77777777" w:rsidR="00CF42B2" w:rsidRPr="00CC1ADD" w:rsidRDefault="00CF42B2" w:rsidP="0091296A">
            <w:pPr>
              <w:tabs>
                <w:tab w:val="left" w:pos="1005"/>
              </w:tabs>
              <w:rPr>
                <w:sz w:val="20"/>
                <w:szCs w:val="20"/>
              </w:rPr>
            </w:pPr>
          </w:p>
        </w:tc>
      </w:tr>
      <w:tr w:rsidR="00CF42B2" w:rsidRPr="00CC1ADD" w14:paraId="6AACF17C" w14:textId="77777777" w:rsidTr="00B82006">
        <w:tc>
          <w:tcPr>
            <w:tcW w:w="1656" w:type="dxa"/>
          </w:tcPr>
          <w:p w14:paraId="60A5E21B" w14:textId="77777777" w:rsidR="00CF42B2" w:rsidRPr="00A75374" w:rsidRDefault="00CF42B2" w:rsidP="0091296A">
            <w:pPr>
              <w:rPr>
                <w:sz w:val="20"/>
                <w:szCs w:val="20"/>
              </w:rPr>
            </w:pPr>
            <w:r w:rsidRPr="00A75374">
              <w:rPr>
                <w:sz w:val="20"/>
                <w:szCs w:val="20"/>
              </w:rPr>
              <w:t>Doel</w:t>
            </w:r>
          </w:p>
        </w:tc>
        <w:tc>
          <w:tcPr>
            <w:tcW w:w="7679" w:type="dxa"/>
          </w:tcPr>
          <w:p w14:paraId="56E001AB" w14:textId="49D17DF2" w:rsidR="00CF42B2" w:rsidRPr="00A75374" w:rsidRDefault="00CF42B2" w:rsidP="008050FB">
            <w:pPr>
              <w:rPr>
                <w:sz w:val="20"/>
                <w:szCs w:val="20"/>
              </w:rPr>
            </w:pPr>
            <w:r w:rsidRPr="00A75374">
              <w:rPr>
                <w:sz w:val="20"/>
                <w:szCs w:val="20"/>
              </w:rPr>
              <w:t xml:space="preserve">Opvragen gegevens </w:t>
            </w:r>
            <w:r w:rsidR="008050FB">
              <w:rPr>
                <w:sz w:val="20"/>
                <w:szCs w:val="20"/>
              </w:rPr>
              <w:t>MDW</w:t>
            </w:r>
            <w:r w:rsidRPr="00A75374">
              <w:rPr>
                <w:sz w:val="20"/>
                <w:szCs w:val="20"/>
              </w:rPr>
              <w:t xml:space="preserve"> t.b.v. prefill of actualiseren van gegevens.</w:t>
            </w:r>
          </w:p>
        </w:tc>
      </w:tr>
      <w:tr w:rsidR="00CF42B2" w:rsidRPr="00CC1ADD" w14:paraId="1D20D85E" w14:textId="77777777" w:rsidTr="00B82006">
        <w:tc>
          <w:tcPr>
            <w:tcW w:w="1656" w:type="dxa"/>
          </w:tcPr>
          <w:p w14:paraId="07B8FF43" w14:textId="77777777" w:rsidR="00CF42B2" w:rsidRPr="00A75374" w:rsidRDefault="00CF42B2" w:rsidP="0091296A">
            <w:pPr>
              <w:rPr>
                <w:sz w:val="20"/>
                <w:szCs w:val="20"/>
              </w:rPr>
            </w:pPr>
            <w:r w:rsidRPr="00A75374">
              <w:rPr>
                <w:sz w:val="20"/>
                <w:szCs w:val="20"/>
              </w:rPr>
              <w:t>Toelichting</w:t>
            </w:r>
          </w:p>
        </w:tc>
        <w:tc>
          <w:tcPr>
            <w:tcW w:w="7679" w:type="dxa"/>
          </w:tcPr>
          <w:p w14:paraId="5F255F51" w14:textId="276CB34A" w:rsidR="00CF42B2" w:rsidRPr="00A75374" w:rsidRDefault="008050FB" w:rsidP="00CF42B2">
            <w:pPr>
              <w:rPr>
                <w:rFonts w:ascii="Calibri" w:hAnsi="Calibri"/>
                <w:sz w:val="20"/>
                <w:szCs w:val="20"/>
              </w:rPr>
            </w:pPr>
            <w:r>
              <w:rPr>
                <w:sz w:val="20"/>
                <w:szCs w:val="20"/>
              </w:rPr>
              <w:t>Afnemer</w:t>
            </w:r>
            <w:r w:rsidR="00CF42B2" w:rsidRPr="00A75374">
              <w:rPr>
                <w:sz w:val="20"/>
                <w:szCs w:val="20"/>
              </w:rPr>
              <w:t xml:space="preserve"> is in staat om via een Vraag/Antwoord-constructie het gegevensmagazijn van CDV ad-hoc te bevragen. </w:t>
            </w:r>
          </w:p>
          <w:p w14:paraId="37C6862F" w14:textId="77777777" w:rsidR="00CF42B2" w:rsidRPr="00A75374" w:rsidRDefault="00CF42B2" w:rsidP="00CF42B2">
            <w:pPr>
              <w:rPr>
                <w:sz w:val="20"/>
                <w:szCs w:val="20"/>
              </w:rPr>
            </w:pPr>
          </w:p>
          <w:p w14:paraId="6DDB9CF2" w14:textId="4D7EA3D8" w:rsidR="00CF42B2" w:rsidRPr="00A75374" w:rsidRDefault="008050FB" w:rsidP="008050FB">
            <w:pPr>
              <w:rPr>
                <w:sz w:val="20"/>
                <w:szCs w:val="20"/>
              </w:rPr>
            </w:pPr>
            <w:r>
              <w:rPr>
                <w:sz w:val="20"/>
                <w:szCs w:val="20"/>
              </w:rPr>
              <w:t xml:space="preserve">Afnemer </w:t>
            </w:r>
            <w:r w:rsidR="008B1A2D" w:rsidRPr="00A75374">
              <w:rPr>
                <w:sz w:val="20"/>
                <w:szCs w:val="20"/>
              </w:rPr>
              <w:t xml:space="preserve">is geïnteresseerd in </w:t>
            </w:r>
            <w:r>
              <w:rPr>
                <w:sz w:val="20"/>
                <w:szCs w:val="20"/>
              </w:rPr>
              <w:t>de entiteit</w:t>
            </w:r>
            <w:r w:rsidR="008B1A2D" w:rsidRPr="00A75374">
              <w:rPr>
                <w:sz w:val="20"/>
                <w:szCs w:val="20"/>
              </w:rPr>
              <w:t xml:space="preserve"> </w:t>
            </w:r>
            <w:r>
              <w:rPr>
                <w:sz w:val="20"/>
                <w:szCs w:val="20"/>
              </w:rPr>
              <w:t xml:space="preserve">Medewerkers </w:t>
            </w:r>
            <w:r w:rsidR="00AA5CC1">
              <w:rPr>
                <w:sz w:val="20"/>
                <w:szCs w:val="20"/>
              </w:rPr>
              <w:t>(</w:t>
            </w:r>
            <w:r>
              <w:rPr>
                <w:sz w:val="20"/>
                <w:szCs w:val="20"/>
              </w:rPr>
              <w:t>MDW</w:t>
            </w:r>
            <w:r w:rsidR="00AA5CC1">
              <w:rPr>
                <w:sz w:val="20"/>
                <w:szCs w:val="20"/>
              </w:rPr>
              <w:t>)</w:t>
            </w:r>
          </w:p>
        </w:tc>
      </w:tr>
      <w:tr w:rsidR="00CF42B2" w:rsidRPr="00CC1ADD" w14:paraId="3B30DFB1" w14:textId="77777777" w:rsidTr="00B82006">
        <w:tc>
          <w:tcPr>
            <w:tcW w:w="1656" w:type="dxa"/>
          </w:tcPr>
          <w:p w14:paraId="101949B8" w14:textId="77777777" w:rsidR="00CF42B2" w:rsidRPr="00A75374" w:rsidRDefault="00CF42B2" w:rsidP="0091296A">
            <w:pPr>
              <w:rPr>
                <w:sz w:val="20"/>
                <w:szCs w:val="20"/>
              </w:rPr>
            </w:pPr>
            <w:r w:rsidRPr="00A75374">
              <w:rPr>
                <w:sz w:val="20"/>
                <w:szCs w:val="20"/>
              </w:rPr>
              <w:t xml:space="preserve">Zender </w:t>
            </w:r>
          </w:p>
        </w:tc>
        <w:tc>
          <w:tcPr>
            <w:tcW w:w="7679" w:type="dxa"/>
          </w:tcPr>
          <w:p w14:paraId="352DDAD5" w14:textId="3F8E5DB6" w:rsidR="00CF42B2" w:rsidRPr="00A75374" w:rsidRDefault="008050FB" w:rsidP="008050FB">
            <w:pPr>
              <w:rPr>
                <w:sz w:val="20"/>
                <w:szCs w:val="20"/>
              </w:rPr>
            </w:pPr>
            <w:r>
              <w:rPr>
                <w:sz w:val="20"/>
                <w:szCs w:val="20"/>
              </w:rPr>
              <w:t>SID</w:t>
            </w:r>
            <w:r w:rsidR="00CF42B2" w:rsidRPr="00A75374">
              <w:rPr>
                <w:sz w:val="20"/>
                <w:szCs w:val="20"/>
              </w:rPr>
              <w:t xml:space="preserve"> (referentiecomponent: </w:t>
            </w:r>
            <w:r>
              <w:rPr>
                <w:sz w:val="20"/>
                <w:szCs w:val="20"/>
              </w:rPr>
              <w:t>intranetcomponent</w:t>
            </w:r>
            <w:r w:rsidR="00CF42B2" w:rsidRPr="00A75374">
              <w:rPr>
                <w:sz w:val="20"/>
                <w:szCs w:val="20"/>
              </w:rPr>
              <w:t>)</w:t>
            </w:r>
          </w:p>
        </w:tc>
      </w:tr>
      <w:tr w:rsidR="00CF42B2" w:rsidRPr="00CC1ADD" w14:paraId="16D37007" w14:textId="77777777" w:rsidTr="00B82006">
        <w:tc>
          <w:tcPr>
            <w:tcW w:w="1656" w:type="dxa"/>
          </w:tcPr>
          <w:p w14:paraId="5D02599F" w14:textId="77777777" w:rsidR="00CF42B2" w:rsidRPr="00A75374" w:rsidRDefault="00CF42B2" w:rsidP="0091296A">
            <w:pPr>
              <w:rPr>
                <w:sz w:val="20"/>
                <w:szCs w:val="20"/>
              </w:rPr>
            </w:pPr>
            <w:r w:rsidRPr="00A75374">
              <w:rPr>
                <w:sz w:val="20"/>
                <w:szCs w:val="20"/>
              </w:rPr>
              <w:t>Ontvanger</w:t>
            </w:r>
          </w:p>
        </w:tc>
        <w:tc>
          <w:tcPr>
            <w:tcW w:w="7679" w:type="dxa"/>
          </w:tcPr>
          <w:p w14:paraId="3E351E2D" w14:textId="77777777" w:rsidR="00CF42B2" w:rsidRPr="00A75374" w:rsidRDefault="00CF42B2" w:rsidP="0091296A">
            <w:pPr>
              <w:rPr>
                <w:sz w:val="20"/>
                <w:szCs w:val="20"/>
              </w:rPr>
            </w:pPr>
            <w:r w:rsidRPr="00A75374">
              <w:rPr>
                <w:sz w:val="20"/>
                <w:szCs w:val="20"/>
              </w:rPr>
              <w:t>CDV (referentiecomponent: gegevensmagazijncomponent)</w:t>
            </w:r>
          </w:p>
        </w:tc>
      </w:tr>
      <w:tr w:rsidR="00CF42B2" w:rsidRPr="00CC1ADD" w14:paraId="73EC432C" w14:textId="77777777" w:rsidTr="00B82006">
        <w:trPr>
          <w:trHeight w:val="513"/>
        </w:trPr>
        <w:tc>
          <w:tcPr>
            <w:tcW w:w="1656" w:type="dxa"/>
          </w:tcPr>
          <w:p w14:paraId="487D818D" w14:textId="77777777" w:rsidR="00CF42B2" w:rsidRPr="00A75374" w:rsidRDefault="001B73B0" w:rsidP="001B73B0">
            <w:pPr>
              <w:rPr>
                <w:sz w:val="20"/>
                <w:szCs w:val="20"/>
              </w:rPr>
            </w:pPr>
            <w:r>
              <w:rPr>
                <w:sz w:val="20"/>
                <w:szCs w:val="20"/>
              </w:rPr>
              <w:t>Vraagb</w:t>
            </w:r>
            <w:r w:rsidR="00CF42B2" w:rsidRPr="00A75374">
              <w:rPr>
                <w:sz w:val="20"/>
                <w:szCs w:val="20"/>
              </w:rPr>
              <w:t xml:space="preserve">ericht </w:t>
            </w:r>
          </w:p>
        </w:tc>
        <w:tc>
          <w:tcPr>
            <w:tcW w:w="7679" w:type="dxa"/>
          </w:tcPr>
          <w:p w14:paraId="11DFE33B" w14:textId="51D96875" w:rsidR="0025339D" w:rsidRDefault="00D741F2" w:rsidP="00B07865">
            <w:pPr>
              <w:pStyle w:val="Lijstalinea"/>
              <w:numPr>
                <w:ilvl w:val="0"/>
                <w:numId w:val="26"/>
              </w:numPr>
              <w:ind w:left="360"/>
              <w:rPr>
                <w:sz w:val="20"/>
                <w:szCs w:val="20"/>
              </w:rPr>
            </w:pPr>
            <w:r w:rsidRPr="00A75374">
              <w:rPr>
                <w:sz w:val="20"/>
                <w:szCs w:val="20"/>
              </w:rPr>
              <w:t xml:space="preserve">De volgende </w:t>
            </w:r>
            <w:r w:rsidR="00B07865">
              <w:rPr>
                <w:sz w:val="20"/>
                <w:szCs w:val="20"/>
              </w:rPr>
              <w:t xml:space="preserve">synchrone </w:t>
            </w:r>
            <w:r w:rsidRPr="00A75374">
              <w:rPr>
                <w:sz w:val="20"/>
                <w:szCs w:val="20"/>
              </w:rPr>
              <w:t xml:space="preserve">vraagberichten voor </w:t>
            </w:r>
            <w:r w:rsidR="008050FB">
              <w:rPr>
                <w:sz w:val="20"/>
                <w:szCs w:val="20"/>
              </w:rPr>
              <w:t>Medewerker</w:t>
            </w:r>
            <w:r w:rsidRPr="00A75374">
              <w:rPr>
                <w:sz w:val="20"/>
                <w:szCs w:val="20"/>
              </w:rPr>
              <w:t xml:space="preserve"> worden onderscheiden</w:t>
            </w:r>
            <w:r w:rsidR="008050FB">
              <w:rPr>
                <w:sz w:val="20"/>
                <w:szCs w:val="20"/>
              </w:rPr>
              <w:t>.</w:t>
            </w:r>
          </w:p>
          <w:p w14:paraId="33D8B726" w14:textId="3A3E799D" w:rsidR="00AA5CC1" w:rsidRDefault="00AA5CC1" w:rsidP="00AA5CC1">
            <w:pPr>
              <w:pStyle w:val="Default"/>
              <w:numPr>
                <w:ilvl w:val="1"/>
                <w:numId w:val="27"/>
              </w:numPr>
              <w:ind w:left="720"/>
              <w:rPr>
                <w:sz w:val="20"/>
                <w:szCs w:val="20"/>
              </w:rPr>
            </w:pPr>
            <w:r w:rsidRPr="00A75374">
              <w:rPr>
                <w:sz w:val="20"/>
                <w:szCs w:val="20"/>
              </w:rPr>
              <w:t>Raadpleeg</w:t>
            </w:r>
            <w:r w:rsidR="008050FB">
              <w:rPr>
                <w:sz w:val="20"/>
                <w:szCs w:val="20"/>
              </w:rPr>
              <w:t>MedewerkerOpPersoneelsnummer</w:t>
            </w:r>
            <w:r w:rsidR="0029173B">
              <w:rPr>
                <w:sz w:val="20"/>
                <w:szCs w:val="20"/>
              </w:rPr>
              <w:t>EnContractnummer</w:t>
            </w:r>
          </w:p>
          <w:p w14:paraId="1F4CABC8" w14:textId="2F455C7D" w:rsidR="0029173B" w:rsidRDefault="0029173B" w:rsidP="00FA1855">
            <w:pPr>
              <w:pStyle w:val="Default"/>
              <w:numPr>
                <w:ilvl w:val="0"/>
                <w:numId w:val="27"/>
              </w:numPr>
              <w:rPr>
                <w:sz w:val="20"/>
                <w:szCs w:val="20"/>
              </w:rPr>
            </w:pPr>
            <w:r>
              <w:rPr>
                <w:sz w:val="20"/>
                <w:szCs w:val="20"/>
              </w:rPr>
              <w:t xml:space="preserve">Noodzaak: </w:t>
            </w:r>
            <w:r>
              <w:rPr>
                <w:sz w:val="20"/>
                <w:szCs w:val="20"/>
              </w:rPr>
              <w:t xml:space="preserve">Mogelijkheid tot bevragen </w:t>
            </w:r>
            <w:r>
              <w:rPr>
                <w:sz w:val="20"/>
                <w:szCs w:val="20"/>
              </w:rPr>
              <w:t>van medewerker</w:t>
            </w:r>
            <w:r>
              <w:rPr>
                <w:sz w:val="20"/>
                <w:szCs w:val="20"/>
              </w:rPr>
              <w:t xml:space="preserve"> </w:t>
            </w:r>
            <w:r>
              <w:rPr>
                <w:sz w:val="20"/>
                <w:szCs w:val="20"/>
              </w:rPr>
              <w:t>op personeelsnummer eventueel in combinatie met het contractnummer. Indien geen parameters worden opgegeven worden alle medewerkers opgevraagd. Via de parameter historie worden actuele of ook historische dienstverbanden opgenomen in het antwoordbericht.</w:t>
            </w:r>
          </w:p>
          <w:p w14:paraId="2C972B75" w14:textId="5EAA2563" w:rsidR="00FA1855" w:rsidRDefault="00FA1855" w:rsidP="00FA1855">
            <w:pPr>
              <w:pStyle w:val="Default"/>
              <w:numPr>
                <w:ilvl w:val="0"/>
                <w:numId w:val="27"/>
              </w:numPr>
              <w:rPr>
                <w:sz w:val="20"/>
                <w:szCs w:val="20"/>
              </w:rPr>
            </w:pPr>
            <w:r>
              <w:rPr>
                <w:sz w:val="20"/>
                <w:szCs w:val="20"/>
              </w:rPr>
              <w:t>Parameter (zoekcriteria) is personeelsnummer</w:t>
            </w:r>
            <w:r w:rsidR="0029173B">
              <w:rPr>
                <w:sz w:val="20"/>
                <w:szCs w:val="20"/>
              </w:rPr>
              <w:t xml:space="preserve"> (optioneel), contractnummer (optioneel) en historie</w:t>
            </w:r>
          </w:p>
          <w:p w14:paraId="191007C1" w14:textId="77777777" w:rsidR="001725FE" w:rsidRDefault="001725FE" w:rsidP="001725FE">
            <w:pPr>
              <w:pStyle w:val="Default"/>
              <w:numPr>
                <w:ilvl w:val="1"/>
                <w:numId w:val="27"/>
              </w:numPr>
              <w:ind w:left="720"/>
              <w:rPr>
                <w:sz w:val="20"/>
                <w:szCs w:val="20"/>
              </w:rPr>
            </w:pPr>
            <w:r w:rsidRPr="00A75374">
              <w:rPr>
                <w:sz w:val="20"/>
                <w:szCs w:val="20"/>
              </w:rPr>
              <w:t>Raadpleeg</w:t>
            </w:r>
            <w:r>
              <w:rPr>
                <w:sz w:val="20"/>
                <w:szCs w:val="20"/>
              </w:rPr>
              <w:t>MedewerkerOpGRID_ID</w:t>
            </w:r>
          </w:p>
          <w:p w14:paraId="4BCAAC5A" w14:textId="775A4091" w:rsidR="00FA1855" w:rsidRDefault="00FA1855" w:rsidP="00FA1855">
            <w:pPr>
              <w:pStyle w:val="Default"/>
              <w:numPr>
                <w:ilvl w:val="0"/>
                <w:numId w:val="27"/>
              </w:numPr>
              <w:rPr>
                <w:sz w:val="20"/>
                <w:szCs w:val="20"/>
              </w:rPr>
            </w:pPr>
            <w:r>
              <w:rPr>
                <w:sz w:val="20"/>
                <w:szCs w:val="20"/>
              </w:rPr>
              <w:t>Parameter (zoekcriteria) is GRID_ID</w:t>
            </w:r>
          </w:p>
          <w:p w14:paraId="5404A325" w14:textId="3949C6B4" w:rsidR="00D741F2" w:rsidRDefault="00AA5CC1" w:rsidP="00B07865">
            <w:pPr>
              <w:pStyle w:val="Default"/>
              <w:numPr>
                <w:ilvl w:val="1"/>
                <w:numId w:val="27"/>
              </w:numPr>
              <w:ind w:left="720"/>
              <w:rPr>
                <w:sz w:val="20"/>
                <w:szCs w:val="20"/>
              </w:rPr>
            </w:pPr>
            <w:r>
              <w:rPr>
                <w:sz w:val="20"/>
                <w:szCs w:val="20"/>
              </w:rPr>
              <w:t>Zoek</w:t>
            </w:r>
            <w:r w:rsidR="008050FB">
              <w:rPr>
                <w:sz w:val="20"/>
                <w:szCs w:val="20"/>
              </w:rPr>
              <w:t>MedewerkersOpAchternaam</w:t>
            </w:r>
          </w:p>
          <w:p w14:paraId="51281A3A" w14:textId="0E444934" w:rsidR="00FA1855" w:rsidRDefault="00FA1855" w:rsidP="00FA1855">
            <w:pPr>
              <w:pStyle w:val="Default"/>
              <w:numPr>
                <w:ilvl w:val="0"/>
                <w:numId w:val="27"/>
              </w:numPr>
              <w:rPr>
                <w:sz w:val="20"/>
                <w:szCs w:val="20"/>
              </w:rPr>
            </w:pPr>
            <w:r>
              <w:rPr>
                <w:sz w:val="20"/>
                <w:szCs w:val="20"/>
              </w:rPr>
              <w:t>Parameter (zoekcriteria) is Aanschrijfnaam</w:t>
            </w:r>
          </w:p>
          <w:p w14:paraId="0FE5D2B2" w14:textId="77777777" w:rsidR="001725FE" w:rsidRDefault="001725FE">
            <w:pPr>
              <w:pStyle w:val="Default"/>
              <w:rPr>
                <w:sz w:val="20"/>
                <w:szCs w:val="20"/>
              </w:rPr>
            </w:pPr>
          </w:p>
          <w:p w14:paraId="2E2C48A9" w14:textId="3A7427EF" w:rsidR="001725FE" w:rsidRPr="00A75374" w:rsidRDefault="001725FE">
            <w:pPr>
              <w:pStyle w:val="Default"/>
              <w:rPr>
                <w:sz w:val="20"/>
                <w:szCs w:val="20"/>
              </w:rPr>
            </w:pPr>
            <w:r>
              <w:rPr>
                <w:sz w:val="20"/>
                <w:szCs w:val="20"/>
              </w:rPr>
              <w:t>Actueel betekent enkel de actuele dienstverbanden komen in het antwoordbericht terug (dus ook enkel actuele medewerkers). Bij "Historie" komen ook de beëindigde dienstverbanden per medewerker terug (dus hierbij kun je ook bevragen op medewerkers die niet meer in dienst zijn).</w:t>
            </w:r>
          </w:p>
        </w:tc>
      </w:tr>
      <w:tr w:rsidR="00CF42B2" w:rsidRPr="00CC1ADD" w14:paraId="57D99E45" w14:textId="77777777" w:rsidTr="00B82006">
        <w:tc>
          <w:tcPr>
            <w:tcW w:w="1656" w:type="dxa"/>
          </w:tcPr>
          <w:p w14:paraId="49D9EFA3" w14:textId="45A487AF" w:rsidR="00CF42B2" w:rsidRPr="00A75374" w:rsidRDefault="001B73B0" w:rsidP="001B73B0">
            <w:pPr>
              <w:rPr>
                <w:sz w:val="20"/>
                <w:szCs w:val="20"/>
              </w:rPr>
            </w:pPr>
            <w:r>
              <w:rPr>
                <w:sz w:val="20"/>
                <w:szCs w:val="20"/>
              </w:rPr>
              <w:t>Antwoordb</w:t>
            </w:r>
            <w:r w:rsidR="00CF42B2" w:rsidRPr="00A75374">
              <w:rPr>
                <w:sz w:val="20"/>
                <w:szCs w:val="20"/>
              </w:rPr>
              <w:t>ericht</w:t>
            </w:r>
          </w:p>
        </w:tc>
        <w:tc>
          <w:tcPr>
            <w:tcW w:w="7679" w:type="dxa"/>
          </w:tcPr>
          <w:p w14:paraId="48CB1568" w14:textId="3E79DFCE" w:rsidR="00D741F2" w:rsidRPr="00A75374" w:rsidRDefault="00D741F2" w:rsidP="008050FB">
            <w:pPr>
              <w:pStyle w:val="Lijstalinea"/>
              <w:numPr>
                <w:ilvl w:val="0"/>
                <w:numId w:val="26"/>
              </w:numPr>
              <w:ind w:left="360"/>
              <w:rPr>
                <w:sz w:val="20"/>
                <w:szCs w:val="20"/>
              </w:rPr>
            </w:pPr>
            <w:r w:rsidRPr="00A75374">
              <w:rPr>
                <w:sz w:val="20"/>
                <w:szCs w:val="20"/>
              </w:rPr>
              <w:t>De volgende</w:t>
            </w:r>
            <w:r w:rsidR="00F71222">
              <w:rPr>
                <w:sz w:val="20"/>
                <w:szCs w:val="20"/>
              </w:rPr>
              <w:t xml:space="preserve"> synchrone</w:t>
            </w:r>
            <w:r w:rsidRPr="00A75374">
              <w:rPr>
                <w:sz w:val="20"/>
                <w:szCs w:val="20"/>
              </w:rPr>
              <w:t xml:space="preserve"> antwoordberichten voor Natuurlijke Personen worden onderscheiden (conform specificaties RSGB-bevragingen).</w:t>
            </w:r>
          </w:p>
          <w:p w14:paraId="01F3518B" w14:textId="74F6AA46" w:rsidR="00351CB1" w:rsidRDefault="00351CB1" w:rsidP="00351CB1">
            <w:pPr>
              <w:pStyle w:val="Default"/>
              <w:numPr>
                <w:ilvl w:val="1"/>
                <w:numId w:val="27"/>
              </w:numPr>
              <w:ind w:left="720"/>
              <w:rPr>
                <w:sz w:val="20"/>
                <w:szCs w:val="20"/>
              </w:rPr>
            </w:pPr>
            <w:r w:rsidRPr="00A75374">
              <w:rPr>
                <w:sz w:val="20"/>
                <w:szCs w:val="20"/>
              </w:rPr>
              <w:t>Raadpleeg</w:t>
            </w:r>
            <w:r>
              <w:rPr>
                <w:sz w:val="20"/>
                <w:szCs w:val="20"/>
              </w:rPr>
              <w:t>MedewerkerOpPerso</w:t>
            </w:r>
            <w:r w:rsidR="00BE4926">
              <w:rPr>
                <w:sz w:val="20"/>
                <w:szCs w:val="20"/>
              </w:rPr>
              <w:t>neelsnummerEnContractnummerResponse</w:t>
            </w:r>
          </w:p>
          <w:p w14:paraId="4EB811C2" w14:textId="2516D584" w:rsidR="001725FE" w:rsidRPr="00A75374" w:rsidRDefault="001725FE" w:rsidP="001725FE">
            <w:pPr>
              <w:pStyle w:val="Default"/>
              <w:numPr>
                <w:ilvl w:val="1"/>
                <w:numId w:val="27"/>
              </w:numPr>
              <w:ind w:left="720"/>
              <w:rPr>
                <w:sz w:val="20"/>
                <w:szCs w:val="20"/>
              </w:rPr>
            </w:pPr>
            <w:r w:rsidRPr="00A75374">
              <w:rPr>
                <w:sz w:val="20"/>
                <w:szCs w:val="20"/>
              </w:rPr>
              <w:t>Raadpleeg</w:t>
            </w:r>
            <w:r>
              <w:rPr>
                <w:sz w:val="20"/>
                <w:szCs w:val="20"/>
              </w:rPr>
              <w:t>MedewerkerOpGRID_IDResponse</w:t>
            </w:r>
            <w:r w:rsidR="009D26F1">
              <w:rPr>
                <w:sz w:val="20"/>
                <w:szCs w:val="20"/>
              </w:rPr>
              <w:t xml:space="preserve"> (enkel actuele gegeven in response)</w:t>
            </w:r>
          </w:p>
          <w:p w14:paraId="7E3A9618" w14:textId="19D06DFE" w:rsidR="008050FB" w:rsidRDefault="008050FB" w:rsidP="008050FB">
            <w:pPr>
              <w:pStyle w:val="Default"/>
              <w:numPr>
                <w:ilvl w:val="1"/>
                <w:numId w:val="27"/>
              </w:numPr>
              <w:ind w:left="720"/>
              <w:rPr>
                <w:sz w:val="20"/>
                <w:szCs w:val="20"/>
              </w:rPr>
            </w:pPr>
            <w:r>
              <w:rPr>
                <w:sz w:val="20"/>
                <w:szCs w:val="20"/>
              </w:rPr>
              <w:t>ZoekMedewerkersOpAchternaamResponse</w:t>
            </w:r>
            <w:r w:rsidR="009D26F1">
              <w:rPr>
                <w:sz w:val="20"/>
                <w:szCs w:val="20"/>
              </w:rPr>
              <w:t xml:space="preserve"> (enkel actuele gegeven in response)</w:t>
            </w:r>
          </w:p>
          <w:p w14:paraId="5FFC6670" w14:textId="77777777" w:rsidR="00F80527" w:rsidRDefault="00F80527" w:rsidP="00AC0EC9">
            <w:pPr>
              <w:ind w:left="360"/>
              <w:rPr>
                <w:sz w:val="20"/>
                <w:szCs w:val="20"/>
              </w:rPr>
            </w:pPr>
          </w:p>
          <w:p w14:paraId="1C71E136" w14:textId="12D7E41E" w:rsidR="00F80527" w:rsidRPr="00A75374" w:rsidRDefault="00B97899" w:rsidP="00926853">
            <w:pPr>
              <w:rPr>
                <w:sz w:val="20"/>
                <w:szCs w:val="20"/>
              </w:rPr>
            </w:pPr>
            <w:r>
              <w:rPr>
                <w:sz w:val="20"/>
                <w:szCs w:val="20"/>
              </w:rPr>
              <w:t xml:space="preserve">In ieder </w:t>
            </w:r>
            <w:r w:rsidR="00E0569B">
              <w:rPr>
                <w:sz w:val="20"/>
                <w:szCs w:val="20"/>
              </w:rPr>
              <w:t>MDW</w:t>
            </w:r>
            <w:r>
              <w:rPr>
                <w:sz w:val="20"/>
                <w:szCs w:val="20"/>
              </w:rPr>
              <w:t xml:space="preserve">-antwoordbericht komt de maximale set aan attributen richting </w:t>
            </w:r>
            <w:r w:rsidR="00E0569B">
              <w:rPr>
                <w:sz w:val="20"/>
                <w:szCs w:val="20"/>
              </w:rPr>
              <w:t>afnemer</w:t>
            </w:r>
            <w:r>
              <w:rPr>
                <w:sz w:val="20"/>
                <w:szCs w:val="20"/>
              </w:rPr>
              <w:t xml:space="preserve"> overeen met </w:t>
            </w:r>
            <w:r w:rsidR="00926853">
              <w:rPr>
                <w:sz w:val="20"/>
                <w:szCs w:val="20"/>
              </w:rPr>
              <w:t>het datamodel van de kernregistratie medewerkers</w:t>
            </w:r>
            <w:r>
              <w:rPr>
                <w:sz w:val="20"/>
                <w:szCs w:val="20"/>
              </w:rPr>
              <w:t xml:space="preserve">. Een grotere informatiebehoefte </w:t>
            </w:r>
            <w:r w:rsidR="00E0569B">
              <w:rPr>
                <w:sz w:val="20"/>
                <w:szCs w:val="20"/>
              </w:rPr>
              <w:t xml:space="preserve">hebben de gezamenlijke afnemers </w:t>
            </w:r>
            <w:r>
              <w:rPr>
                <w:sz w:val="20"/>
                <w:szCs w:val="20"/>
              </w:rPr>
              <w:t xml:space="preserve">op het moment niet. De inperking qua aantal attributen </w:t>
            </w:r>
            <w:r w:rsidR="00E0569B">
              <w:rPr>
                <w:sz w:val="20"/>
                <w:szCs w:val="20"/>
              </w:rPr>
              <w:t xml:space="preserve">voor een specifieke afnemer </w:t>
            </w:r>
            <w:r>
              <w:rPr>
                <w:sz w:val="20"/>
                <w:szCs w:val="20"/>
              </w:rPr>
              <w:t xml:space="preserve">komt tot stand door het inrichten van autorisatie voor </w:t>
            </w:r>
            <w:r w:rsidR="00E0569B">
              <w:rPr>
                <w:sz w:val="20"/>
                <w:szCs w:val="20"/>
              </w:rPr>
              <w:t>de afnemer</w:t>
            </w:r>
            <w:r>
              <w:rPr>
                <w:sz w:val="20"/>
                <w:szCs w:val="20"/>
              </w:rPr>
              <w:t xml:space="preserve"> aan de kant van Vicrea. </w:t>
            </w:r>
          </w:p>
        </w:tc>
      </w:tr>
    </w:tbl>
    <w:p w14:paraId="27E01BFC" w14:textId="6090BBE5" w:rsidR="008F1C6D" w:rsidRPr="00A87E60" w:rsidRDefault="008F1C6D">
      <w:pPr>
        <w:rPr>
          <w:sz w:val="20"/>
        </w:rPr>
      </w:pPr>
    </w:p>
    <w:sectPr w:rsidR="008F1C6D" w:rsidRPr="00A87E60">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92768" w14:textId="77777777" w:rsidR="003F104F" w:rsidRDefault="003F104F" w:rsidP="0025339D">
      <w:pPr>
        <w:spacing w:after="0" w:line="240" w:lineRule="auto"/>
      </w:pPr>
      <w:r>
        <w:separator/>
      </w:r>
    </w:p>
  </w:endnote>
  <w:endnote w:type="continuationSeparator" w:id="0">
    <w:p w14:paraId="71100B7A" w14:textId="77777777" w:rsidR="003F104F" w:rsidRDefault="003F104F" w:rsidP="00253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856691"/>
      <w:docPartObj>
        <w:docPartGallery w:val="Page Numbers (Bottom of Page)"/>
        <w:docPartUnique/>
      </w:docPartObj>
    </w:sdtPr>
    <w:sdtEndPr/>
    <w:sdtContent>
      <w:p w14:paraId="60AA9847" w14:textId="69175AAA" w:rsidR="003F104F" w:rsidRDefault="003F104F">
        <w:pPr>
          <w:pStyle w:val="Voettekst"/>
          <w:jc w:val="right"/>
        </w:pPr>
        <w:r>
          <w:fldChar w:fldCharType="begin"/>
        </w:r>
        <w:r>
          <w:instrText>PAGE   \* MERGEFORMAT</w:instrText>
        </w:r>
        <w:r>
          <w:fldChar w:fldCharType="separate"/>
        </w:r>
        <w:r w:rsidR="00281086">
          <w:rPr>
            <w:noProof/>
          </w:rPr>
          <w:t>7</w:t>
        </w:r>
        <w:r>
          <w:fldChar w:fldCharType="end"/>
        </w:r>
      </w:p>
    </w:sdtContent>
  </w:sdt>
  <w:p w14:paraId="0BA0B663" w14:textId="77777777" w:rsidR="003F104F" w:rsidRDefault="003F104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F166" w14:textId="77777777" w:rsidR="003F104F" w:rsidRDefault="003F104F" w:rsidP="0025339D">
      <w:pPr>
        <w:spacing w:after="0" w:line="240" w:lineRule="auto"/>
      </w:pPr>
      <w:r>
        <w:separator/>
      </w:r>
    </w:p>
  </w:footnote>
  <w:footnote w:type="continuationSeparator" w:id="0">
    <w:p w14:paraId="59026A47" w14:textId="77777777" w:rsidR="003F104F" w:rsidRDefault="003F104F" w:rsidP="002533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42F2"/>
    <w:multiLevelType w:val="hybridMultilevel"/>
    <w:tmpl w:val="2AC05F2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A54BBE"/>
    <w:multiLevelType w:val="hybridMultilevel"/>
    <w:tmpl w:val="4D3EB33A"/>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0C972373"/>
    <w:multiLevelType w:val="hybridMultilevel"/>
    <w:tmpl w:val="45B48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275222"/>
    <w:multiLevelType w:val="hybridMultilevel"/>
    <w:tmpl w:val="534CE6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FD33C4"/>
    <w:multiLevelType w:val="hybridMultilevel"/>
    <w:tmpl w:val="497A38D2"/>
    <w:lvl w:ilvl="0" w:tplc="473AD6B6">
      <w:start w:val="1"/>
      <w:numFmt w:val="bullet"/>
      <w:lvlText w:val="•"/>
      <w:lvlJc w:val="left"/>
      <w:pPr>
        <w:tabs>
          <w:tab w:val="num" w:pos="720"/>
        </w:tabs>
        <w:ind w:left="720" w:hanging="360"/>
      </w:pPr>
      <w:rPr>
        <w:rFonts w:ascii="Arial" w:hAnsi="Arial" w:hint="default"/>
      </w:rPr>
    </w:lvl>
    <w:lvl w:ilvl="1" w:tplc="7DC8D9F2">
      <w:start w:val="77"/>
      <w:numFmt w:val="bullet"/>
      <w:lvlText w:val="•"/>
      <w:lvlJc w:val="left"/>
      <w:pPr>
        <w:tabs>
          <w:tab w:val="num" w:pos="1440"/>
        </w:tabs>
        <w:ind w:left="1440" w:hanging="360"/>
      </w:pPr>
      <w:rPr>
        <w:rFonts w:ascii="Arial" w:hAnsi="Arial" w:hint="default"/>
      </w:rPr>
    </w:lvl>
    <w:lvl w:ilvl="2" w:tplc="C9183282">
      <w:start w:val="77"/>
      <w:numFmt w:val="bullet"/>
      <w:lvlText w:val="•"/>
      <w:lvlJc w:val="left"/>
      <w:pPr>
        <w:tabs>
          <w:tab w:val="num" w:pos="2160"/>
        </w:tabs>
        <w:ind w:left="2160" w:hanging="360"/>
      </w:pPr>
      <w:rPr>
        <w:rFonts w:ascii="Arial" w:hAnsi="Arial" w:hint="default"/>
      </w:rPr>
    </w:lvl>
    <w:lvl w:ilvl="3" w:tplc="11740512" w:tentative="1">
      <w:start w:val="1"/>
      <w:numFmt w:val="bullet"/>
      <w:lvlText w:val="•"/>
      <w:lvlJc w:val="left"/>
      <w:pPr>
        <w:tabs>
          <w:tab w:val="num" w:pos="2880"/>
        </w:tabs>
        <w:ind w:left="2880" w:hanging="360"/>
      </w:pPr>
      <w:rPr>
        <w:rFonts w:ascii="Arial" w:hAnsi="Arial" w:hint="default"/>
      </w:rPr>
    </w:lvl>
    <w:lvl w:ilvl="4" w:tplc="E828EAB0" w:tentative="1">
      <w:start w:val="1"/>
      <w:numFmt w:val="bullet"/>
      <w:lvlText w:val="•"/>
      <w:lvlJc w:val="left"/>
      <w:pPr>
        <w:tabs>
          <w:tab w:val="num" w:pos="3600"/>
        </w:tabs>
        <w:ind w:left="3600" w:hanging="360"/>
      </w:pPr>
      <w:rPr>
        <w:rFonts w:ascii="Arial" w:hAnsi="Arial" w:hint="default"/>
      </w:rPr>
    </w:lvl>
    <w:lvl w:ilvl="5" w:tplc="063438DA" w:tentative="1">
      <w:start w:val="1"/>
      <w:numFmt w:val="bullet"/>
      <w:lvlText w:val="•"/>
      <w:lvlJc w:val="left"/>
      <w:pPr>
        <w:tabs>
          <w:tab w:val="num" w:pos="4320"/>
        </w:tabs>
        <w:ind w:left="4320" w:hanging="360"/>
      </w:pPr>
      <w:rPr>
        <w:rFonts w:ascii="Arial" w:hAnsi="Arial" w:hint="default"/>
      </w:rPr>
    </w:lvl>
    <w:lvl w:ilvl="6" w:tplc="568EE1EE" w:tentative="1">
      <w:start w:val="1"/>
      <w:numFmt w:val="bullet"/>
      <w:lvlText w:val="•"/>
      <w:lvlJc w:val="left"/>
      <w:pPr>
        <w:tabs>
          <w:tab w:val="num" w:pos="5040"/>
        </w:tabs>
        <w:ind w:left="5040" w:hanging="360"/>
      </w:pPr>
      <w:rPr>
        <w:rFonts w:ascii="Arial" w:hAnsi="Arial" w:hint="default"/>
      </w:rPr>
    </w:lvl>
    <w:lvl w:ilvl="7" w:tplc="06461244" w:tentative="1">
      <w:start w:val="1"/>
      <w:numFmt w:val="bullet"/>
      <w:lvlText w:val="•"/>
      <w:lvlJc w:val="left"/>
      <w:pPr>
        <w:tabs>
          <w:tab w:val="num" w:pos="5760"/>
        </w:tabs>
        <w:ind w:left="5760" w:hanging="360"/>
      </w:pPr>
      <w:rPr>
        <w:rFonts w:ascii="Arial" w:hAnsi="Arial" w:hint="default"/>
      </w:rPr>
    </w:lvl>
    <w:lvl w:ilvl="8" w:tplc="041CE94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01E0209"/>
    <w:multiLevelType w:val="hybridMultilevel"/>
    <w:tmpl w:val="89E8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0F113D7"/>
    <w:multiLevelType w:val="hybridMultilevel"/>
    <w:tmpl w:val="851C26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1A52706"/>
    <w:multiLevelType w:val="hybridMultilevel"/>
    <w:tmpl w:val="B7A23F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7A55222"/>
    <w:multiLevelType w:val="hybridMultilevel"/>
    <w:tmpl w:val="E6D8A882"/>
    <w:lvl w:ilvl="0" w:tplc="C0E21B98">
      <w:numFmt w:val="bullet"/>
      <w:lvlText w:val="-"/>
      <w:lvlJc w:val="left"/>
      <w:pPr>
        <w:ind w:left="720" w:hanging="360"/>
      </w:pPr>
      <w:rPr>
        <w:rFonts w:ascii="Calibri" w:eastAsia="Calibri" w:hAnsi="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9" w15:restartNumberingAfterBreak="0">
    <w:nsid w:val="1ADC32EC"/>
    <w:multiLevelType w:val="hybridMultilevel"/>
    <w:tmpl w:val="A96C28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2104C8"/>
    <w:multiLevelType w:val="hybridMultilevel"/>
    <w:tmpl w:val="34483312"/>
    <w:lvl w:ilvl="0" w:tplc="8BDE5A92">
      <w:start w:val="1"/>
      <w:numFmt w:val="bullet"/>
      <w:lvlText w:val="•"/>
      <w:lvlJc w:val="left"/>
      <w:pPr>
        <w:tabs>
          <w:tab w:val="num" w:pos="720"/>
        </w:tabs>
        <w:ind w:left="720" w:hanging="360"/>
      </w:pPr>
      <w:rPr>
        <w:rFonts w:ascii="Arial" w:hAnsi="Arial" w:hint="default"/>
      </w:rPr>
    </w:lvl>
    <w:lvl w:ilvl="1" w:tplc="FC0E2E3C">
      <w:start w:val="77"/>
      <w:numFmt w:val="bullet"/>
      <w:lvlText w:val="•"/>
      <w:lvlJc w:val="left"/>
      <w:pPr>
        <w:tabs>
          <w:tab w:val="num" w:pos="1440"/>
        </w:tabs>
        <w:ind w:left="1440" w:hanging="360"/>
      </w:pPr>
      <w:rPr>
        <w:rFonts w:ascii="Arial" w:hAnsi="Arial" w:hint="default"/>
      </w:rPr>
    </w:lvl>
    <w:lvl w:ilvl="2" w:tplc="0B2259C6">
      <w:start w:val="77"/>
      <w:numFmt w:val="bullet"/>
      <w:lvlText w:val="•"/>
      <w:lvlJc w:val="left"/>
      <w:pPr>
        <w:tabs>
          <w:tab w:val="num" w:pos="2160"/>
        </w:tabs>
        <w:ind w:left="2160" w:hanging="360"/>
      </w:pPr>
      <w:rPr>
        <w:rFonts w:ascii="Arial" w:hAnsi="Arial" w:hint="default"/>
      </w:rPr>
    </w:lvl>
    <w:lvl w:ilvl="3" w:tplc="59ACA334" w:tentative="1">
      <w:start w:val="1"/>
      <w:numFmt w:val="bullet"/>
      <w:lvlText w:val="•"/>
      <w:lvlJc w:val="left"/>
      <w:pPr>
        <w:tabs>
          <w:tab w:val="num" w:pos="2880"/>
        </w:tabs>
        <w:ind w:left="2880" w:hanging="360"/>
      </w:pPr>
      <w:rPr>
        <w:rFonts w:ascii="Arial" w:hAnsi="Arial" w:hint="default"/>
      </w:rPr>
    </w:lvl>
    <w:lvl w:ilvl="4" w:tplc="81E83F1A" w:tentative="1">
      <w:start w:val="1"/>
      <w:numFmt w:val="bullet"/>
      <w:lvlText w:val="•"/>
      <w:lvlJc w:val="left"/>
      <w:pPr>
        <w:tabs>
          <w:tab w:val="num" w:pos="3600"/>
        </w:tabs>
        <w:ind w:left="3600" w:hanging="360"/>
      </w:pPr>
      <w:rPr>
        <w:rFonts w:ascii="Arial" w:hAnsi="Arial" w:hint="default"/>
      </w:rPr>
    </w:lvl>
    <w:lvl w:ilvl="5" w:tplc="2F7C1D4C" w:tentative="1">
      <w:start w:val="1"/>
      <w:numFmt w:val="bullet"/>
      <w:lvlText w:val="•"/>
      <w:lvlJc w:val="left"/>
      <w:pPr>
        <w:tabs>
          <w:tab w:val="num" w:pos="4320"/>
        </w:tabs>
        <w:ind w:left="4320" w:hanging="360"/>
      </w:pPr>
      <w:rPr>
        <w:rFonts w:ascii="Arial" w:hAnsi="Arial" w:hint="default"/>
      </w:rPr>
    </w:lvl>
    <w:lvl w:ilvl="6" w:tplc="3A505754" w:tentative="1">
      <w:start w:val="1"/>
      <w:numFmt w:val="bullet"/>
      <w:lvlText w:val="•"/>
      <w:lvlJc w:val="left"/>
      <w:pPr>
        <w:tabs>
          <w:tab w:val="num" w:pos="5040"/>
        </w:tabs>
        <w:ind w:left="5040" w:hanging="360"/>
      </w:pPr>
      <w:rPr>
        <w:rFonts w:ascii="Arial" w:hAnsi="Arial" w:hint="default"/>
      </w:rPr>
    </w:lvl>
    <w:lvl w:ilvl="7" w:tplc="8BDAABC0" w:tentative="1">
      <w:start w:val="1"/>
      <w:numFmt w:val="bullet"/>
      <w:lvlText w:val="•"/>
      <w:lvlJc w:val="left"/>
      <w:pPr>
        <w:tabs>
          <w:tab w:val="num" w:pos="5760"/>
        </w:tabs>
        <w:ind w:left="5760" w:hanging="360"/>
      </w:pPr>
      <w:rPr>
        <w:rFonts w:ascii="Arial" w:hAnsi="Arial" w:hint="default"/>
      </w:rPr>
    </w:lvl>
    <w:lvl w:ilvl="8" w:tplc="6780240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E1F475E"/>
    <w:multiLevelType w:val="hybridMultilevel"/>
    <w:tmpl w:val="342A8D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CC7EE4"/>
    <w:multiLevelType w:val="hybridMultilevel"/>
    <w:tmpl w:val="9F225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B0822"/>
    <w:multiLevelType w:val="hybridMultilevel"/>
    <w:tmpl w:val="878C9D98"/>
    <w:lvl w:ilvl="0" w:tplc="79C4E0C8">
      <w:start w:val="1"/>
      <w:numFmt w:val="bullet"/>
      <w:lvlText w:val="•"/>
      <w:lvlJc w:val="left"/>
      <w:pPr>
        <w:tabs>
          <w:tab w:val="num" w:pos="720"/>
        </w:tabs>
        <w:ind w:left="720" w:hanging="360"/>
      </w:pPr>
      <w:rPr>
        <w:rFonts w:ascii="Arial" w:hAnsi="Arial" w:hint="default"/>
      </w:rPr>
    </w:lvl>
    <w:lvl w:ilvl="1" w:tplc="0C2AFA18">
      <w:start w:val="77"/>
      <w:numFmt w:val="bullet"/>
      <w:lvlText w:val="•"/>
      <w:lvlJc w:val="left"/>
      <w:pPr>
        <w:tabs>
          <w:tab w:val="num" w:pos="1440"/>
        </w:tabs>
        <w:ind w:left="1440" w:hanging="360"/>
      </w:pPr>
      <w:rPr>
        <w:rFonts w:ascii="Arial" w:hAnsi="Arial" w:hint="default"/>
      </w:rPr>
    </w:lvl>
    <w:lvl w:ilvl="2" w:tplc="F0966F1A">
      <w:start w:val="77"/>
      <w:numFmt w:val="bullet"/>
      <w:lvlText w:val="•"/>
      <w:lvlJc w:val="left"/>
      <w:pPr>
        <w:tabs>
          <w:tab w:val="num" w:pos="2160"/>
        </w:tabs>
        <w:ind w:left="2160" w:hanging="360"/>
      </w:pPr>
      <w:rPr>
        <w:rFonts w:ascii="Arial" w:hAnsi="Arial" w:hint="default"/>
      </w:rPr>
    </w:lvl>
    <w:lvl w:ilvl="3" w:tplc="B1465F00" w:tentative="1">
      <w:start w:val="1"/>
      <w:numFmt w:val="bullet"/>
      <w:lvlText w:val="•"/>
      <w:lvlJc w:val="left"/>
      <w:pPr>
        <w:tabs>
          <w:tab w:val="num" w:pos="2880"/>
        </w:tabs>
        <w:ind w:left="2880" w:hanging="360"/>
      </w:pPr>
      <w:rPr>
        <w:rFonts w:ascii="Arial" w:hAnsi="Arial" w:hint="default"/>
      </w:rPr>
    </w:lvl>
    <w:lvl w:ilvl="4" w:tplc="19E4B53A" w:tentative="1">
      <w:start w:val="1"/>
      <w:numFmt w:val="bullet"/>
      <w:lvlText w:val="•"/>
      <w:lvlJc w:val="left"/>
      <w:pPr>
        <w:tabs>
          <w:tab w:val="num" w:pos="3600"/>
        </w:tabs>
        <w:ind w:left="3600" w:hanging="360"/>
      </w:pPr>
      <w:rPr>
        <w:rFonts w:ascii="Arial" w:hAnsi="Arial" w:hint="default"/>
      </w:rPr>
    </w:lvl>
    <w:lvl w:ilvl="5" w:tplc="FB3E2AC2" w:tentative="1">
      <w:start w:val="1"/>
      <w:numFmt w:val="bullet"/>
      <w:lvlText w:val="•"/>
      <w:lvlJc w:val="left"/>
      <w:pPr>
        <w:tabs>
          <w:tab w:val="num" w:pos="4320"/>
        </w:tabs>
        <w:ind w:left="4320" w:hanging="360"/>
      </w:pPr>
      <w:rPr>
        <w:rFonts w:ascii="Arial" w:hAnsi="Arial" w:hint="default"/>
      </w:rPr>
    </w:lvl>
    <w:lvl w:ilvl="6" w:tplc="A440C124" w:tentative="1">
      <w:start w:val="1"/>
      <w:numFmt w:val="bullet"/>
      <w:lvlText w:val="•"/>
      <w:lvlJc w:val="left"/>
      <w:pPr>
        <w:tabs>
          <w:tab w:val="num" w:pos="5040"/>
        </w:tabs>
        <w:ind w:left="5040" w:hanging="360"/>
      </w:pPr>
      <w:rPr>
        <w:rFonts w:ascii="Arial" w:hAnsi="Arial" w:hint="default"/>
      </w:rPr>
    </w:lvl>
    <w:lvl w:ilvl="7" w:tplc="1EC614DA" w:tentative="1">
      <w:start w:val="1"/>
      <w:numFmt w:val="bullet"/>
      <w:lvlText w:val="•"/>
      <w:lvlJc w:val="left"/>
      <w:pPr>
        <w:tabs>
          <w:tab w:val="num" w:pos="5760"/>
        </w:tabs>
        <w:ind w:left="5760" w:hanging="360"/>
      </w:pPr>
      <w:rPr>
        <w:rFonts w:ascii="Arial" w:hAnsi="Arial" w:hint="default"/>
      </w:rPr>
    </w:lvl>
    <w:lvl w:ilvl="8" w:tplc="413C28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3F0B3F"/>
    <w:multiLevelType w:val="hybridMultilevel"/>
    <w:tmpl w:val="6458D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835D26"/>
    <w:multiLevelType w:val="hybridMultilevel"/>
    <w:tmpl w:val="CD6C46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440531"/>
    <w:multiLevelType w:val="hybridMultilevel"/>
    <w:tmpl w:val="9E98D3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2D5B76"/>
    <w:multiLevelType w:val="hybridMultilevel"/>
    <w:tmpl w:val="1CA41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CD4ADF"/>
    <w:multiLevelType w:val="hybridMultilevel"/>
    <w:tmpl w:val="0F8489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BCD6837"/>
    <w:multiLevelType w:val="hybridMultilevel"/>
    <w:tmpl w:val="49825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D32642E"/>
    <w:multiLevelType w:val="hybridMultilevel"/>
    <w:tmpl w:val="5C8CE4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18435EC"/>
    <w:multiLevelType w:val="hybridMultilevel"/>
    <w:tmpl w:val="DFAC4D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15:restartNumberingAfterBreak="0">
    <w:nsid w:val="45E0768F"/>
    <w:multiLevelType w:val="hybridMultilevel"/>
    <w:tmpl w:val="4D9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F61576"/>
    <w:multiLevelType w:val="hybridMultilevel"/>
    <w:tmpl w:val="F894E1E6"/>
    <w:lvl w:ilvl="0" w:tplc="D93A25CE">
      <w:start w:val="1"/>
      <w:numFmt w:val="bullet"/>
      <w:lvlText w:val="•"/>
      <w:lvlJc w:val="left"/>
      <w:pPr>
        <w:tabs>
          <w:tab w:val="num" w:pos="720"/>
        </w:tabs>
        <w:ind w:left="720" w:hanging="360"/>
      </w:pPr>
      <w:rPr>
        <w:rFonts w:ascii="Arial" w:hAnsi="Arial" w:hint="default"/>
      </w:rPr>
    </w:lvl>
    <w:lvl w:ilvl="1" w:tplc="AA621014">
      <w:start w:val="77"/>
      <w:numFmt w:val="bullet"/>
      <w:lvlText w:val="•"/>
      <w:lvlJc w:val="left"/>
      <w:pPr>
        <w:tabs>
          <w:tab w:val="num" w:pos="1440"/>
        </w:tabs>
        <w:ind w:left="1440" w:hanging="360"/>
      </w:pPr>
      <w:rPr>
        <w:rFonts w:ascii="Arial" w:hAnsi="Arial" w:hint="default"/>
      </w:rPr>
    </w:lvl>
    <w:lvl w:ilvl="2" w:tplc="3EA6E196">
      <w:start w:val="77"/>
      <w:numFmt w:val="bullet"/>
      <w:lvlText w:val="•"/>
      <w:lvlJc w:val="left"/>
      <w:pPr>
        <w:tabs>
          <w:tab w:val="num" w:pos="2160"/>
        </w:tabs>
        <w:ind w:left="2160" w:hanging="360"/>
      </w:pPr>
      <w:rPr>
        <w:rFonts w:ascii="Arial" w:hAnsi="Arial" w:hint="default"/>
      </w:rPr>
    </w:lvl>
    <w:lvl w:ilvl="3" w:tplc="BED2387E" w:tentative="1">
      <w:start w:val="1"/>
      <w:numFmt w:val="bullet"/>
      <w:lvlText w:val="•"/>
      <w:lvlJc w:val="left"/>
      <w:pPr>
        <w:tabs>
          <w:tab w:val="num" w:pos="2880"/>
        </w:tabs>
        <w:ind w:left="2880" w:hanging="360"/>
      </w:pPr>
      <w:rPr>
        <w:rFonts w:ascii="Arial" w:hAnsi="Arial" w:hint="default"/>
      </w:rPr>
    </w:lvl>
    <w:lvl w:ilvl="4" w:tplc="CD523E64" w:tentative="1">
      <w:start w:val="1"/>
      <w:numFmt w:val="bullet"/>
      <w:lvlText w:val="•"/>
      <w:lvlJc w:val="left"/>
      <w:pPr>
        <w:tabs>
          <w:tab w:val="num" w:pos="3600"/>
        </w:tabs>
        <w:ind w:left="3600" w:hanging="360"/>
      </w:pPr>
      <w:rPr>
        <w:rFonts w:ascii="Arial" w:hAnsi="Arial" w:hint="default"/>
      </w:rPr>
    </w:lvl>
    <w:lvl w:ilvl="5" w:tplc="CF023474" w:tentative="1">
      <w:start w:val="1"/>
      <w:numFmt w:val="bullet"/>
      <w:lvlText w:val="•"/>
      <w:lvlJc w:val="left"/>
      <w:pPr>
        <w:tabs>
          <w:tab w:val="num" w:pos="4320"/>
        </w:tabs>
        <w:ind w:left="4320" w:hanging="360"/>
      </w:pPr>
      <w:rPr>
        <w:rFonts w:ascii="Arial" w:hAnsi="Arial" w:hint="default"/>
      </w:rPr>
    </w:lvl>
    <w:lvl w:ilvl="6" w:tplc="906866D8" w:tentative="1">
      <w:start w:val="1"/>
      <w:numFmt w:val="bullet"/>
      <w:lvlText w:val="•"/>
      <w:lvlJc w:val="left"/>
      <w:pPr>
        <w:tabs>
          <w:tab w:val="num" w:pos="5040"/>
        </w:tabs>
        <w:ind w:left="5040" w:hanging="360"/>
      </w:pPr>
      <w:rPr>
        <w:rFonts w:ascii="Arial" w:hAnsi="Arial" w:hint="default"/>
      </w:rPr>
    </w:lvl>
    <w:lvl w:ilvl="7" w:tplc="C9821AF8" w:tentative="1">
      <w:start w:val="1"/>
      <w:numFmt w:val="bullet"/>
      <w:lvlText w:val="•"/>
      <w:lvlJc w:val="left"/>
      <w:pPr>
        <w:tabs>
          <w:tab w:val="num" w:pos="5760"/>
        </w:tabs>
        <w:ind w:left="5760" w:hanging="360"/>
      </w:pPr>
      <w:rPr>
        <w:rFonts w:ascii="Arial" w:hAnsi="Arial" w:hint="default"/>
      </w:rPr>
    </w:lvl>
    <w:lvl w:ilvl="8" w:tplc="DAE0649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8706A2"/>
    <w:multiLevelType w:val="hybridMultilevel"/>
    <w:tmpl w:val="427E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04664CB"/>
    <w:multiLevelType w:val="hybridMultilevel"/>
    <w:tmpl w:val="BFD6F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8167CE"/>
    <w:multiLevelType w:val="hybridMultilevel"/>
    <w:tmpl w:val="4CCC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C705738"/>
    <w:multiLevelType w:val="hybridMultilevel"/>
    <w:tmpl w:val="724A07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F7524A0"/>
    <w:multiLevelType w:val="hybridMultilevel"/>
    <w:tmpl w:val="957E96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12E36C7"/>
    <w:multiLevelType w:val="hybridMultilevel"/>
    <w:tmpl w:val="4C7A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2D64EC8"/>
    <w:multiLevelType w:val="hybridMultilevel"/>
    <w:tmpl w:val="13A29B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5D17D9"/>
    <w:multiLevelType w:val="hybridMultilevel"/>
    <w:tmpl w:val="0EC6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76F24AB"/>
    <w:multiLevelType w:val="hybridMultilevel"/>
    <w:tmpl w:val="BE44E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9E51423"/>
    <w:multiLevelType w:val="hybridMultilevel"/>
    <w:tmpl w:val="879852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7B4E3201"/>
    <w:multiLevelType w:val="hybridMultilevel"/>
    <w:tmpl w:val="2886E0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17"/>
  </w:num>
  <w:num w:numId="4">
    <w:abstractNumId w:val="11"/>
  </w:num>
  <w:num w:numId="5">
    <w:abstractNumId w:val="9"/>
  </w:num>
  <w:num w:numId="6">
    <w:abstractNumId w:val="3"/>
  </w:num>
  <w:num w:numId="7">
    <w:abstractNumId w:val="30"/>
  </w:num>
  <w:num w:numId="8">
    <w:abstractNumId w:val="22"/>
  </w:num>
  <w:num w:numId="9">
    <w:abstractNumId w:val="18"/>
  </w:num>
  <w:num w:numId="10">
    <w:abstractNumId w:val="5"/>
  </w:num>
  <w:num w:numId="11">
    <w:abstractNumId w:val="31"/>
  </w:num>
  <w:num w:numId="12">
    <w:abstractNumId w:val="27"/>
  </w:num>
  <w:num w:numId="13">
    <w:abstractNumId w:val="34"/>
  </w:num>
  <w:num w:numId="14">
    <w:abstractNumId w:val="14"/>
  </w:num>
  <w:num w:numId="15">
    <w:abstractNumId w:val="16"/>
  </w:num>
  <w:num w:numId="16">
    <w:abstractNumId w:val="15"/>
  </w:num>
  <w:num w:numId="17">
    <w:abstractNumId w:val="8"/>
  </w:num>
  <w:num w:numId="18">
    <w:abstractNumId w:val="32"/>
  </w:num>
  <w:num w:numId="19">
    <w:abstractNumId w:val="29"/>
  </w:num>
  <w:num w:numId="20">
    <w:abstractNumId w:val="2"/>
  </w:num>
  <w:num w:numId="21">
    <w:abstractNumId w:val="24"/>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0"/>
  </w:num>
  <w:num w:numId="25">
    <w:abstractNumId w:val="12"/>
  </w:num>
  <w:num w:numId="26">
    <w:abstractNumId w:val="20"/>
  </w:num>
  <w:num w:numId="27">
    <w:abstractNumId w:val="1"/>
  </w:num>
  <w:num w:numId="28">
    <w:abstractNumId w:val="7"/>
  </w:num>
  <w:num w:numId="29">
    <w:abstractNumId w:val="6"/>
  </w:num>
  <w:num w:numId="30">
    <w:abstractNumId w:val="10"/>
  </w:num>
  <w:num w:numId="31">
    <w:abstractNumId w:val="13"/>
  </w:num>
  <w:num w:numId="32">
    <w:abstractNumId w:val="4"/>
  </w:num>
  <w:num w:numId="33">
    <w:abstractNumId w:val="23"/>
  </w:num>
  <w:num w:numId="34">
    <w:abstractNumId w:val="19"/>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E8C"/>
    <w:rsid w:val="0000083C"/>
    <w:rsid w:val="000070D7"/>
    <w:rsid w:val="00016C24"/>
    <w:rsid w:val="00017401"/>
    <w:rsid w:val="000306C2"/>
    <w:rsid w:val="0004700D"/>
    <w:rsid w:val="000513CE"/>
    <w:rsid w:val="0005282D"/>
    <w:rsid w:val="00052A82"/>
    <w:rsid w:val="00055EA6"/>
    <w:rsid w:val="00064765"/>
    <w:rsid w:val="00077187"/>
    <w:rsid w:val="000965A1"/>
    <w:rsid w:val="000C07DB"/>
    <w:rsid w:val="000C1F01"/>
    <w:rsid w:val="000C63B9"/>
    <w:rsid w:val="000D0A24"/>
    <w:rsid w:val="000D1C2D"/>
    <w:rsid w:val="000E1B33"/>
    <w:rsid w:val="000F0C55"/>
    <w:rsid w:val="00130BC4"/>
    <w:rsid w:val="00141964"/>
    <w:rsid w:val="00153B5C"/>
    <w:rsid w:val="00167687"/>
    <w:rsid w:val="001725FE"/>
    <w:rsid w:val="0017418A"/>
    <w:rsid w:val="001876B7"/>
    <w:rsid w:val="00192DD9"/>
    <w:rsid w:val="001B73B0"/>
    <w:rsid w:val="001C041B"/>
    <w:rsid w:val="001F4A57"/>
    <w:rsid w:val="0020225D"/>
    <w:rsid w:val="00216F08"/>
    <w:rsid w:val="00231D00"/>
    <w:rsid w:val="00233A59"/>
    <w:rsid w:val="00240FFD"/>
    <w:rsid w:val="00242761"/>
    <w:rsid w:val="0024604D"/>
    <w:rsid w:val="002507EA"/>
    <w:rsid w:val="0025339D"/>
    <w:rsid w:val="002536CB"/>
    <w:rsid w:val="002632D7"/>
    <w:rsid w:val="00263621"/>
    <w:rsid w:val="00280B32"/>
    <w:rsid w:val="00281086"/>
    <w:rsid w:val="002824D1"/>
    <w:rsid w:val="00290FE7"/>
    <w:rsid w:val="0029173B"/>
    <w:rsid w:val="00292B5F"/>
    <w:rsid w:val="00294649"/>
    <w:rsid w:val="002B0E8C"/>
    <w:rsid w:val="002B3AD6"/>
    <w:rsid w:val="002B639F"/>
    <w:rsid w:val="002E60DD"/>
    <w:rsid w:val="002F4B61"/>
    <w:rsid w:val="00325685"/>
    <w:rsid w:val="00337683"/>
    <w:rsid w:val="00343B26"/>
    <w:rsid w:val="00351CB1"/>
    <w:rsid w:val="00352104"/>
    <w:rsid w:val="003552C1"/>
    <w:rsid w:val="00362564"/>
    <w:rsid w:val="00363C2E"/>
    <w:rsid w:val="0039251A"/>
    <w:rsid w:val="00396348"/>
    <w:rsid w:val="003A0EAE"/>
    <w:rsid w:val="003B081F"/>
    <w:rsid w:val="003B67EA"/>
    <w:rsid w:val="003C6B9B"/>
    <w:rsid w:val="003E716F"/>
    <w:rsid w:val="003F104F"/>
    <w:rsid w:val="004226F5"/>
    <w:rsid w:val="00425DE9"/>
    <w:rsid w:val="00427902"/>
    <w:rsid w:val="004354A6"/>
    <w:rsid w:val="00446573"/>
    <w:rsid w:val="00446BBD"/>
    <w:rsid w:val="0045504F"/>
    <w:rsid w:val="004551A7"/>
    <w:rsid w:val="00460481"/>
    <w:rsid w:val="00460E8C"/>
    <w:rsid w:val="004956F9"/>
    <w:rsid w:val="004D365F"/>
    <w:rsid w:val="004F4A5A"/>
    <w:rsid w:val="00520214"/>
    <w:rsid w:val="005207C1"/>
    <w:rsid w:val="00520831"/>
    <w:rsid w:val="0056486C"/>
    <w:rsid w:val="005752F8"/>
    <w:rsid w:val="005768CE"/>
    <w:rsid w:val="00592E1A"/>
    <w:rsid w:val="005D0512"/>
    <w:rsid w:val="005E3B84"/>
    <w:rsid w:val="005E3EB3"/>
    <w:rsid w:val="005F43A3"/>
    <w:rsid w:val="005F5A05"/>
    <w:rsid w:val="00600C4D"/>
    <w:rsid w:val="00602886"/>
    <w:rsid w:val="00611482"/>
    <w:rsid w:val="006143D7"/>
    <w:rsid w:val="0062421A"/>
    <w:rsid w:val="0063146B"/>
    <w:rsid w:val="006518C5"/>
    <w:rsid w:val="00660E75"/>
    <w:rsid w:val="0066735B"/>
    <w:rsid w:val="0067227D"/>
    <w:rsid w:val="00676590"/>
    <w:rsid w:val="00693D1D"/>
    <w:rsid w:val="006A1716"/>
    <w:rsid w:val="006B040A"/>
    <w:rsid w:val="006C1D6D"/>
    <w:rsid w:val="006D5B7A"/>
    <w:rsid w:val="006E309A"/>
    <w:rsid w:val="006E50D7"/>
    <w:rsid w:val="006E52BC"/>
    <w:rsid w:val="006F309A"/>
    <w:rsid w:val="0072245F"/>
    <w:rsid w:val="0073756A"/>
    <w:rsid w:val="00742BAF"/>
    <w:rsid w:val="00747534"/>
    <w:rsid w:val="007525AE"/>
    <w:rsid w:val="00794A34"/>
    <w:rsid w:val="008050FB"/>
    <w:rsid w:val="00813AB5"/>
    <w:rsid w:val="008331D1"/>
    <w:rsid w:val="00834A51"/>
    <w:rsid w:val="008369FE"/>
    <w:rsid w:val="00853DDE"/>
    <w:rsid w:val="008A40F4"/>
    <w:rsid w:val="008B1A2D"/>
    <w:rsid w:val="008B7A9D"/>
    <w:rsid w:val="008C5A8D"/>
    <w:rsid w:val="008E2BC6"/>
    <w:rsid w:val="008F1C6D"/>
    <w:rsid w:val="0091296A"/>
    <w:rsid w:val="00926810"/>
    <w:rsid w:val="00926853"/>
    <w:rsid w:val="00933AA9"/>
    <w:rsid w:val="0094014E"/>
    <w:rsid w:val="0096458C"/>
    <w:rsid w:val="009746E6"/>
    <w:rsid w:val="009773D4"/>
    <w:rsid w:val="009A3252"/>
    <w:rsid w:val="009D26F1"/>
    <w:rsid w:val="009F4B28"/>
    <w:rsid w:val="009F4C8B"/>
    <w:rsid w:val="009F7841"/>
    <w:rsid w:val="00A05867"/>
    <w:rsid w:val="00A15AB7"/>
    <w:rsid w:val="00A15BA6"/>
    <w:rsid w:val="00A3205B"/>
    <w:rsid w:val="00A560CC"/>
    <w:rsid w:val="00A75374"/>
    <w:rsid w:val="00A86D85"/>
    <w:rsid w:val="00A87E60"/>
    <w:rsid w:val="00AA5CC1"/>
    <w:rsid w:val="00AA76E9"/>
    <w:rsid w:val="00AB24A6"/>
    <w:rsid w:val="00AC0EC9"/>
    <w:rsid w:val="00AC1050"/>
    <w:rsid w:val="00AC43EC"/>
    <w:rsid w:val="00AC4C2E"/>
    <w:rsid w:val="00AD2008"/>
    <w:rsid w:val="00AD72E4"/>
    <w:rsid w:val="00AE0AEE"/>
    <w:rsid w:val="00AF1916"/>
    <w:rsid w:val="00AF76F9"/>
    <w:rsid w:val="00B07865"/>
    <w:rsid w:val="00B10BC1"/>
    <w:rsid w:val="00B145F0"/>
    <w:rsid w:val="00B20533"/>
    <w:rsid w:val="00B23E89"/>
    <w:rsid w:val="00B30829"/>
    <w:rsid w:val="00B30E8F"/>
    <w:rsid w:val="00B37397"/>
    <w:rsid w:val="00B423AA"/>
    <w:rsid w:val="00B56024"/>
    <w:rsid w:val="00B82006"/>
    <w:rsid w:val="00B97899"/>
    <w:rsid w:val="00BA5E1B"/>
    <w:rsid w:val="00BB6BAD"/>
    <w:rsid w:val="00BC3BF5"/>
    <w:rsid w:val="00BD04F9"/>
    <w:rsid w:val="00BD379E"/>
    <w:rsid w:val="00BD7EA4"/>
    <w:rsid w:val="00BE4926"/>
    <w:rsid w:val="00BF5E02"/>
    <w:rsid w:val="00BF7976"/>
    <w:rsid w:val="00C03287"/>
    <w:rsid w:val="00C25C06"/>
    <w:rsid w:val="00C27A6C"/>
    <w:rsid w:val="00C35BF2"/>
    <w:rsid w:val="00C41170"/>
    <w:rsid w:val="00C42627"/>
    <w:rsid w:val="00C54514"/>
    <w:rsid w:val="00C61F42"/>
    <w:rsid w:val="00C65576"/>
    <w:rsid w:val="00C6559F"/>
    <w:rsid w:val="00C83B1D"/>
    <w:rsid w:val="00C921E9"/>
    <w:rsid w:val="00C97E7F"/>
    <w:rsid w:val="00CA244C"/>
    <w:rsid w:val="00CB0E96"/>
    <w:rsid w:val="00CB6495"/>
    <w:rsid w:val="00CC1ADD"/>
    <w:rsid w:val="00CD06E6"/>
    <w:rsid w:val="00CD18D3"/>
    <w:rsid w:val="00CD492D"/>
    <w:rsid w:val="00CD53E2"/>
    <w:rsid w:val="00CD6BAC"/>
    <w:rsid w:val="00CE3CF3"/>
    <w:rsid w:val="00CE6D92"/>
    <w:rsid w:val="00CE735D"/>
    <w:rsid w:val="00CF03D9"/>
    <w:rsid w:val="00CF42B2"/>
    <w:rsid w:val="00D151AE"/>
    <w:rsid w:val="00D160C1"/>
    <w:rsid w:val="00D21DDB"/>
    <w:rsid w:val="00D35676"/>
    <w:rsid w:val="00D57842"/>
    <w:rsid w:val="00D741F2"/>
    <w:rsid w:val="00D805EB"/>
    <w:rsid w:val="00D81BF5"/>
    <w:rsid w:val="00D85D89"/>
    <w:rsid w:val="00DB1ACD"/>
    <w:rsid w:val="00DC0B16"/>
    <w:rsid w:val="00DE387B"/>
    <w:rsid w:val="00DF091B"/>
    <w:rsid w:val="00DF5EE1"/>
    <w:rsid w:val="00E0113A"/>
    <w:rsid w:val="00E02168"/>
    <w:rsid w:val="00E0569B"/>
    <w:rsid w:val="00E15EF9"/>
    <w:rsid w:val="00E41153"/>
    <w:rsid w:val="00E41CB2"/>
    <w:rsid w:val="00E46F60"/>
    <w:rsid w:val="00E53940"/>
    <w:rsid w:val="00E5702F"/>
    <w:rsid w:val="00E665EB"/>
    <w:rsid w:val="00E72B56"/>
    <w:rsid w:val="00E7616C"/>
    <w:rsid w:val="00E8206F"/>
    <w:rsid w:val="00E8401E"/>
    <w:rsid w:val="00E927F4"/>
    <w:rsid w:val="00E9731C"/>
    <w:rsid w:val="00EA4162"/>
    <w:rsid w:val="00EB716D"/>
    <w:rsid w:val="00EC3EA2"/>
    <w:rsid w:val="00EC5088"/>
    <w:rsid w:val="00EF1E3C"/>
    <w:rsid w:val="00EF31D4"/>
    <w:rsid w:val="00F0304E"/>
    <w:rsid w:val="00F045FF"/>
    <w:rsid w:val="00F16C7F"/>
    <w:rsid w:val="00F173DD"/>
    <w:rsid w:val="00F21071"/>
    <w:rsid w:val="00F337A4"/>
    <w:rsid w:val="00F52B11"/>
    <w:rsid w:val="00F543CB"/>
    <w:rsid w:val="00F71222"/>
    <w:rsid w:val="00F75499"/>
    <w:rsid w:val="00F80527"/>
    <w:rsid w:val="00F862EF"/>
    <w:rsid w:val="00F86684"/>
    <w:rsid w:val="00F8758D"/>
    <w:rsid w:val="00FA1855"/>
    <w:rsid w:val="00FA18C3"/>
    <w:rsid w:val="00FA388F"/>
    <w:rsid w:val="00FB3EA8"/>
    <w:rsid w:val="00FC560C"/>
    <w:rsid w:val="00FD605D"/>
    <w:rsid w:val="00FE27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2EE"/>
  <w15:chartTrackingRefBased/>
  <w15:docId w15:val="{B4E16D68-25BD-43A6-B239-E7205B9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20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820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C3BF5"/>
    <w:pPr>
      <w:ind w:left="720"/>
      <w:contextualSpacing/>
    </w:pPr>
  </w:style>
  <w:style w:type="character" w:styleId="Hyperlink">
    <w:name w:val="Hyperlink"/>
    <w:basedOn w:val="Standaardalinea-lettertype"/>
    <w:uiPriority w:val="99"/>
    <w:unhideWhenUsed/>
    <w:rsid w:val="00231D00"/>
    <w:rPr>
      <w:color w:val="0000FF"/>
      <w:u w:val="single"/>
    </w:rPr>
  </w:style>
  <w:style w:type="paragraph" w:styleId="Normaalweb">
    <w:name w:val="Normal (Web)"/>
    <w:basedOn w:val="Standaard"/>
    <w:uiPriority w:val="99"/>
    <w:unhideWhenUsed/>
    <w:rsid w:val="00231D00"/>
    <w:pPr>
      <w:spacing w:after="0" w:line="240" w:lineRule="auto"/>
    </w:pPr>
    <w:rPr>
      <w:rFonts w:ascii="Calibri" w:hAnsi="Calibri" w:cs="Calibri"/>
      <w:lang w:eastAsia="nl-NL"/>
    </w:rPr>
  </w:style>
  <w:style w:type="table" w:styleId="Tabelraster">
    <w:name w:val="Table Grid"/>
    <w:basedOn w:val="Standaardtabel"/>
    <w:uiPriority w:val="39"/>
    <w:rsid w:val="008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E8401E"/>
    <w:rPr>
      <w:sz w:val="16"/>
      <w:szCs w:val="16"/>
    </w:rPr>
  </w:style>
  <w:style w:type="paragraph" w:styleId="Tekstopmerking">
    <w:name w:val="annotation text"/>
    <w:basedOn w:val="Standaard"/>
    <w:link w:val="TekstopmerkingChar"/>
    <w:uiPriority w:val="99"/>
    <w:unhideWhenUsed/>
    <w:rsid w:val="00E8401E"/>
    <w:pPr>
      <w:spacing w:line="240" w:lineRule="auto"/>
    </w:pPr>
    <w:rPr>
      <w:sz w:val="20"/>
      <w:szCs w:val="20"/>
    </w:rPr>
  </w:style>
  <w:style w:type="character" w:customStyle="1" w:styleId="TekstopmerkingChar">
    <w:name w:val="Tekst opmerking Char"/>
    <w:basedOn w:val="Standaardalinea-lettertype"/>
    <w:link w:val="Tekstopmerking"/>
    <w:uiPriority w:val="99"/>
    <w:rsid w:val="00E8401E"/>
    <w:rPr>
      <w:sz w:val="20"/>
      <w:szCs w:val="20"/>
    </w:rPr>
  </w:style>
  <w:style w:type="paragraph" w:styleId="Onderwerpvanopmerking">
    <w:name w:val="annotation subject"/>
    <w:basedOn w:val="Tekstopmerking"/>
    <w:next w:val="Tekstopmerking"/>
    <w:link w:val="OnderwerpvanopmerkingChar"/>
    <w:uiPriority w:val="99"/>
    <w:semiHidden/>
    <w:unhideWhenUsed/>
    <w:rsid w:val="00E8401E"/>
    <w:rPr>
      <w:b/>
      <w:bCs/>
    </w:rPr>
  </w:style>
  <w:style w:type="character" w:customStyle="1" w:styleId="OnderwerpvanopmerkingChar">
    <w:name w:val="Onderwerp van opmerking Char"/>
    <w:basedOn w:val="TekstopmerkingChar"/>
    <w:link w:val="Onderwerpvanopmerking"/>
    <w:uiPriority w:val="99"/>
    <w:semiHidden/>
    <w:rsid w:val="00E8401E"/>
    <w:rPr>
      <w:b/>
      <w:bCs/>
      <w:sz w:val="20"/>
      <w:szCs w:val="20"/>
    </w:rPr>
  </w:style>
  <w:style w:type="paragraph" w:styleId="Ballontekst">
    <w:name w:val="Balloon Text"/>
    <w:basedOn w:val="Standaard"/>
    <w:link w:val="BallontekstChar"/>
    <w:uiPriority w:val="99"/>
    <w:semiHidden/>
    <w:unhideWhenUsed/>
    <w:rsid w:val="00E840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8401E"/>
    <w:rPr>
      <w:rFonts w:ascii="Segoe UI" w:hAnsi="Segoe UI" w:cs="Segoe UI"/>
      <w:sz w:val="18"/>
      <w:szCs w:val="18"/>
    </w:rPr>
  </w:style>
  <w:style w:type="paragraph" w:customStyle="1" w:styleId="Default">
    <w:name w:val="Default"/>
    <w:rsid w:val="00A3205B"/>
    <w:pPr>
      <w:autoSpaceDE w:val="0"/>
      <w:autoSpaceDN w:val="0"/>
      <w:adjustRightInd w:val="0"/>
      <w:spacing w:after="0" w:line="240" w:lineRule="auto"/>
    </w:pPr>
    <w:rPr>
      <w:rFonts w:ascii="Calibri" w:hAnsi="Calibri" w:cs="Calibri"/>
      <w:color w:val="000000"/>
      <w:sz w:val="24"/>
      <w:szCs w:val="24"/>
    </w:rPr>
  </w:style>
  <w:style w:type="character" w:styleId="GevolgdeHyperlink">
    <w:name w:val="FollowedHyperlink"/>
    <w:basedOn w:val="Standaardalinea-lettertype"/>
    <w:uiPriority w:val="99"/>
    <w:semiHidden/>
    <w:unhideWhenUsed/>
    <w:rsid w:val="008B7A9D"/>
    <w:rPr>
      <w:color w:val="954F72" w:themeColor="followedHyperlink"/>
      <w:u w:val="single"/>
    </w:rPr>
  </w:style>
  <w:style w:type="character" w:customStyle="1" w:styleId="Kop2Char">
    <w:name w:val="Kop 2 Char"/>
    <w:basedOn w:val="Standaardalinea-lettertype"/>
    <w:link w:val="Kop2"/>
    <w:uiPriority w:val="9"/>
    <w:rsid w:val="00E8206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8206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8206F"/>
    <w:pPr>
      <w:outlineLvl w:val="9"/>
    </w:pPr>
    <w:rPr>
      <w:lang w:eastAsia="nl-NL"/>
    </w:rPr>
  </w:style>
  <w:style w:type="paragraph" w:styleId="Inhopg1">
    <w:name w:val="toc 1"/>
    <w:basedOn w:val="Standaard"/>
    <w:next w:val="Standaard"/>
    <w:autoRedefine/>
    <w:uiPriority w:val="39"/>
    <w:unhideWhenUsed/>
    <w:rsid w:val="00E8206F"/>
    <w:pPr>
      <w:spacing w:after="100"/>
    </w:pPr>
  </w:style>
  <w:style w:type="paragraph" w:styleId="Inhopg2">
    <w:name w:val="toc 2"/>
    <w:basedOn w:val="Standaard"/>
    <w:next w:val="Standaard"/>
    <w:autoRedefine/>
    <w:uiPriority w:val="39"/>
    <w:unhideWhenUsed/>
    <w:rsid w:val="00E8206F"/>
    <w:pPr>
      <w:spacing w:after="100"/>
      <w:ind w:left="220"/>
    </w:pPr>
  </w:style>
  <w:style w:type="paragraph" w:styleId="Voetnoottekst">
    <w:name w:val="footnote text"/>
    <w:basedOn w:val="Standaard"/>
    <w:link w:val="VoetnoottekstChar"/>
    <w:uiPriority w:val="99"/>
    <w:semiHidden/>
    <w:unhideWhenUsed/>
    <w:rsid w:val="0025339D"/>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5339D"/>
    <w:rPr>
      <w:sz w:val="20"/>
      <w:szCs w:val="20"/>
    </w:rPr>
  </w:style>
  <w:style w:type="character" w:styleId="Voetnootmarkering">
    <w:name w:val="footnote reference"/>
    <w:basedOn w:val="Standaardalinea-lettertype"/>
    <w:uiPriority w:val="99"/>
    <w:semiHidden/>
    <w:unhideWhenUsed/>
    <w:rsid w:val="0025339D"/>
    <w:rPr>
      <w:vertAlign w:val="superscript"/>
    </w:rPr>
  </w:style>
  <w:style w:type="paragraph" w:styleId="Koptekst">
    <w:name w:val="header"/>
    <w:basedOn w:val="Standaard"/>
    <w:link w:val="KoptekstChar"/>
    <w:uiPriority w:val="99"/>
    <w:unhideWhenUsed/>
    <w:rsid w:val="00B3739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37397"/>
  </w:style>
  <w:style w:type="paragraph" w:styleId="Voettekst">
    <w:name w:val="footer"/>
    <w:basedOn w:val="Standaard"/>
    <w:link w:val="VoettekstChar"/>
    <w:uiPriority w:val="99"/>
    <w:unhideWhenUsed/>
    <w:rsid w:val="00B3739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37397"/>
  </w:style>
  <w:style w:type="character" w:customStyle="1" w:styleId="UnresolvedMention">
    <w:name w:val="Unresolved Mention"/>
    <w:basedOn w:val="Standaardalinea-lettertype"/>
    <w:uiPriority w:val="99"/>
    <w:semiHidden/>
    <w:unhideWhenUsed/>
    <w:rsid w:val="006E30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80325">
      <w:bodyDiv w:val="1"/>
      <w:marLeft w:val="0"/>
      <w:marRight w:val="0"/>
      <w:marTop w:val="0"/>
      <w:marBottom w:val="0"/>
      <w:divBdr>
        <w:top w:val="none" w:sz="0" w:space="0" w:color="auto"/>
        <w:left w:val="none" w:sz="0" w:space="0" w:color="auto"/>
        <w:bottom w:val="none" w:sz="0" w:space="0" w:color="auto"/>
        <w:right w:val="none" w:sz="0" w:space="0" w:color="auto"/>
      </w:divBdr>
    </w:div>
    <w:div w:id="588538265">
      <w:bodyDiv w:val="1"/>
      <w:marLeft w:val="0"/>
      <w:marRight w:val="0"/>
      <w:marTop w:val="0"/>
      <w:marBottom w:val="0"/>
      <w:divBdr>
        <w:top w:val="none" w:sz="0" w:space="0" w:color="auto"/>
        <w:left w:val="none" w:sz="0" w:space="0" w:color="auto"/>
        <w:bottom w:val="none" w:sz="0" w:space="0" w:color="auto"/>
        <w:right w:val="none" w:sz="0" w:space="0" w:color="auto"/>
      </w:divBdr>
    </w:div>
    <w:div w:id="1004476135">
      <w:bodyDiv w:val="1"/>
      <w:marLeft w:val="0"/>
      <w:marRight w:val="0"/>
      <w:marTop w:val="0"/>
      <w:marBottom w:val="0"/>
      <w:divBdr>
        <w:top w:val="none" w:sz="0" w:space="0" w:color="auto"/>
        <w:left w:val="none" w:sz="0" w:space="0" w:color="auto"/>
        <w:bottom w:val="none" w:sz="0" w:space="0" w:color="auto"/>
        <w:right w:val="none" w:sz="0" w:space="0" w:color="auto"/>
      </w:divBdr>
    </w:div>
    <w:div w:id="1026908794">
      <w:bodyDiv w:val="1"/>
      <w:marLeft w:val="0"/>
      <w:marRight w:val="0"/>
      <w:marTop w:val="0"/>
      <w:marBottom w:val="0"/>
      <w:divBdr>
        <w:top w:val="none" w:sz="0" w:space="0" w:color="auto"/>
        <w:left w:val="none" w:sz="0" w:space="0" w:color="auto"/>
        <w:bottom w:val="none" w:sz="0" w:space="0" w:color="auto"/>
        <w:right w:val="none" w:sz="0" w:space="0" w:color="auto"/>
      </w:divBdr>
    </w:div>
    <w:div w:id="1053890735">
      <w:bodyDiv w:val="1"/>
      <w:marLeft w:val="0"/>
      <w:marRight w:val="0"/>
      <w:marTop w:val="0"/>
      <w:marBottom w:val="0"/>
      <w:divBdr>
        <w:top w:val="none" w:sz="0" w:space="0" w:color="auto"/>
        <w:left w:val="none" w:sz="0" w:space="0" w:color="auto"/>
        <w:bottom w:val="none" w:sz="0" w:space="0" w:color="auto"/>
        <w:right w:val="none" w:sz="0" w:space="0" w:color="auto"/>
      </w:divBdr>
      <w:divsChild>
        <w:div w:id="294063669">
          <w:marLeft w:val="360"/>
          <w:marRight w:val="0"/>
          <w:marTop w:val="200"/>
          <w:marBottom w:val="0"/>
          <w:divBdr>
            <w:top w:val="none" w:sz="0" w:space="0" w:color="auto"/>
            <w:left w:val="none" w:sz="0" w:space="0" w:color="auto"/>
            <w:bottom w:val="none" w:sz="0" w:space="0" w:color="auto"/>
            <w:right w:val="none" w:sz="0" w:space="0" w:color="auto"/>
          </w:divBdr>
        </w:div>
        <w:div w:id="1738089712">
          <w:marLeft w:val="1080"/>
          <w:marRight w:val="0"/>
          <w:marTop w:val="100"/>
          <w:marBottom w:val="0"/>
          <w:divBdr>
            <w:top w:val="none" w:sz="0" w:space="0" w:color="auto"/>
            <w:left w:val="none" w:sz="0" w:space="0" w:color="auto"/>
            <w:bottom w:val="none" w:sz="0" w:space="0" w:color="auto"/>
            <w:right w:val="none" w:sz="0" w:space="0" w:color="auto"/>
          </w:divBdr>
        </w:div>
        <w:div w:id="25908603">
          <w:marLeft w:val="1800"/>
          <w:marRight w:val="0"/>
          <w:marTop w:val="100"/>
          <w:marBottom w:val="0"/>
          <w:divBdr>
            <w:top w:val="none" w:sz="0" w:space="0" w:color="auto"/>
            <w:left w:val="none" w:sz="0" w:space="0" w:color="auto"/>
            <w:bottom w:val="none" w:sz="0" w:space="0" w:color="auto"/>
            <w:right w:val="none" w:sz="0" w:space="0" w:color="auto"/>
          </w:divBdr>
        </w:div>
        <w:div w:id="1889802820">
          <w:marLeft w:val="1800"/>
          <w:marRight w:val="0"/>
          <w:marTop w:val="100"/>
          <w:marBottom w:val="0"/>
          <w:divBdr>
            <w:top w:val="none" w:sz="0" w:space="0" w:color="auto"/>
            <w:left w:val="none" w:sz="0" w:space="0" w:color="auto"/>
            <w:bottom w:val="none" w:sz="0" w:space="0" w:color="auto"/>
            <w:right w:val="none" w:sz="0" w:space="0" w:color="auto"/>
          </w:divBdr>
        </w:div>
        <w:div w:id="1344816286">
          <w:marLeft w:val="360"/>
          <w:marRight w:val="0"/>
          <w:marTop w:val="200"/>
          <w:marBottom w:val="0"/>
          <w:divBdr>
            <w:top w:val="none" w:sz="0" w:space="0" w:color="auto"/>
            <w:left w:val="none" w:sz="0" w:space="0" w:color="auto"/>
            <w:bottom w:val="none" w:sz="0" w:space="0" w:color="auto"/>
            <w:right w:val="none" w:sz="0" w:space="0" w:color="auto"/>
          </w:divBdr>
        </w:div>
        <w:div w:id="85344751">
          <w:marLeft w:val="360"/>
          <w:marRight w:val="0"/>
          <w:marTop w:val="200"/>
          <w:marBottom w:val="0"/>
          <w:divBdr>
            <w:top w:val="none" w:sz="0" w:space="0" w:color="auto"/>
            <w:left w:val="none" w:sz="0" w:space="0" w:color="auto"/>
            <w:bottom w:val="none" w:sz="0" w:space="0" w:color="auto"/>
            <w:right w:val="none" w:sz="0" w:space="0" w:color="auto"/>
          </w:divBdr>
        </w:div>
        <w:div w:id="2097437580">
          <w:marLeft w:val="360"/>
          <w:marRight w:val="0"/>
          <w:marTop w:val="200"/>
          <w:marBottom w:val="0"/>
          <w:divBdr>
            <w:top w:val="none" w:sz="0" w:space="0" w:color="auto"/>
            <w:left w:val="none" w:sz="0" w:space="0" w:color="auto"/>
            <w:bottom w:val="none" w:sz="0" w:space="0" w:color="auto"/>
            <w:right w:val="none" w:sz="0" w:space="0" w:color="auto"/>
          </w:divBdr>
        </w:div>
        <w:div w:id="2013483743">
          <w:marLeft w:val="1080"/>
          <w:marRight w:val="0"/>
          <w:marTop w:val="100"/>
          <w:marBottom w:val="0"/>
          <w:divBdr>
            <w:top w:val="none" w:sz="0" w:space="0" w:color="auto"/>
            <w:left w:val="none" w:sz="0" w:space="0" w:color="auto"/>
            <w:bottom w:val="none" w:sz="0" w:space="0" w:color="auto"/>
            <w:right w:val="none" w:sz="0" w:space="0" w:color="auto"/>
          </w:divBdr>
        </w:div>
        <w:div w:id="590043772">
          <w:marLeft w:val="1080"/>
          <w:marRight w:val="0"/>
          <w:marTop w:val="100"/>
          <w:marBottom w:val="0"/>
          <w:divBdr>
            <w:top w:val="none" w:sz="0" w:space="0" w:color="auto"/>
            <w:left w:val="none" w:sz="0" w:space="0" w:color="auto"/>
            <w:bottom w:val="none" w:sz="0" w:space="0" w:color="auto"/>
            <w:right w:val="none" w:sz="0" w:space="0" w:color="auto"/>
          </w:divBdr>
        </w:div>
        <w:div w:id="366025839">
          <w:marLeft w:val="1080"/>
          <w:marRight w:val="0"/>
          <w:marTop w:val="100"/>
          <w:marBottom w:val="0"/>
          <w:divBdr>
            <w:top w:val="none" w:sz="0" w:space="0" w:color="auto"/>
            <w:left w:val="none" w:sz="0" w:space="0" w:color="auto"/>
            <w:bottom w:val="none" w:sz="0" w:space="0" w:color="auto"/>
            <w:right w:val="none" w:sz="0" w:space="0" w:color="auto"/>
          </w:divBdr>
        </w:div>
        <w:div w:id="1158493188">
          <w:marLeft w:val="1800"/>
          <w:marRight w:val="0"/>
          <w:marTop w:val="100"/>
          <w:marBottom w:val="0"/>
          <w:divBdr>
            <w:top w:val="none" w:sz="0" w:space="0" w:color="auto"/>
            <w:left w:val="none" w:sz="0" w:space="0" w:color="auto"/>
            <w:bottom w:val="none" w:sz="0" w:space="0" w:color="auto"/>
            <w:right w:val="none" w:sz="0" w:space="0" w:color="auto"/>
          </w:divBdr>
        </w:div>
        <w:div w:id="1796287146">
          <w:marLeft w:val="1080"/>
          <w:marRight w:val="0"/>
          <w:marTop w:val="100"/>
          <w:marBottom w:val="0"/>
          <w:divBdr>
            <w:top w:val="none" w:sz="0" w:space="0" w:color="auto"/>
            <w:left w:val="none" w:sz="0" w:space="0" w:color="auto"/>
            <w:bottom w:val="none" w:sz="0" w:space="0" w:color="auto"/>
            <w:right w:val="none" w:sz="0" w:space="0" w:color="auto"/>
          </w:divBdr>
        </w:div>
      </w:divsChild>
    </w:div>
    <w:div w:id="1071540607">
      <w:bodyDiv w:val="1"/>
      <w:marLeft w:val="0"/>
      <w:marRight w:val="0"/>
      <w:marTop w:val="0"/>
      <w:marBottom w:val="0"/>
      <w:divBdr>
        <w:top w:val="none" w:sz="0" w:space="0" w:color="auto"/>
        <w:left w:val="none" w:sz="0" w:space="0" w:color="auto"/>
        <w:bottom w:val="none" w:sz="0" w:space="0" w:color="auto"/>
        <w:right w:val="none" w:sz="0" w:space="0" w:color="auto"/>
      </w:divBdr>
    </w:div>
    <w:div w:id="1117793678">
      <w:bodyDiv w:val="1"/>
      <w:marLeft w:val="0"/>
      <w:marRight w:val="0"/>
      <w:marTop w:val="0"/>
      <w:marBottom w:val="0"/>
      <w:divBdr>
        <w:top w:val="none" w:sz="0" w:space="0" w:color="auto"/>
        <w:left w:val="none" w:sz="0" w:space="0" w:color="auto"/>
        <w:bottom w:val="none" w:sz="0" w:space="0" w:color="auto"/>
        <w:right w:val="none" w:sz="0" w:space="0" w:color="auto"/>
      </w:divBdr>
      <w:divsChild>
        <w:div w:id="1458445890">
          <w:marLeft w:val="360"/>
          <w:marRight w:val="0"/>
          <w:marTop w:val="200"/>
          <w:marBottom w:val="0"/>
          <w:divBdr>
            <w:top w:val="none" w:sz="0" w:space="0" w:color="auto"/>
            <w:left w:val="none" w:sz="0" w:space="0" w:color="auto"/>
            <w:bottom w:val="none" w:sz="0" w:space="0" w:color="auto"/>
            <w:right w:val="none" w:sz="0" w:space="0" w:color="auto"/>
          </w:divBdr>
        </w:div>
        <w:div w:id="451094177">
          <w:marLeft w:val="1080"/>
          <w:marRight w:val="0"/>
          <w:marTop w:val="100"/>
          <w:marBottom w:val="0"/>
          <w:divBdr>
            <w:top w:val="none" w:sz="0" w:space="0" w:color="auto"/>
            <w:left w:val="none" w:sz="0" w:space="0" w:color="auto"/>
            <w:bottom w:val="none" w:sz="0" w:space="0" w:color="auto"/>
            <w:right w:val="none" w:sz="0" w:space="0" w:color="auto"/>
          </w:divBdr>
        </w:div>
        <w:div w:id="1463233377">
          <w:marLeft w:val="1800"/>
          <w:marRight w:val="0"/>
          <w:marTop w:val="100"/>
          <w:marBottom w:val="0"/>
          <w:divBdr>
            <w:top w:val="none" w:sz="0" w:space="0" w:color="auto"/>
            <w:left w:val="none" w:sz="0" w:space="0" w:color="auto"/>
            <w:bottom w:val="none" w:sz="0" w:space="0" w:color="auto"/>
            <w:right w:val="none" w:sz="0" w:space="0" w:color="auto"/>
          </w:divBdr>
        </w:div>
        <w:div w:id="1642493636">
          <w:marLeft w:val="1800"/>
          <w:marRight w:val="0"/>
          <w:marTop w:val="100"/>
          <w:marBottom w:val="0"/>
          <w:divBdr>
            <w:top w:val="none" w:sz="0" w:space="0" w:color="auto"/>
            <w:left w:val="none" w:sz="0" w:space="0" w:color="auto"/>
            <w:bottom w:val="none" w:sz="0" w:space="0" w:color="auto"/>
            <w:right w:val="none" w:sz="0" w:space="0" w:color="auto"/>
          </w:divBdr>
        </w:div>
        <w:div w:id="448089475">
          <w:marLeft w:val="360"/>
          <w:marRight w:val="0"/>
          <w:marTop w:val="200"/>
          <w:marBottom w:val="0"/>
          <w:divBdr>
            <w:top w:val="none" w:sz="0" w:space="0" w:color="auto"/>
            <w:left w:val="none" w:sz="0" w:space="0" w:color="auto"/>
            <w:bottom w:val="none" w:sz="0" w:space="0" w:color="auto"/>
            <w:right w:val="none" w:sz="0" w:space="0" w:color="auto"/>
          </w:divBdr>
        </w:div>
        <w:div w:id="1794983308">
          <w:marLeft w:val="360"/>
          <w:marRight w:val="0"/>
          <w:marTop w:val="200"/>
          <w:marBottom w:val="0"/>
          <w:divBdr>
            <w:top w:val="none" w:sz="0" w:space="0" w:color="auto"/>
            <w:left w:val="none" w:sz="0" w:space="0" w:color="auto"/>
            <w:bottom w:val="none" w:sz="0" w:space="0" w:color="auto"/>
            <w:right w:val="none" w:sz="0" w:space="0" w:color="auto"/>
          </w:divBdr>
        </w:div>
        <w:div w:id="785660924">
          <w:marLeft w:val="360"/>
          <w:marRight w:val="0"/>
          <w:marTop w:val="200"/>
          <w:marBottom w:val="0"/>
          <w:divBdr>
            <w:top w:val="none" w:sz="0" w:space="0" w:color="auto"/>
            <w:left w:val="none" w:sz="0" w:space="0" w:color="auto"/>
            <w:bottom w:val="none" w:sz="0" w:space="0" w:color="auto"/>
            <w:right w:val="none" w:sz="0" w:space="0" w:color="auto"/>
          </w:divBdr>
        </w:div>
        <w:div w:id="1612086711">
          <w:marLeft w:val="1080"/>
          <w:marRight w:val="0"/>
          <w:marTop w:val="100"/>
          <w:marBottom w:val="0"/>
          <w:divBdr>
            <w:top w:val="none" w:sz="0" w:space="0" w:color="auto"/>
            <w:left w:val="none" w:sz="0" w:space="0" w:color="auto"/>
            <w:bottom w:val="none" w:sz="0" w:space="0" w:color="auto"/>
            <w:right w:val="none" w:sz="0" w:space="0" w:color="auto"/>
          </w:divBdr>
        </w:div>
        <w:div w:id="1992635103">
          <w:marLeft w:val="1080"/>
          <w:marRight w:val="0"/>
          <w:marTop w:val="100"/>
          <w:marBottom w:val="0"/>
          <w:divBdr>
            <w:top w:val="none" w:sz="0" w:space="0" w:color="auto"/>
            <w:left w:val="none" w:sz="0" w:space="0" w:color="auto"/>
            <w:bottom w:val="none" w:sz="0" w:space="0" w:color="auto"/>
            <w:right w:val="none" w:sz="0" w:space="0" w:color="auto"/>
          </w:divBdr>
        </w:div>
        <w:div w:id="650212464">
          <w:marLeft w:val="1080"/>
          <w:marRight w:val="0"/>
          <w:marTop w:val="100"/>
          <w:marBottom w:val="0"/>
          <w:divBdr>
            <w:top w:val="none" w:sz="0" w:space="0" w:color="auto"/>
            <w:left w:val="none" w:sz="0" w:space="0" w:color="auto"/>
            <w:bottom w:val="none" w:sz="0" w:space="0" w:color="auto"/>
            <w:right w:val="none" w:sz="0" w:space="0" w:color="auto"/>
          </w:divBdr>
        </w:div>
        <w:div w:id="748037499">
          <w:marLeft w:val="1800"/>
          <w:marRight w:val="0"/>
          <w:marTop w:val="100"/>
          <w:marBottom w:val="0"/>
          <w:divBdr>
            <w:top w:val="none" w:sz="0" w:space="0" w:color="auto"/>
            <w:left w:val="none" w:sz="0" w:space="0" w:color="auto"/>
            <w:bottom w:val="none" w:sz="0" w:space="0" w:color="auto"/>
            <w:right w:val="none" w:sz="0" w:space="0" w:color="auto"/>
          </w:divBdr>
        </w:div>
        <w:div w:id="903679078">
          <w:marLeft w:val="1080"/>
          <w:marRight w:val="0"/>
          <w:marTop w:val="100"/>
          <w:marBottom w:val="0"/>
          <w:divBdr>
            <w:top w:val="none" w:sz="0" w:space="0" w:color="auto"/>
            <w:left w:val="none" w:sz="0" w:space="0" w:color="auto"/>
            <w:bottom w:val="none" w:sz="0" w:space="0" w:color="auto"/>
            <w:right w:val="none" w:sz="0" w:space="0" w:color="auto"/>
          </w:divBdr>
        </w:div>
      </w:divsChild>
    </w:div>
    <w:div w:id="1145783612">
      <w:bodyDiv w:val="1"/>
      <w:marLeft w:val="0"/>
      <w:marRight w:val="0"/>
      <w:marTop w:val="0"/>
      <w:marBottom w:val="0"/>
      <w:divBdr>
        <w:top w:val="none" w:sz="0" w:space="0" w:color="auto"/>
        <w:left w:val="none" w:sz="0" w:space="0" w:color="auto"/>
        <w:bottom w:val="none" w:sz="0" w:space="0" w:color="auto"/>
        <w:right w:val="none" w:sz="0" w:space="0" w:color="auto"/>
      </w:divBdr>
    </w:div>
    <w:div w:id="1187057301">
      <w:bodyDiv w:val="1"/>
      <w:marLeft w:val="0"/>
      <w:marRight w:val="0"/>
      <w:marTop w:val="0"/>
      <w:marBottom w:val="0"/>
      <w:divBdr>
        <w:top w:val="none" w:sz="0" w:space="0" w:color="auto"/>
        <w:left w:val="none" w:sz="0" w:space="0" w:color="auto"/>
        <w:bottom w:val="none" w:sz="0" w:space="0" w:color="auto"/>
        <w:right w:val="none" w:sz="0" w:space="0" w:color="auto"/>
      </w:divBdr>
    </w:div>
    <w:div w:id="1430203390">
      <w:bodyDiv w:val="1"/>
      <w:marLeft w:val="0"/>
      <w:marRight w:val="0"/>
      <w:marTop w:val="0"/>
      <w:marBottom w:val="0"/>
      <w:divBdr>
        <w:top w:val="none" w:sz="0" w:space="0" w:color="auto"/>
        <w:left w:val="none" w:sz="0" w:space="0" w:color="auto"/>
        <w:bottom w:val="none" w:sz="0" w:space="0" w:color="auto"/>
        <w:right w:val="none" w:sz="0" w:space="0" w:color="auto"/>
      </w:divBdr>
      <w:divsChild>
        <w:div w:id="1277177075">
          <w:marLeft w:val="360"/>
          <w:marRight w:val="0"/>
          <w:marTop w:val="200"/>
          <w:marBottom w:val="0"/>
          <w:divBdr>
            <w:top w:val="none" w:sz="0" w:space="0" w:color="auto"/>
            <w:left w:val="none" w:sz="0" w:space="0" w:color="auto"/>
            <w:bottom w:val="none" w:sz="0" w:space="0" w:color="auto"/>
            <w:right w:val="none" w:sz="0" w:space="0" w:color="auto"/>
          </w:divBdr>
        </w:div>
        <w:div w:id="1483503113">
          <w:marLeft w:val="1080"/>
          <w:marRight w:val="0"/>
          <w:marTop w:val="100"/>
          <w:marBottom w:val="0"/>
          <w:divBdr>
            <w:top w:val="none" w:sz="0" w:space="0" w:color="auto"/>
            <w:left w:val="none" w:sz="0" w:space="0" w:color="auto"/>
            <w:bottom w:val="none" w:sz="0" w:space="0" w:color="auto"/>
            <w:right w:val="none" w:sz="0" w:space="0" w:color="auto"/>
          </w:divBdr>
        </w:div>
        <w:div w:id="408044997">
          <w:marLeft w:val="1800"/>
          <w:marRight w:val="0"/>
          <w:marTop w:val="100"/>
          <w:marBottom w:val="0"/>
          <w:divBdr>
            <w:top w:val="none" w:sz="0" w:space="0" w:color="auto"/>
            <w:left w:val="none" w:sz="0" w:space="0" w:color="auto"/>
            <w:bottom w:val="none" w:sz="0" w:space="0" w:color="auto"/>
            <w:right w:val="none" w:sz="0" w:space="0" w:color="auto"/>
          </w:divBdr>
        </w:div>
        <w:div w:id="2013337474">
          <w:marLeft w:val="1800"/>
          <w:marRight w:val="0"/>
          <w:marTop w:val="100"/>
          <w:marBottom w:val="0"/>
          <w:divBdr>
            <w:top w:val="none" w:sz="0" w:space="0" w:color="auto"/>
            <w:left w:val="none" w:sz="0" w:space="0" w:color="auto"/>
            <w:bottom w:val="none" w:sz="0" w:space="0" w:color="auto"/>
            <w:right w:val="none" w:sz="0" w:space="0" w:color="auto"/>
          </w:divBdr>
        </w:div>
        <w:div w:id="1831561929">
          <w:marLeft w:val="360"/>
          <w:marRight w:val="0"/>
          <w:marTop w:val="200"/>
          <w:marBottom w:val="0"/>
          <w:divBdr>
            <w:top w:val="none" w:sz="0" w:space="0" w:color="auto"/>
            <w:left w:val="none" w:sz="0" w:space="0" w:color="auto"/>
            <w:bottom w:val="none" w:sz="0" w:space="0" w:color="auto"/>
            <w:right w:val="none" w:sz="0" w:space="0" w:color="auto"/>
          </w:divBdr>
        </w:div>
        <w:div w:id="1194686304">
          <w:marLeft w:val="360"/>
          <w:marRight w:val="0"/>
          <w:marTop w:val="200"/>
          <w:marBottom w:val="0"/>
          <w:divBdr>
            <w:top w:val="none" w:sz="0" w:space="0" w:color="auto"/>
            <w:left w:val="none" w:sz="0" w:space="0" w:color="auto"/>
            <w:bottom w:val="none" w:sz="0" w:space="0" w:color="auto"/>
            <w:right w:val="none" w:sz="0" w:space="0" w:color="auto"/>
          </w:divBdr>
        </w:div>
        <w:div w:id="327950415">
          <w:marLeft w:val="360"/>
          <w:marRight w:val="0"/>
          <w:marTop w:val="200"/>
          <w:marBottom w:val="0"/>
          <w:divBdr>
            <w:top w:val="none" w:sz="0" w:space="0" w:color="auto"/>
            <w:left w:val="none" w:sz="0" w:space="0" w:color="auto"/>
            <w:bottom w:val="none" w:sz="0" w:space="0" w:color="auto"/>
            <w:right w:val="none" w:sz="0" w:space="0" w:color="auto"/>
          </w:divBdr>
        </w:div>
        <w:div w:id="1063025860">
          <w:marLeft w:val="1080"/>
          <w:marRight w:val="0"/>
          <w:marTop w:val="100"/>
          <w:marBottom w:val="0"/>
          <w:divBdr>
            <w:top w:val="none" w:sz="0" w:space="0" w:color="auto"/>
            <w:left w:val="none" w:sz="0" w:space="0" w:color="auto"/>
            <w:bottom w:val="none" w:sz="0" w:space="0" w:color="auto"/>
            <w:right w:val="none" w:sz="0" w:space="0" w:color="auto"/>
          </w:divBdr>
        </w:div>
        <w:div w:id="946733260">
          <w:marLeft w:val="1080"/>
          <w:marRight w:val="0"/>
          <w:marTop w:val="100"/>
          <w:marBottom w:val="0"/>
          <w:divBdr>
            <w:top w:val="none" w:sz="0" w:space="0" w:color="auto"/>
            <w:left w:val="none" w:sz="0" w:space="0" w:color="auto"/>
            <w:bottom w:val="none" w:sz="0" w:space="0" w:color="auto"/>
            <w:right w:val="none" w:sz="0" w:space="0" w:color="auto"/>
          </w:divBdr>
        </w:div>
        <w:div w:id="1436243606">
          <w:marLeft w:val="1080"/>
          <w:marRight w:val="0"/>
          <w:marTop w:val="100"/>
          <w:marBottom w:val="0"/>
          <w:divBdr>
            <w:top w:val="none" w:sz="0" w:space="0" w:color="auto"/>
            <w:left w:val="none" w:sz="0" w:space="0" w:color="auto"/>
            <w:bottom w:val="none" w:sz="0" w:space="0" w:color="auto"/>
            <w:right w:val="none" w:sz="0" w:space="0" w:color="auto"/>
          </w:divBdr>
        </w:div>
        <w:div w:id="89090648">
          <w:marLeft w:val="1800"/>
          <w:marRight w:val="0"/>
          <w:marTop w:val="100"/>
          <w:marBottom w:val="0"/>
          <w:divBdr>
            <w:top w:val="none" w:sz="0" w:space="0" w:color="auto"/>
            <w:left w:val="none" w:sz="0" w:space="0" w:color="auto"/>
            <w:bottom w:val="none" w:sz="0" w:space="0" w:color="auto"/>
            <w:right w:val="none" w:sz="0" w:space="0" w:color="auto"/>
          </w:divBdr>
        </w:div>
        <w:div w:id="47266849">
          <w:marLeft w:val="1080"/>
          <w:marRight w:val="0"/>
          <w:marTop w:val="100"/>
          <w:marBottom w:val="0"/>
          <w:divBdr>
            <w:top w:val="none" w:sz="0" w:space="0" w:color="auto"/>
            <w:left w:val="none" w:sz="0" w:space="0" w:color="auto"/>
            <w:bottom w:val="none" w:sz="0" w:space="0" w:color="auto"/>
            <w:right w:val="none" w:sz="0" w:space="0" w:color="auto"/>
          </w:divBdr>
        </w:div>
      </w:divsChild>
    </w:div>
    <w:div w:id="1531870859">
      <w:bodyDiv w:val="1"/>
      <w:marLeft w:val="0"/>
      <w:marRight w:val="0"/>
      <w:marTop w:val="0"/>
      <w:marBottom w:val="0"/>
      <w:divBdr>
        <w:top w:val="none" w:sz="0" w:space="0" w:color="auto"/>
        <w:left w:val="none" w:sz="0" w:space="0" w:color="auto"/>
        <w:bottom w:val="none" w:sz="0" w:space="0" w:color="auto"/>
        <w:right w:val="none" w:sz="0" w:space="0" w:color="auto"/>
      </w:divBdr>
    </w:div>
    <w:div w:id="1556742247">
      <w:bodyDiv w:val="1"/>
      <w:marLeft w:val="0"/>
      <w:marRight w:val="0"/>
      <w:marTop w:val="0"/>
      <w:marBottom w:val="0"/>
      <w:divBdr>
        <w:top w:val="none" w:sz="0" w:space="0" w:color="auto"/>
        <w:left w:val="none" w:sz="0" w:space="0" w:color="auto"/>
        <w:bottom w:val="none" w:sz="0" w:space="0" w:color="auto"/>
        <w:right w:val="none" w:sz="0" w:space="0" w:color="auto"/>
      </w:divBdr>
      <w:divsChild>
        <w:div w:id="1701279353">
          <w:marLeft w:val="360"/>
          <w:marRight w:val="0"/>
          <w:marTop w:val="200"/>
          <w:marBottom w:val="0"/>
          <w:divBdr>
            <w:top w:val="none" w:sz="0" w:space="0" w:color="auto"/>
            <w:left w:val="none" w:sz="0" w:space="0" w:color="auto"/>
            <w:bottom w:val="none" w:sz="0" w:space="0" w:color="auto"/>
            <w:right w:val="none" w:sz="0" w:space="0" w:color="auto"/>
          </w:divBdr>
        </w:div>
        <w:div w:id="707753664">
          <w:marLeft w:val="1080"/>
          <w:marRight w:val="0"/>
          <w:marTop w:val="100"/>
          <w:marBottom w:val="0"/>
          <w:divBdr>
            <w:top w:val="none" w:sz="0" w:space="0" w:color="auto"/>
            <w:left w:val="none" w:sz="0" w:space="0" w:color="auto"/>
            <w:bottom w:val="none" w:sz="0" w:space="0" w:color="auto"/>
            <w:right w:val="none" w:sz="0" w:space="0" w:color="auto"/>
          </w:divBdr>
        </w:div>
        <w:div w:id="865750564">
          <w:marLeft w:val="1800"/>
          <w:marRight w:val="0"/>
          <w:marTop w:val="100"/>
          <w:marBottom w:val="0"/>
          <w:divBdr>
            <w:top w:val="none" w:sz="0" w:space="0" w:color="auto"/>
            <w:left w:val="none" w:sz="0" w:space="0" w:color="auto"/>
            <w:bottom w:val="none" w:sz="0" w:space="0" w:color="auto"/>
            <w:right w:val="none" w:sz="0" w:space="0" w:color="auto"/>
          </w:divBdr>
        </w:div>
        <w:div w:id="1970044883">
          <w:marLeft w:val="1800"/>
          <w:marRight w:val="0"/>
          <w:marTop w:val="100"/>
          <w:marBottom w:val="0"/>
          <w:divBdr>
            <w:top w:val="none" w:sz="0" w:space="0" w:color="auto"/>
            <w:left w:val="none" w:sz="0" w:space="0" w:color="auto"/>
            <w:bottom w:val="none" w:sz="0" w:space="0" w:color="auto"/>
            <w:right w:val="none" w:sz="0" w:space="0" w:color="auto"/>
          </w:divBdr>
        </w:div>
        <w:div w:id="1700664057">
          <w:marLeft w:val="360"/>
          <w:marRight w:val="0"/>
          <w:marTop w:val="200"/>
          <w:marBottom w:val="0"/>
          <w:divBdr>
            <w:top w:val="none" w:sz="0" w:space="0" w:color="auto"/>
            <w:left w:val="none" w:sz="0" w:space="0" w:color="auto"/>
            <w:bottom w:val="none" w:sz="0" w:space="0" w:color="auto"/>
            <w:right w:val="none" w:sz="0" w:space="0" w:color="auto"/>
          </w:divBdr>
        </w:div>
        <w:div w:id="404425016">
          <w:marLeft w:val="360"/>
          <w:marRight w:val="0"/>
          <w:marTop w:val="200"/>
          <w:marBottom w:val="0"/>
          <w:divBdr>
            <w:top w:val="none" w:sz="0" w:space="0" w:color="auto"/>
            <w:left w:val="none" w:sz="0" w:space="0" w:color="auto"/>
            <w:bottom w:val="none" w:sz="0" w:space="0" w:color="auto"/>
            <w:right w:val="none" w:sz="0" w:space="0" w:color="auto"/>
          </w:divBdr>
        </w:div>
        <w:div w:id="117382173">
          <w:marLeft w:val="360"/>
          <w:marRight w:val="0"/>
          <w:marTop w:val="200"/>
          <w:marBottom w:val="0"/>
          <w:divBdr>
            <w:top w:val="none" w:sz="0" w:space="0" w:color="auto"/>
            <w:left w:val="none" w:sz="0" w:space="0" w:color="auto"/>
            <w:bottom w:val="none" w:sz="0" w:space="0" w:color="auto"/>
            <w:right w:val="none" w:sz="0" w:space="0" w:color="auto"/>
          </w:divBdr>
        </w:div>
        <w:div w:id="636644070">
          <w:marLeft w:val="1080"/>
          <w:marRight w:val="0"/>
          <w:marTop w:val="100"/>
          <w:marBottom w:val="0"/>
          <w:divBdr>
            <w:top w:val="none" w:sz="0" w:space="0" w:color="auto"/>
            <w:left w:val="none" w:sz="0" w:space="0" w:color="auto"/>
            <w:bottom w:val="none" w:sz="0" w:space="0" w:color="auto"/>
            <w:right w:val="none" w:sz="0" w:space="0" w:color="auto"/>
          </w:divBdr>
        </w:div>
        <w:div w:id="937323987">
          <w:marLeft w:val="1080"/>
          <w:marRight w:val="0"/>
          <w:marTop w:val="100"/>
          <w:marBottom w:val="0"/>
          <w:divBdr>
            <w:top w:val="none" w:sz="0" w:space="0" w:color="auto"/>
            <w:left w:val="none" w:sz="0" w:space="0" w:color="auto"/>
            <w:bottom w:val="none" w:sz="0" w:space="0" w:color="auto"/>
            <w:right w:val="none" w:sz="0" w:space="0" w:color="auto"/>
          </w:divBdr>
        </w:div>
        <w:div w:id="802237566">
          <w:marLeft w:val="1080"/>
          <w:marRight w:val="0"/>
          <w:marTop w:val="100"/>
          <w:marBottom w:val="0"/>
          <w:divBdr>
            <w:top w:val="none" w:sz="0" w:space="0" w:color="auto"/>
            <w:left w:val="none" w:sz="0" w:space="0" w:color="auto"/>
            <w:bottom w:val="none" w:sz="0" w:space="0" w:color="auto"/>
            <w:right w:val="none" w:sz="0" w:space="0" w:color="auto"/>
          </w:divBdr>
        </w:div>
        <w:div w:id="1173647563">
          <w:marLeft w:val="1800"/>
          <w:marRight w:val="0"/>
          <w:marTop w:val="100"/>
          <w:marBottom w:val="0"/>
          <w:divBdr>
            <w:top w:val="none" w:sz="0" w:space="0" w:color="auto"/>
            <w:left w:val="none" w:sz="0" w:space="0" w:color="auto"/>
            <w:bottom w:val="none" w:sz="0" w:space="0" w:color="auto"/>
            <w:right w:val="none" w:sz="0" w:space="0" w:color="auto"/>
          </w:divBdr>
        </w:div>
        <w:div w:id="948463289">
          <w:marLeft w:val="1080"/>
          <w:marRight w:val="0"/>
          <w:marTop w:val="100"/>
          <w:marBottom w:val="0"/>
          <w:divBdr>
            <w:top w:val="none" w:sz="0" w:space="0" w:color="auto"/>
            <w:left w:val="none" w:sz="0" w:space="0" w:color="auto"/>
            <w:bottom w:val="none" w:sz="0" w:space="0" w:color="auto"/>
            <w:right w:val="none" w:sz="0" w:space="0" w:color="auto"/>
          </w:divBdr>
        </w:div>
      </w:divsChild>
    </w:div>
    <w:div w:id="16562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mmaonline.nl/images/gemmaonline/f/fa/Stuf0301.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echtsteden/API/blob/master/Datamodel%20Kernregistratie%20Medewerkers.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emmaonline.nl/images/gemmaonline/0/08/Eindproductstandaarden_-_vervanging_StUF-BG_en_StUF-ZKN.pdf" TargetMode="External"/><Relationship Id="rId4" Type="http://schemas.openxmlformats.org/officeDocument/2006/relationships/settings" Target="settings.xml"/><Relationship Id="rId9" Type="http://schemas.openxmlformats.org/officeDocument/2006/relationships/hyperlink" Target="http://www.gemmaonline.nl/images/gemmaonline/d/d1/Rsg_basisgegevens_2.01_deel_ii.pdf"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08896-3D30-4EF2-85E1-C32C3F3E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1182</Words>
  <Characters>6503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 Wit</dc:creator>
  <cp:keywords/>
  <dc:description/>
  <cp:lastModifiedBy>Wit, D de</cp:lastModifiedBy>
  <cp:revision>7</cp:revision>
  <dcterms:created xsi:type="dcterms:W3CDTF">2017-08-04T06:46:00Z</dcterms:created>
  <dcterms:modified xsi:type="dcterms:W3CDTF">2017-08-11T11:03:00Z</dcterms:modified>
</cp:coreProperties>
</file>