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4B0" w:rsidRPr="004405E6" w:rsidRDefault="009D68E7" w:rsidP="00625281">
      <w:pPr>
        <w:bidi/>
        <w:spacing w:after="0" w:line="276" w:lineRule="auto"/>
        <w:rPr>
          <w:rFonts w:asciiTheme="minorBidi" w:eastAsia="Calibri" w:hAnsiTheme="minorBidi"/>
          <w:sz w:val="24"/>
          <w:szCs w:val="24"/>
        </w:rPr>
      </w:pPr>
      <w:r w:rsidRPr="004405E6">
        <w:rPr>
          <w:rFonts w:asciiTheme="minorBidi" w:eastAsia="Calibri" w:hAnsiTheme="minorBidi"/>
          <w:sz w:val="24"/>
          <w:szCs w:val="24"/>
        </w:rPr>
        <w:t xml:space="preserve">ממ"ן 11 </w:t>
      </w:r>
    </w:p>
    <w:p w:rsidR="000804B0" w:rsidRPr="004405E6" w:rsidRDefault="009D68E7" w:rsidP="00625281">
      <w:pPr>
        <w:bidi/>
        <w:spacing w:after="0" w:line="276" w:lineRule="auto"/>
        <w:rPr>
          <w:rFonts w:asciiTheme="minorBidi" w:eastAsia="Calibri" w:hAnsiTheme="minorBidi"/>
          <w:sz w:val="24"/>
          <w:szCs w:val="24"/>
        </w:rPr>
      </w:pPr>
      <w:r w:rsidRPr="004405E6">
        <w:rPr>
          <w:rFonts w:asciiTheme="minorBidi" w:eastAsia="Calibri" w:hAnsiTheme="minorBidi"/>
          <w:sz w:val="24"/>
          <w:szCs w:val="24"/>
        </w:rPr>
        <w:t>מגישה: ליאור אורשטר</w:t>
      </w:r>
    </w:p>
    <w:p w:rsidR="000804B0" w:rsidRPr="004405E6" w:rsidRDefault="009D68E7" w:rsidP="00625281">
      <w:pPr>
        <w:bidi/>
        <w:spacing w:after="0" w:line="276" w:lineRule="auto"/>
        <w:rPr>
          <w:rFonts w:asciiTheme="minorBidi" w:eastAsia="Calibri" w:hAnsiTheme="minorBidi"/>
          <w:sz w:val="24"/>
          <w:szCs w:val="24"/>
        </w:rPr>
      </w:pPr>
      <w:r w:rsidRPr="004405E6">
        <w:rPr>
          <w:rFonts w:asciiTheme="minorBidi" w:eastAsia="Calibri" w:hAnsiTheme="minorBidi"/>
          <w:sz w:val="24"/>
          <w:szCs w:val="24"/>
        </w:rPr>
        <w:t>ת.ז 307935072</w:t>
      </w:r>
    </w:p>
    <w:p w:rsidR="000804B0" w:rsidRPr="004405E6" w:rsidRDefault="000804B0" w:rsidP="00625281">
      <w:pPr>
        <w:bidi/>
        <w:spacing w:line="276" w:lineRule="auto"/>
        <w:rPr>
          <w:rFonts w:asciiTheme="minorBidi" w:eastAsia="Calibri" w:hAnsiTheme="minorBidi"/>
          <w:sz w:val="24"/>
          <w:szCs w:val="24"/>
        </w:rPr>
      </w:pPr>
    </w:p>
    <w:p w:rsidR="000804B0" w:rsidRPr="004405E6" w:rsidRDefault="009D68E7" w:rsidP="00625281">
      <w:pPr>
        <w:bidi/>
        <w:spacing w:line="276" w:lineRule="auto"/>
        <w:rPr>
          <w:rFonts w:asciiTheme="minorBidi" w:eastAsia="Calibri" w:hAnsiTheme="minorBidi"/>
          <w:b/>
          <w:sz w:val="24"/>
          <w:szCs w:val="24"/>
        </w:rPr>
      </w:pPr>
      <w:r w:rsidRPr="004405E6">
        <w:rPr>
          <w:rFonts w:asciiTheme="minorBidi" w:eastAsia="Calibri" w:hAnsiTheme="minorBidi"/>
          <w:b/>
          <w:sz w:val="24"/>
          <w:szCs w:val="24"/>
        </w:rPr>
        <w:t>שאלה 1</w:t>
      </w:r>
    </w:p>
    <w:p w:rsidR="000804B0" w:rsidRPr="004405E6" w:rsidRDefault="009D68E7" w:rsidP="00625281">
      <w:pPr>
        <w:pStyle w:val="a7"/>
        <w:numPr>
          <w:ilvl w:val="0"/>
          <w:numId w:val="8"/>
        </w:numPr>
        <w:bidi/>
        <w:spacing w:line="276" w:lineRule="auto"/>
        <w:ind w:left="360"/>
        <w:rPr>
          <w:rFonts w:asciiTheme="minorBidi" w:eastAsia="Calibri" w:hAnsiTheme="minorBidi"/>
          <w:sz w:val="24"/>
          <w:szCs w:val="24"/>
        </w:rPr>
      </w:pPr>
      <w:r w:rsidRPr="004405E6">
        <w:rPr>
          <w:rFonts w:asciiTheme="minorBidi" w:eastAsia="Calibri" w:hAnsiTheme="minorBidi"/>
          <w:sz w:val="24"/>
          <w:szCs w:val="24"/>
        </w:rPr>
        <w:t>אוכלוסיית המחקר – משפחות שמקבלות סיוע מביטוח לאומי</w:t>
      </w:r>
    </w:p>
    <w:p w:rsidR="000804B0" w:rsidRPr="004405E6" w:rsidRDefault="009D68E7" w:rsidP="00625281">
      <w:pPr>
        <w:bidi/>
        <w:spacing w:line="276" w:lineRule="auto"/>
        <w:ind w:left="360"/>
        <w:rPr>
          <w:rFonts w:asciiTheme="minorBidi" w:eastAsia="Calibri" w:hAnsiTheme="minorBidi"/>
          <w:sz w:val="24"/>
          <w:szCs w:val="24"/>
        </w:rPr>
      </w:pPr>
      <w:r w:rsidRPr="004405E6">
        <w:rPr>
          <w:rFonts w:asciiTheme="minorBidi" w:eastAsia="Calibri" w:hAnsiTheme="minorBidi"/>
          <w:sz w:val="24"/>
          <w:szCs w:val="24"/>
        </w:rPr>
        <w:t>מסגרת הדגימה – רשימת כתובות האי-מייל של המשפחות המטופלות בביטוח לאומי</w:t>
      </w:r>
      <w:r w:rsidR="001D1C24" w:rsidRPr="004405E6">
        <w:rPr>
          <w:rFonts w:asciiTheme="minorBidi" w:eastAsia="Calibri" w:hAnsiTheme="minorBidi"/>
          <w:sz w:val="24"/>
          <w:szCs w:val="24"/>
          <w:rtl/>
        </w:rPr>
        <w:t>.</w:t>
      </w:r>
    </w:p>
    <w:p w:rsidR="000804B0" w:rsidRPr="004405E6" w:rsidRDefault="009D68E7" w:rsidP="00625281">
      <w:pPr>
        <w:bidi/>
        <w:spacing w:line="276" w:lineRule="auto"/>
        <w:ind w:left="360"/>
        <w:rPr>
          <w:rFonts w:asciiTheme="minorBidi" w:eastAsia="Calibri" w:hAnsiTheme="minorBidi"/>
          <w:sz w:val="24"/>
          <w:szCs w:val="24"/>
        </w:rPr>
      </w:pPr>
      <w:r w:rsidRPr="004405E6">
        <w:rPr>
          <w:rFonts w:asciiTheme="minorBidi" w:eastAsia="Calibri" w:hAnsiTheme="minorBidi"/>
          <w:sz w:val="24"/>
          <w:szCs w:val="24"/>
        </w:rPr>
        <w:t>מדגם – כל משפחה עשירית</w:t>
      </w:r>
      <w:r w:rsidR="001D1C24" w:rsidRPr="004405E6">
        <w:rPr>
          <w:rFonts w:asciiTheme="minorBidi" w:eastAsia="Calibri" w:hAnsiTheme="minorBidi"/>
          <w:sz w:val="24"/>
          <w:szCs w:val="24"/>
          <w:rtl/>
        </w:rPr>
        <w:tab/>
      </w:r>
    </w:p>
    <w:p w:rsidR="000804B0" w:rsidRPr="004405E6" w:rsidRDefault="009D68E7" w:rsidP="00625281">
      <w:pPr>
        <w:pStyle w:val="a7"/>
        <w:numPr>
          <w:ilvl w:val="0"/>
          <w:numId w:val="8"/>
        </w:numPr>
        <w:bidi/>
        <w:spacing w:line="276" w:lineRule="auto"/>
        <w:ind w:left="360"/>
        <w:rPr>
          <w:rFonts w:asciiTheme="minorBidi" w:eastAsia="Calibri" w:hAnsiTheme="minorBidi"/>
          <w:sz w:val="24"/>
          <w:szCs w:val="24"/>
        </w:rPr>
      </w:pPr>
      <w:r w:rsidRPr="004405E6">
        <w:rPr>
          <w:rFonts w:asciiTheme="minorBidi" w:eastAsia="Calibri" w:hAnsiTheme="minorBidi"/>
          <w:sz w:val="24"/>
          <w:szCs w:val="24"/>
        </w:rPr>
        <w:t>דגימה הסתברותית – צריכה לעמוד בשלושת התנאים הבאים</w:t>
      </w:r>
      <w:r w:rsidR="001D1C24" w:rsidRPr="004405E6">
        <w:rPr>
          <w:rFonts w:asciiTheme="minorBidi" w:eastAsia="Calibri" w:hAnsiTheme="minorBidi"/>
          <w:sz w:val="24"/>
          <w:szCs w:val="24"/>
          <w:rtl/>
        </w:rPr>
        <w:t>:</w:t>
      </w:r>
    </w:p>
    <w:p w:rsidR="000804B0" w:rsidRPr="004405E6" w:rsidRDefault="009D68E7" w:rsidP="00625281">
      <w:pPr>
        <w:numPr>
          <w:ilvl w:val="0"/>
          <w:numId w:val="9"/>
        </w:numPr>
        <w:bidi/>
        <w:spacing w:line="276" w:lineRule="auto"/>
        <w:rPr>
          <w:rFonts w:asciiTheme="minorBidi" w:eastAsia="Calibri" w:hAnsiTheme="minorBidi"/>
          <w:sz w:val="24"/>
          <w:szCs w:val="24"/>
        </w:rPr>
      </w:pPr>
      <w:r w:rsidRPr="004405E6">
        <w:rPr>
          <w:rFonts w:asciiTheme="minorBidi" w:eastAsia="Calibri" w:hAnsiTheme="minorBidi"/>
          <w:sz w:val="24"/>
          <w:szCs w:val="24"/>
        </w:rPr>
        <w:t xml:space="preserve">הסיכוי של פריט להיכלל במחקר יהיה ידוע מראש </w:t>
      </w:r>
    </w:p>
    <w:p w:rsidR="001D1C24" w:rsidRPr="004405E6" w:rsidRDefault="009D68E7" w:rsidP="00625281">
      <w:pPr>
        <w:numPr>
          <w:ilvl w:val="0"/>
          <w:numId w:val="9"/>
        </w:numPr>
        <w:bidi/>
        <w:spacing w:line="276" w:lineRule="auto"/>
        <w:rPr>
          <w:rFonts w:asciiTheme="minorBidi" w:eastAsia="Calibri" w:hAnsiTheme="minorBidi"/>
          <w:sz w:val="24"/>
          <w:szCs w:val="24"/>
        </w:rPr>
      </w:pPr>
      <w:r w:rsidRPr="004405E6">
        <w:rPr>
          <w:rFonts w:asciiTheme="minorBidi" w:eastAsia="Calibri" w:hAnsiTheme="minorBidi"/>
          <w:sz w:val="24"/>
          <w:szCs w:val="24"/>
        </w:rPr>
        <w:t>הסיכוי של כל פריט צריך להיות גדול מ-0</w:t>
      </w:r>
    </w:p>
    <w:p w:rsidR="000804B0" w:rsidRPr="004405E6" w:rsidRDefault="001D1C24" w:rsidP="00625281">
      <w:pPr>
        <w:numPr>
          <w:ilvl w:val="0"/>
          <w:numId w:val="9"/>
        </w:numPr>
        <w:bidi/>
        <w:spacing w:line="276" w:lineRule="auto"/>
        <w:rPr>
          <w:rFonts w:asciiTheme="minorBidi" w:eastAsia="Calibri" w:hAnsiTheme="minorBidi"/>
          <w:sz w:val="24"/>
          <w:szCs w:val="24"/>
        </w:rPr>
      </w:pPr>
      <w:r w:rsidRPr="004405E6">
        <w:rPr>
          <w:rFonts w:asciiTheme="minorBidi" w:eastAsia="Calibri" w:hAnsiTheme="minorBidi"/>
          <w:sz w:val="24"/>
          <w:szCs w:val="24"/>
        </w:rPr>
        <w:t xml:space="preserve"> </w:t>
      </w:r>
      <w:r w:rsidR="009D68E7" w:rsidRPr="004405E6">
        <w:rPr>
          <w:rFonts w:asciiTheme="minorBidi" w:eastAsia="Calibri" w:hAnsiTheme="minorBidi"/>
          <w:sz w:val="24"/>
          <w:szCs w:val="24"/>
        </w:rPr>
        <w:t xml:space="preserve">הסיכוי של כל פריט </w:t>
      </w:r>
      <w:proofErr w:type="spellStart"/>
      <w:r w:rsidR="009D68E7" w:rsidRPr="004405E6">
        <w:rPr>
          <w:rFonts w:asciiTheme="minorBidi" w:eastAsia="Calibri" w:hAnsiTheme="minorBidi"/>
          <w:sz w:val="24"/>
          <w:szCs w:val="24"/>
        </w:rPr>
        <w:t>הוא</w:t>
      </w:r>
      <w:proofErr w:type="spellEnd"/>
      <w:r w:rsidR="009D68E7" w:rsidRPr="004405E6">
        <w:rPr>
          <w:rFonts w:asciiTheme="minorBidi" w:eastAsia="Calibri" w:hAnsiTheme="minorBidi"/>
          <w:sz w:val="24"/>
          <w:szCs w:val="24"/>
        </w:rPr>
        <w:t xml:space="preserve"> קטן מ-1</w:t>
      </w:r>
    </w:p>
    <w:p w:rsidR="000804B0" w:rsidRPr="004405E6" w:rsidRDefault="009D68E7" w:rsidP="00625281">
      <w:pPr>
        <w:bidi/>
        <w:spacing w:after="0" w:line="276" w:lineRule="auto"/>
        <w:ind w:left="360"/>
        <w:rPr>
          <w:rFonts w:asciiTheme="minorBidi" w:eastAsia="Calibri" w:hAnsiTheme="minorBidi"/>
          <w:sz w:val="24"/>
          <w:szCs w:val="24"/>
        </w:rPr>
      </w:pPr>
      <w:r w:rsidRPr="004405E6">
        <w:rPr>
          <w:rFonts w:asciiTheme="minorBidi" w:eastAsia="Calibri" w:hAnsiTheme="minorBidi"/>
          <w:sz w:val="24"/>
          <w:szCs w:val="24"/>
        </w:rPr>
        <w:t>דגימה לא הסתברותית – אי עמידה באחד או יותר מהתנאים הנ"ל. הסיכוי שהמדגם ייצג את האוכלוסיה הוא פחות גבוה</w:t>
      </w:r>
      <w:r w:rsidR="00B90B1A" w:rsidRPr="004405E6">
        <w:rPr>
          <w:rFonts w:asciiTheme="minorBidi" w:eastAsia="Calibri" w:hAnsiTheme="minorBidi"/>
          <w:sz w:val="24"/>
          <w:szCs w:val="24"/>
          <w:rtl/>
        </w:rPr>
        <w:t>.</w:t>
      </w:r>
    </w:p>
    <w:p w:rsidR="000804B0" w:rsidRPr="004405E6" w:rsidRDefault="009D68E7" w:rsidP="00625281">
      <w:pPr>
        <w:tabs>
          <w:tab w:val="left" w:pos="6495"/>
        </w:tabs>
        <w:bidi/>
        <w:spacing w:after="0" w:line="276" w:lineRule="auto"/>
        <w:ind w:left="360"/>
        <w:rPr>
          <w:rFonts w:asciiTheme="minorBidi" w:eastAsia="Calibri" w:hAnsiTheme="minorBidi"/>
          <w:sz w:val="24"/>
          <w:szCs w:val="24"/>
          <w:rtl/>
        </w:rPr>
      </w:pPr>
      <w:r w:rsidRPr="004405E6">
        <w:rPr>
          <w:rFonts w:asciiTheme="minorBidi" w:eastAsia="Calibri" w:hAnsiTheme="minorBidi"/>
          <w:sz w:val="24"/>
          <w:szCs w:val="24"/>
        </w:rPr>
        <w:t>החוקרת השתמשה בדגימה הסתברותית</w:t>
      </w:r>
      <w:r w:rsidR="001D1C24" w:rsidRPr="004405E6">
        <w:rPr>
          <w:rFonts w:asciiTheme="minorBidi" w:eastAsia="Calibri" w:hAnsiTheme="minorBidi"/>
          <w:sz w:val="24"/>
          <w:szCs w:val="24"/>
          <w:rtl/>
        </w:rPr>
        <w:t>.</w:t>
      </w:r>
    </w:p>
    <w:p w:rsidR="00B90B1A" w:rsidRPr="004405E6" w:rsidRDefault="00B90B1A" w:rsidP="00625281">
      <w:pPr>
        <w:tabs>
          <w:tab w:val="left" w:pos="6495"/>
        </w:tabs>
        <w:bidi/>
        <w:spacing w:after="0" w:line="276" w:lineRule="auto"/>
        <w:ind w:left="360"/>
        <w:rPr>
          <w:rFonts w:asciiTheme="minorBidi" w:eastAsia="Calibri" w:hAnsiTheme="minorBidi"/>
          <w:sz w:val="24"/>
          <w:szCs w:val="24"/>
          <w:rtl/>
        </w:rPr>
      </w:pPr>
    </w:p>
    <w:p w:rsidR="007F5CCA" w:rsidRPr="004405E6" w:rsidRDefault="00B90B1A" w:rsidP="00625281">
      <w:pPr>
        <w:pStyle w:val="a7"/>
        <w:numPr>
          <w:ilvl w:val="0"/>
          <w:numId w:val="8"/>
        </w:numPr>
        <w:tabs>
          <w:tab w:val="left" w:pos="6495"/>
        </w:tabs>
        <w:bidi/>
        <w:spacing w:line="276" w:lineRule="auto"/>
        <w:ind w:left="360"/>
        <w:rPr>
          <w:rFonts w:asciiTheme="minorBidi" w:eastAsia="Calibri" w:hAnsiTheme="minorBidi"/>
          <w:sz w:val="24"/>
          <w:szCs w:val="24"/>
        </w:rPr>
      </w:pPr>
      <w:r w:rsidRPr="004405E6">
        <w:rPr>
          <w:rFonts w:asciiTheme="minorBidi" w:eastAsia="Calibri" w:hAnsiTheme="minorBidi"/>
          <w:sz w:val="24"/>
          <w:szCs w:val="24"/>
          <w:rtl/>
        </w:rPr>
        <w:t>החוקר השתמשה בדגימה מסוג דגימה מקרית שיטתית כיוון שהחוקרת בחרה כל משפחה עשירית.</w:t>
      </w:r>
    </w:p>
    <w:p w:rsidR="00350934" w:rsidRPr="004405E6" w:rsidRDefault="00350934" w:rsidP="00625281">
      <w:pPr>
        <w:pStyle w:val="a7"/>
        <w:numPr>
          <w:ilvl w:val="0"/>
          <w:numId w:val="8"/>
        </w:numPr>
        <w:tabs>
          <w:tab w:val="left" w:pos="6495"/>
        </w:tabs>
        <w:bidi/>
        <w:spacing w:line="276" w:lineRule="auto"/>
        <w:ind w:left="360"/>
        <w:rPr>
          <w:rFonts w:asciiTheme="minorBidi" w:eastAsia="Calibri" w:hAnsiTheme="minorBidi"/>
          <w:sz w:val="24"/>
          <w:szCs w:val="24"/>
        </w:rPr>
      </w:pPr>
      <w:r w:rsidRPr="004405E6">
        <w:rPr>
          <w:rFonts w:asciiTheme="minorBidi" w:eastAsia="Calibri" w:hAnsiTheme="minorBidi"/>
          <w:sz w:val="24"/>
          <w:szCs w:val="24"/>
          <w:rtl/>
        </w:rPr>
        <w:t xml:space="preserve">החוקר הציע להשתמש בשיטת דגימה לא הסתברותית מסוג מכסה. </w:t>
      </w:r>
      <w:r w:rsidR="007F5CCA" w:rsidRPr="004405E6">
        <w:rPr>
          <w:rFonts w:asciiTheme="minorBidi" w:eastAsia="Calibri" w:hAnsiTheme="minorBidi"/>
          <w:sz w:val="24"/>
          <w:szCs w:val="24"/>
          <w:rtl/>
        </w:rPr>
        <w:t>כיוון שברגע שיגיעו לכמות הנ</w:t>
      </w:r>
      <w:r w:rsidR="00822CE1" w:rsidRPr="004405E6">
        <w:rPr>
          <w:rFonts w:asciiTheme="minorBidi" w:eastAsia="Calibri" w:hAnsiTheme="minorBidi"/>
          <w:sz w:val="24"/>
          <w:szCs w:val="24"/>
          <w:rtl/>
        </w:rPr>
        <w:t>דר</w:t>
      </w:r>
      <w:r w:rsidR="007F5CCA" w:rsidRPr="004405E6">
        <w:rPr>
          <w:rFonts w:asciiTheme="minorBidi" w:eastAsia="Calibri" w:hAnsiTheme="minorBidi"/>
          <w:sz w:val="24"/>
          <w:szCs w:val="24"/>
          <w:rtl/>
        </w:rPr>
        <w:t>שת – 340 יסתיים איסוף הנתונים. עוד שיטה שהחוקר מציעה היא שיטת דגימה מסוג מתנדבים, כיוון שהשאלונים נשלחו לכל המשפחות</w:t>
      </w:r>
      <w:r w:rsidR="00DF02B7" w:rsidRPr="004405E6">
        <w:rPr>
          <w:rFonts w:asciiTheme="minorBidi" w:eastAsia="Calibri" w:hAnsiTheme="minorBidi"/>
          <w:sz w:val="24"/>
          <w:szCs w:val="24"/>
          <w:rtl/>
        </w:rPr>
        <w:t xml:space="preserve"> ורק משפחות שהיו מעוניינות להשתתף</w:t>
      </w:r>
      <w:r w:rsidR="008F3247" w:rsidRPr="004405E6">
        <w:rPr>
          <w:rFonts w:asciiTheme="minorBidi" w:eastAsia="Calibri" w:hAnsiTheme="minorBidi"/>
          <w:sz w:val="24"/>
          <w:szCs w:val="24"/>
          <w:rtl/>
        </w:rPr>
        <w:t xml:space="preserve"> במחקר</w:t>
      </w:r>
      <w:r w:rsidR="00DF02B7" w:rsidRPr="004405E6">
        <w:rPr>
          <w:rFonts w:asciiTheme="minorBidi" w:eastAsia="Calibri" w:hAnsiTheme="minorBidi"/>
          <w:sz w:val="24"/>
          <w:szCs w:val="24"/>
          <w:rtl/>
        </w:rPr>
        <w:t xml:space="preserve"> שלחו חזרה את השאלון. </w:t>
      </w:r>
    </w:p>
    <w:p w:rsidR="00035BB6" w:rsidRPr="004405E6" w:rsidRDefault="00035BB6" w:rsidP="00625281">
      <w:pPr>
        <w:pStyle w:val="a7"/>
        <w:tabs>
          <w:tab w:val="left" w:pos="6495"/>
        </w:tabs>
        <w:bidi/>
        <w:spacing w:line="276" w:lineRule="auto"/>
        <w:ind w:left="360"/>
        <w:rPr>
          <w:rFonts w:asciiTheme="minorBidi" w:eastAsia="Calibri" w:hAnsiTheme="minorBidi"/>
          <w:sz w:val="24"/>
          <w:szCs w:val="24"/>
          <w:rtl/>
        </w:rPr>
      </w:pPr>
      <w:r w:rsidRPr="004405E6">
        <w:rPr>
          <w:rFonts w:asciiTheme="minorBidi" w:eastAsia="Calibri" w:hAnsiTheme="minorBidi"/>
          <w:sz w:val="24"/>
          <w:szCs w:val="24"/>
          <w:rtl/>
        </w:rPr>
        <w:t xml:space="preserve">היתרון של שיטת המכסה הוא החיסכון בזמן ובמשאבים, וגם כשלחוקרים אין רשימה מסודרת של הנבדקים. </w:t>
      </w:r>
    </w:p>
    <w:p w:rsidR="00530192" w:rsidRPr="004405E6" w:rsidRDefault="0012512D" w:rsidP="00625281">
      <w:pPr>
        <w:pStyle w:val="a7"/>
        <w:tabs>
          <w:tab w:val="left" w:pos="6495"/>
        </w:tabs>
        <w:bidi/>
        <w:spacing w:line="276" w:lineRule="auto"/>
        <w:ind w:left="360"/>
        <w:rPr>
          <w:rFonts w:asciiTheme="minorBidi" w:eastAsia="Calibri" w:hAnsiTheme="minorBidi"/>
          <w:sz w:val="24"/>
          <w:szCs w:val="24"/>
          <w:rtl/>
        </w:rPr>
      </w:pPr>
      <w:r w:rsidRPr="004405E6">
        <w:rPr>
          <w:rFonts w:asciiTheme="minorBidi" w:eastAsia="Calibri" w:hAnsiTheme="minorBidi"/>
          <w:sz w:val="24"/>
          <w:szCs w:val="24"/>
          <w:rtl/>
        </w:rPr>
        <w:t xml:space="preserve">החיסרון הוא שבשיטת המכסה </w:t>
      </w:r>
      <w:r w:rsidR="00822CE1" w:rsidRPr="004405E6">
        <w:rPr>
          <w:rFonts w:asciiTheme="minorBidi" w:eastAsia="Calibri" w:hAnsiTheme="minorBidi"/>
          <w:sz w:val="24"/>
          <w:szCs w:val="24"/>
          <w:rtl/>
        </w:rPr>
        <w:t xml:space="preserve">הסיכוי שהמדגם יהיה מדגם מייצג הוא פחות גבוה, </w:t>
      </w:r>
      <w:r w:rsidR="00530192" w:rsidRPr="004405E6">
        <w:rPr>
          <w:rFonts w:asciiTheme="minorBidi" w:eastAsia="Calibri" w:hAnsiTheme="minorBidi"/>
          <w:sz w:val="24"/>
          <w:szCs w:val="24"/>
          <w:rtl/>
        </w:rPr>
        <w:t xml:space="preserve">כיוון שמדובר באיסוף נתונים, שלא בהכרח מייצגים את אוכלוסיית המחקר. </w:t>
      </w:r>
    </w:p>
    <w:p w:rsidR="003A3023" w:rsidRPr="004405E6" w:rsidRDefault="009D68E7" w:rsidP="00625281">
      <w:pPr>
        <w:pStyle w:val="a7"/>
        <w:numPr>
          <w:ilvl w:val="0"/>
          <w:numId w:val="8"/>
        </w:numPr>
        <w:tabs>
          <w:tab w:val="left" w:pos="6495"/>
        </w:tabs>
        <w:bidi/>
        <w:spacing w:after="0" w:line="276" w:lineRule="auto"/>
        <w:ind w:left="360"/>
        <w:rPr>
          <w:rFonts w:asciiTheme="minorBidi" w:eastAsia="Calibri" w:hAnsiTheme="minorBidi"/>
          <w:bCs/>
          <w:sz w:val="24"/>
          <w:szCs w:val="24"/>
        </w:rPr>
      </w:pPr>
      <w:r w:rsidRPr="004405E6">
        <w:rPr>
          <w:rFonts w:asciiTheme="minorBidi" w:eastAsia="Calibri" w:hAnsiTheme="minorBidi"/>
          <w:b/>
          <w:bCs/>
          <w:sz w:val="24"/>
          <w:szCs w:val="24"/>
        </w:rPr>
        <w:t>דגימת שכבות</w:t>
      </w:r>
      <w:r w:rsidR="009A7976" w:rsidRPr="004405E6">
        <w:rPr>
          <w:rFonts w:asciiTheme="minorBidi" w:eastAsia="Calibri" w:hAnsiTheme="minorBidi"/>
          <w:b/>
          <w:bCs/>
          <w:sz w:val="24"/>
          <w:szCs w:val="24"/>
          <w:rtl/>
        </w:rPr>
        <w:t xml:space="preserve"> </w:t>
      </w:r>
      <w:r w:rsidR="009A7976" w:rsidRPr="004405E6">
        <w:rPr>
          <w:rFonts w:asciiTheme="minorBidi" w:eastAsia="Calibri" w:hAnsiTheme="minorBidi"/>
          <w:sz w:val="24"/>
          <w:szCs w:val="24"/>
          <w:rtl/>
        </w:rPr>
        <w:t xml:space="preserve">- </w:t>
      </w:r>
      <w:r w:rsidR="003A3023" w:rsidRPr="004405E6">
        <w:rPr>
          <w:rFonts w:asciiTheme="minorBidi" w:eastAsia="Calibri" w:hAnsiTheme="minorBidi"/>
          <w:sz w:val="24"/>
          <w:szCs w:val="24"/>
        </w:rPr>
        <w:t>בדגימת שכבות החוקרת תחלק את האוכלוסייה לתת קבוצות שנקראות שכבות</w:t>
      </w:r>
      <w:r w:rsidR="009A7976" w:rsidRPr="004405E6">
        <w:rPr>
          <w:rFonts w:asciiTheme="minorBidi" w:eastAsia="Calibri" w:hAnsiTheme="minorBidi"/>
          <w:sz w:val="24"/>
          <w:szCs w:val="24"/>
          <w:rtl/>
        </w:rPr>
        <w:t xml:space="preserve"> </w:t>
      </w:r>
      <w:r w:rsidR="003A3023" w:rsidRPr="004405E6">
        <w:rPr>
          <w:rFonts w:asciiTheme="minorBidi" w:eastAsia="Calibri" w:hAnsiTheme="minorBidi"/>
          <w:sz w:val="24"/>
          <w:szCs w:val="24"/>
        </w:rPr>
        <w:t>לאחר מכן החוקרת תדגום מכל שכבה בנפרד כמות נבדקים שתהיה פרופורציונלית לגודל השכבה באוכלוסיי</w:t>
      </w:r>
      <w:r w:rsidR="009A7976" w:rsidRPr="004405E6">
        <w:rPr>
          <w:rFonts w:asciiTheme="minorBidi" w:eastAsia="Calibri" w:hAnsiTheme="minorBidi"/>
          <w:sz w:val="24"/>
          <w:szCs w:val="24"/>
          <w:rtl/>
        </w:rPr>
        <w:t>ת</w:t>
      </w:r>
      <w:r w:rsidR="000C580D" w:rsidRPr="004405E6">
        <w:rPr>
          <w:rFonts w:asciiTheme="minorBidi" w:eastAsia="Calibri" w:hAnsiTheme="minorBidi"/>
          <w:sz w:val="24"/>
          <w:szCs w:val="24"/>
          <w:rtl/>
        </w:rPr>
        <w:t>.</w:t>
      </w:r>
      <w:r w:rsidR="009A7976" w:rsidRPr="004405E6">
        <w:rPr>
          <w:rFonts w:asciiTheme="minorBidi" w:eastAsia="Calibri" w:hAnsiTheme="minorBidi"/>
          <w:sz w:val="24"/>
          <w:szCs w:val="24"/>
          <w:rtl/>
        </w:rPr>
        <w:t xml:space="preserve"> </w:t>
      </w:r>
      <w:r w:rsidR="003A3023" w:rsidRPr="004405E6">
        <w:rPr>
          <w:rFonts w:asciiTheme="minorBidi" w:eastAsia="Calibri" w:hAnsiTheme="minorBidi"/>
          <w:bCs/>
          <w:sz w:val="24"/>
          <w:szCs w:val="24"/>
        </w:rPr>
        <w:t>בדגימת שכבות</w:t>
      </w:r>
      <w:r w:rsidR="009A7976" w:rsidRPr="004405E6">
        <w:rPr>
          <w:rFonts w:asciiTheme="minorBidi" w:eastAsia="Calibri" w:hAnsiTheme="minorBidi"/>
          <w:bCs/>
          <w:sz w:val="24"/>
          <w:szCs w:val="24"/>
          <w:rtl/>
        </w:rPr>
        <w:t xml:space="preserve"> </w:t>
      </w:r>
      <w:r w:rsidR="003A3023" w:rsidRPr="004405E6">
        <w:rPr>
          <w:rFonts w:asciiTheme="minorBidi" w:eastAsia="Calibri" w:hAnsiTheme="minorBidi"/>
          <w:bCs/>
          <w:sz w:val="24"/>
          <w:szCs w:val="24"/>
        </w:rPr>
        <w:t>כל שכבה מקבלת ייצוג במדגם</w:t>
      </w:r>
      <w:r w:rsidR="009A7976" w:rsidRPr="004405E6">
        <w:rPr>
          <w:rFonts w:asciiTheme="minorBidi" w:eastAsia="Calibri" w:hAnsiTheme="minorBidi"/>
          <w:bCs/>
          <w:sz w:val="24"/>
          <w:szCs w:val="24"/>
          <w:rtl/>
        </w:rPr>
        <w:t xml:space="preserve">. </w:t>
      </w:r>
    </w:p>
    <w:p w:rsidR="000C580D" w:rsidRPr="004405E6" w:rsidRDefault="000C580D" w:rsidP="00625281">
      <w:pPr>
        <w:bidi/>
        <w:spacing w:after="0" w:line="276" w:lineRule="auto"/>
        <w:ind w:left="360"/>
        <w:rPr>
          <w:rFonts w:asciiTheme="minorBidi" w:eastAsia="Calibri" w:hAnsiTheme="minorBidi"/>
          <w:b/>
          <w:sz w:val="24"/>
          <w:szCs w:val="24"/>
          <w:rtl/>
        </w:rPr>
      </w:pPr>
      <w:r w:rsidRPr="004405E6">
        <w:rPr>
          <w:rFonts w:asciiTheme="minorBidi" w:eastAsia="Calibri" w:hAnsiTheme="minorBidi"/>
          <w:bCs/>
          <w:sz w:val="24"/>
          <w:szCs w:val="24"/>
          <w:rtl/>
        </w:rPr>
        <w:t xml:space="preserve">דגימת אשכולות – </w:t>
      </w:r>
      <w:r w:rsidR="00281B15" w:rsidRPr="004405E6">
        <w:rPr>
          <w:rFonts w:asciiTheme="minorBidi" w:eastAsia="Calibri" w:hAnsiTheme="minorBidi"/>
          <w:b/>
          <w:sz w:val="24"/>
          <w:szCs w:val="24"/>
          <w:rtl/>
        </w:rPr>
        <w:t>החוקר מחלק את האוכלוסייה לתת קבוצות – אשכולות, והדגימה מתבצעת בשני שלבים:</w:t>
      </w:r>
    </w:p>
    <w:p w:rsidR="00281B15" w:rsidRPr="004405E6" w:rsidRDefault="00281B15" w:rsidP="00625281">
      <w:pPr>
        <w:bidi/>
        <w:spacing w:after="0" w:line="276" w:lineRule="auto"/>
        <w:ind w:left="360"/>
        <w:rPr>
          <w:rFonts w:asciiTheme="minorBidi" w:eastAsia="Calibri" w:hAnsiTheme="minorBidi"/>
          <w:b/>
          <w:sz w:val="24"/>
          <w:szCs w:val="24"/>
          <w:rtl/>
        </w:rPr>
      </w:pPr>
      <w:r w:rsidRPr="004405E6">
        <w:rPr>
          <w:rFonts w:asciiTheme="minorBidi" w:eastAsia="Calibri" w:hAnsiTheme="minorBidi"/>
          <w:b/>
          <w:sz w:val="24"/>
          <w:szCs w:val="24"/>
          <w:rtl/>
        </w:rPr>
        <w:t>שלב ראשון – מגילים מספר אשכולות מבין כל האשכולות.</w:t>
      </w:r>
    </w:p>
    <w:p w:rsidR="003A3023" w:rsidRPr="004405E6" w:rsidRDefault="00281B15" w:rsidP="00625281">
      <w:pPr>
        <w:bidi/>
        <w:spacing w:after="0" w:line="276" w:lineRule="auto"/>
        <w:ind w:left="360"/>
        <w:rPr>
          <w:rFonts w:asciiTheme="minorBidi" w:eastAsia="Calibri" w:hAnsiTheme="minorBidi"/>
          <w:b/>
          <w:sz w:val="24"/>
          <w:szCs w:val="24"/>
          <w:rtl/>
        </w:rPr>
      </w:pPr>
      <w:r w:rsidRPr="004405E6">
        <w:rPr>
          <w:rFonts w:asciiTheme="minorBidi" w:eastAsia="Calibri" w:hAnsiTheme="minorBidi"/>
          <w:b/>
          <w:sz w:val="24"/>
          <w:szCs w:val="24"/>
          <w:rtl/>
        </w:rPr>
        <w:t xml:space="preserve">שלב שני – החוקר יכלול במדגם את כל הפריטים מהאשכולות שנבחרו. </w:t>
      </w:r>
    </w:p>
    <w:p w:rsidR="000804B0" w:rsidRDefault="00281B15" w:rsidP="00625281">
      <w:pPr>
        <w:bidi/>
        <w:spacing w:line="276" w:lineRule="auto"/>
        <w:ind w:left="360"/>
        <w:rPr>
          <w:rFonts w:asciiTheme="minorBidi" w:eastAsia="Calibri" w:hAnsiTheme="minorBidi"/>
          <w:sz w:val="24"/>
          <w:szCs w:val="24"/>
          <w:rtl/>
        </w:rPr>
      </w:pPr>
      <w:r w:rsidRPr="004405E6">
        <w:rPr>
          <w:rFonts w:asciiTheme="minorBidi" w:eastAsia="Calibri" w:hAnsiTheme="minorBidi"/>
          <w:sz w:val="24"/>
          <w:szCs w:val="24"/>
          <w:rtl/>
        </w:rPr>
        <w:t xml:space="preserve">החוקרת השתמשה בדגימת שכבות </w:t>
      </w:r>
      <w:r w:rsidR="00A51541" w:rsidRPr="004405E6">
        <w:rPr>
          <w:rFonts w:asciiTheme="minorBidi" w:eastAsia="Calibri" w:hAnsiTheme="minorBidi"/>
          <w:sz w:val="24"/>
          <w:szCs w:val="24"/>
          <w:rtl/>
        </w:rPr>
        <w:t xml:space="preserve">כיוון שהחוקרת חילקה את סניפי הביטוח ל-3 אזורים ודגמה מכל אזור בנפרד 200 משפחות. </w:t>
      </w:r>
    </w:p>
    <w:p w:rsidR="00625281" w:rsidRPr="004405E6" w:rsidRDefault="00625281" w:rsidP="00625281">
      <w:pPr>
        <w:bidi/>
        <w:spacing w:line="276" w:lineRule="auto"/>
        <w:ind w:left="360"/>
        <w:rPr>
          <w:rFonts w:asciiTheme="minorBidi" w:eastAsia="Calibri" w:hAnsiTheme="minorBidi"/>
          <w:sz w:val="24"/>
          <w:szCs w:val="24"/>
        </w:rPr>
      </w:pPr>
    </w:p>
    <w:p w:rsidR="000804B0" w:rsidRPr="004405E6" w:rsidRDefault="009D68E7" w:rsidP="00625281">
      <w:pPr>
        <w:bidi/>
        <w:spacing w:after="0" w:line="276" w:lineRule="auto"/>
        <w:rPr>
          <w:rFonts w:asciiTheme="minorBidi" w:eastAsia="Calibri" w:hAnsiTheme="minorBidi"/>
          <w:b/>
          <w:sz w:val="24"/>
          <w:szCs w:val="24"/>
          <w:rtl/>
        </w:rPr>
      </w:pPr>
      <w:r w:rsidRPr="004405E6">
        <w:rPr>
          <w:rFonts w:asciiTheme="minorBidi" w:eastAsia="Calibri" w:hAnsiTheme="minorBidi"/>
          <w:b/>
          <w:sz w:val="24"/>
          <w:szCs w:val="24"/>
        </w:rPr>
        <w:lastRenderedPageBreak/>
        <w:t>שאלה 2</w:t>
      </w:r>
    </w:p>
    <w:p w:rsidR="007C702F" w:rsidRPr="004405E6" w:rsidRDefault="007C702F" w:rsidP="00625281">
      <w:pPr>
        <w:bidi/>
        <w:spacing w:after="0" w:line="276" w:lineRule="auto"/>
        <w:rPr>
          <w:rFonts w:asciiTheme="minorBidi" w:eastAsia="Calibri" w:hAnsiTheme="minorBidi"/>
          <w:bCs/>
          <w:sz w:val="24"/>
          <w:szCs w:val="24"/>
        </w:rPr>
      </w:pPr>
      <w:r w:rsidRPr="004405E6">
        <w:rPr>
          <w:rFonts w:asciiTheme="minorBidi" w:eastAsia="Calibri" w:hAnsiTheme="minorBidi"/>
          <w:bCs/>
          <w:sz w:val="24"/>
          <w:szCs w:val="24"/>
          <w:rtl/>
        </w:rPr>
        <w:t xml:space="preserve">שאלות א'-ה' </w:t>
      </w:r>
    </w:p>
    <w:p w:rsidR="000804B0" w:rsidRPr="004405E6" w:rsidRDefault="00407B93" w:rsidP="00625281">
      <w:pPr>
        <w:bidi/>
        <w:spacing w:after="0" w:line="276" w:lineRule="auto"/>
        <w:rPr>
          <w:rFonts w:asciiTheme="minorBidi" w:eastAsia="Calibri" w:hAnsiTheme="minorBidi"/>
          <w:b/>
          <w:sz w:val="24"/>
          <w:szCs w:val="24"/>
        </w:rPr>
      </w:pPr>
      <w:r w:rsidRPr="004405E6">
        <w:rPr>
          <w:rFonts w:asciiTheme="minorBidi" w:eastAsia="Calibri" w:hAnsiTheme="minorBidi"/>
          <w:b/>
          <w:sz w:val="24"/>
          <w:szCs w:val="24"/>
          <w:rtl/>
        </w:rPr>
        <w:t>תופעה חברתית:</w:t>
      </w:r>
      <w:r w:rsidR="009D68E7" w:rsidRPr="004405E6">
        <w:rPr>
          <w:rFonts w:asciiTheme="minorBidi" w:eastAsia="Calibri" w:hAnsiTheme="minorBidi"/>
          <w:b/>
          <w:sz w:val="24"/>
          <w:szCs w:val="24"/>
        </w:rPr>
        <w:t xml:space="preserve">ככל שילדים  צופים ביותר סרטי קומדיה כך תעלה רמת האושר שלהם </w:t>
      </w:r>
    </w:p>
    <w:p w:rsidR="000804B0" w:rsidRPr="004405E6" w:rsidRDefault="009D68E7" w:rsidP="00625281">
      <w:pPr>
        <w:bidi/>
        <w:spacing w:after="0" w:line="276" w:lineRule="auto"/>
        <w:rPr>
          <w:rFonts w:asciiTheme="minorBidi" w:eastAsia="Calibri" w:hAnsiTheme="minorBidi"/>
          <w:b/>
          <w:sz w:val="24"/>
          <w:szCs w:val="24"/>
        </w:rPr>
      </w:pPr>
      <w:r w:rsidRPr="004405E6">
        <w:rPr>
          <w:rFonts w:asciiTheme="minorBidi" w:eastAsia="Calibri" w:hAnsiTheme="minorBidi"/>
          <w:sz w:val="24"/>
          <w:szCs w:val="24"/>
          <w:u w:val="single"/>
        </w:rPr>
        <w:t>מב"ת</w:t>
      </w:r>
      <w:r w:rsidRPr="004405E6">
        <w:rPr>
          <w:rFonts w:asciiTheme="minorBidi" w:eastAsia="Calibri" w:hAnsiTheme="minorBidi"/>
          <w:sz w:val="24"/>
          <w:szCs w:val="24"/>
        </w:rPr>
        <w:t>: מספר סרטי הקומדיה שילדים רואים בשבוע</w:t>
      </w:r>
      <w:r w:rsidR="00346D3F" w:rsidRPr="004405E6">
        <w:rPr>
          <w:rFonts w:asciiTheme="minorBidi" w:eastAsia="Calibri" w:hAnsiTheme="minorBidi"/>
          <w:sz w:val="24"/>
          <w:szCs w:val="24"/>
          <w:rtl/>
        </w:rPr>
        <w:t xml:space="preserve"> </w:t>
      </w:r>
    </w:p>
    <w:p w:rsidR="000804B0" w:rsidRPr="004405E6" w:rsidRDefault="00A847FB" w:rsidP="00625281">
      <w:pPr>
        <w:bidi/>
        <w:spacing w:after="0" w:line="276" w:lineRule="auto"/>
        <w:rPr>
          <w:rFonts w:asciiTheme="minorBidi" w:eastAsia="Calibri" w:hAnsiTheme="minorBidi"/>
          <w:b/>
          <w:sz w:val="24"/>
          <w:szCs w:val="24"/>
        </w:rPr>
      </w:pPr>
      <w:proofErr w:type="spellStart"/>
      <w:r w:rsidRPr="004405E6">
        <w:rPr>
          <w:rFonts w:asciiTheme="minorBidi" w:eastAsia="Calibri" w:hAnsiTheme="minorBidi"/>
          <w:sz w:val="24"/>
          <w:szCs w:val="24"/>
          <w:u w:val="single"/>
          <w:rtl/>
        </w:rPr>
        <w:t>מ"ת</w:t>
      </w:r>
      <w:proofErr w:type="spellEnd"/>
      <w:r w:rsidR="009D68E7" w:rsidRPr="004405E6">
        <w:rPr>
          <w:rFonts w:asciiTheme="minorBidi" w:eastAsia="Calibri" w:hAnsiTheme="minorBidi"/>
          <w:sz w:val="24"/>
          <w:szCs w:val="24"/>
        </w:rPr>
        <w:t xml:space="preserve"> </w:t>
      </w:r>
      <w:r w:rsidRPr="004405E6">
        <w:rPr>
          <w:rFonts w:asciiTheme="minorBidi" w:eastAsia="Calibri" w:hAnsiTheme="minorBidi"/>
          <w:sz w:val="24"/>
          <w:szCs w:val="24"/>
          <w:rtl/>
        </w:rPr>
        <w:t xml:space="preserve">: </w:t>
      </w:r>
      <w:r w:rsidR="009D68E7" w:rsidRPr="004405E6">
        <w:rPr>
          <w:rFonts w:asciiTheme="minorBidi" w:eastAsia="Calibri" w:hAnsiTheme="minorBidi"/>
          <w:sz w:val="24"/>
          <w:szCs w:val="24"/>
        </w:rPr>
        <w:t>רמת האוש</w:t>
      </w:r>
      <w:r w:rsidR="00407B93" w:rsidRPr="004405E6">
        <w:rPr>
          <w:rFonts w:asciiTheme="minorBidi" w:eastAsia="Calibri" w:hAnsiTheme="minorBidi"/>
          <w:sz w:val="24"/>
          <w:szCs w:val="24"/>
          <w:rtl/>
        </w:rPr>
        <w:t>ר</w:t>
      </w:r>
      <w:r w:rsidR="009D68E7" w:rsidRPr="004405E6">
        <w:rPr>
          <w:rFonts w:asciiTheme="minorBidi" w:eastAsia="Calibri" w:hAnsiTheme="minorBidi"/>
          <w:sz w:val="24"/>
          <w:szCs w:val="24"/>
        </w:rPr>
        <w:t xml:space="preserve"> </w:t>
      </w:r>
      <w:r w:rsidR="00346D3F" w:rsidRPr="004405E6">
        <w:rPr>
          <w:rFonts w:asciiTheme="minorBidi" w:eastAsia="Calibri" w:hAnsiTheme="minorBidi"/>
          <w:sz w:val="24"/>
          <w:szCs w:val="24"/>
          <w:rtl/>
        </w:rPr>
        <w:t>(פחות/יותר)</w:t>
      </w:r>
    </w:p>
    <w:p w:rsidR="000804B0" w:rsidRPr="004405E6" w:rsidRDefault="009D68E7" w:rsidP="00625281">
      <w:pPr>
        <w:bidi/>
        <w:spacing w:after="0" w:line="276" w:lineRule="auto"/>
        <w:rPr>
          <w:rFonts w:asciiTheme="minorBidi" w:eastAsia="Calibri" w:hAnsiTheme="minorBidi"/>
          <w:sz w:val="24"/>
          <w:szCs w:val="24"/>
          <w:rtl/>
        </w:rPr>
      </w:pPr>
      <w:r w:rsidRPr="004405E6">
        <w:rPr>
          <w:rFonts w:asciiTheme="minorBidi" w:eastAsia="Calibri" w:hAnsiTheme="minorBidi"/>
          <w:sz w:val="24"/>
          <w:szCs w:val="24"/>
        </w:rPr>
        <w:t>הקשר הצפוי בין המשתנה המוסבר למשתנה המסביר הוא קשר חיובי. עליה בערכים של משתנה אחד תהיה מלווה בעליה של ערכים של המשתנה השנ</w:t>
      </w:r>
      <w:r w:rsidR="00407B93" w:rsidRPr="004405E6">
        <w:rPr>
          <w:rFonts w:asciiTheme="minorBidi" w:eastAsia="Calibri" w:hAnsiTheme="minorBidi"/>
          <w:sz w:val="24"/>
          <w:szCs w:val="24"/>
          <w:rtl/>
        </w:rPr>
        <w:t xml:space="preserve">י. </w:t>
      </w:r>
    </w:p>
    <w:p w:rsidR="00C077DC" w:rsidRPr="004405E6" w:rsidRDefault="00407B93" w:rsidP="00625281">
      <w:pPr>
        <w:bidi/>
        <w:spacing w:after="0" w:line="276" w:lineRule="auto"/>
        <w:rPr>
          <w:rFonts w:asciiTheme="minorBidi" w:eastAsia="Calibri" w:hAnsiTheme="minorBidi"/>
          <w:b/>
          <w:sz w:val="24"/>
          <w:szCs w:val="24"/>
          <w:rtl/>
        </w:rPr>
      </w:pPr>
      <w:r w:rsidRPr="004405E6">
        <w:rPr>
          <w:rFonts w:asciiTheme="minorBidi" w:eastAsia="Calibri" w:hAnsiTheme="minorBidi"/>
          <w:b/>
          <w:sz w:val="24"/>
          <w:szCs w:val="24"/>
          <w:rtl/>
        </w:rPr>
        <w:t xml:space="preserve">קשר סיבתי חייב </w:t>
      </w:r>
      <w:bookmarkStart w:id="0" w:name="_GoBack"/>
      <w:bookmarkEnd w:id="0"/>
      <w:r w:rsidRPr="004405E6">
        <w:rPr>
          <w:rFonts w:asciiTheme="minorBidi" w:eastAsia="Calibri" w:hAnsiTheme="minorBidi"/>
          <w:b/>
          <w:sz w:val="24"/>
          <w:szCs w:val="24"/>
          <w:rtl/>
        </w:rPr>
        <w:t xml:space="preserve">לעמוד בשלושה תנאים: </w:t>
      </w:r>
      <w:r w:rsidR="00346D3F" w:rsidRPr="004405E6">
        <w:rPr>
          <w:rFonts w:asciiTheme="minorBidi" w:eastAsia="Calibri" w:hAnsiTheme="minorBidi"/>
          <w:b/>
          <w:sz w:val="24"/>
          <w:szCs w:val="24"/>
          <w:rtl/>
        </w:rPr>
        <w:t>מתאם, ביסוס של סדר הזמנים והפרכה של הסברים חלופיים. אנו רואים מתאם בין מספר סרטי הקומדיה לבין רמת האושר</w:t>
      </w:r>
      <w:r w:rsidR="00CB303C" w:rsidRPr="004405E6">
        <w:rPr>
          <w:rFonts w:asciiTheme="minorBidi" w:eastAsia="Calibri" w:hAnsiTheme="minorBidi"/>
          <w:b/>
          <w:sz w:val="24"/>
          <w:szCs w:val="24"/>
          <w:rtl/>
        </w:rPr>
        <w:t xml:space="preserve"> (מתאם חיובי)</w:t>
      </w:r>
      <w:r w:rsidR="00346D3F" w:rsidRPr="004405E6">
        <w:rPr>
          <w:rFonts w:asciiTheme="minorBidi" w:eastAsia="Calibri" w:hAnsiTheme="minorBidi"/>
          <w:b/>
          <w:sz w:val="24"/>
          <w:szCs w:val="24"/>
          <w:rtl/>
        </w:rPr>
        <w:t xml:space="preserve">, </w:t>
      </w:r>
      <w:r w:rsidR="00CB303C" w:rsidRPr="004405E6">
        <w:rPr>
          <w:rFonts w:asciiTheme="minorBidi" w:eastAsia="Calibri" w:hAnsiTheme="minorBidi"/>
          <w:b/>
          <w:sz w:val="24"/>
          <w:szCs w:val="24"/>
          <w:rtl/>
        </w:rPr>
        <w:t>סדר הזמנים הוא קודם צפייה בסרטי קומדיה ורק אז עליה ברמת האושר, וניתן להפריך את התופעה, ע"י גורמים אחרים שלא חשבנו עליהם</w:t>
      </w:r>
      <w:r w:rsidR="008C3825" w:rsidRPr="004405E6">
        <w:rPr>
          <w:rFonts w:asciiTheme="minorBidi" w:eastAsia="Calibri" w:hAnsiTheme="minorBidi"/>
          <w:b/>
          <w:sz w:val="24"/>
          <w:szCs w:val="24"/>
          <w:rtl/>
        </w:rPr>
        <w:t xml:space="preserve">. </w:t>
      </w:r>
    </w:p>
    <w:p w:rsidR="007C702F" w:rsidRPr="004405E6" w:rsidRDefault="008C3825" w:rsidP="00625281">
      <w:pPr>
        <w:bidi/>
        <w:spacing w:after="0" w:line="276" w:lineRule="auto"/>
        <w:rPr>
          <w:rFonts w:asciiTheme="minorBidi" w:eastAsia="Calibri" w:hAnsiTheme="minorBidi"/>
          <w:b/>
          <w:sz w:val="24"/>
          <w:szCs w:val="24"/>
          <w:rtl/>
        </w:rPr>
      </w:pPr>
      <w:r w:rsidRPr="004405E6">
        <w:rPr>
          <w:rFonts w:asciiTheme="minorBidi" w:eastAsia="Calibri" w:hAnsiTheme="minorBidi"/>
          <w:b/>
          <w:sz w:val="24"/>
          <w:szCs w:val="24"/>
          <w:rtl/>
        </w:rPr>
        <w:t xml:space="preserve">לדעתי מדובר </w:t>
      </w:r>
      <w:r w:rsidR="0063010F" w:rsidRPr="004405E6">
        <w:rPr>
          <w:rFonts w:asciiTheme="minorBidi" w:eastAsia="Calibri" w:hAnsiTheme="minorBidi"/>
          <w:b/>
          <w:sz w:val="24"/>
          <w:szCs w:val="24"/>
          <w:rtl/>
        </w:rPr>
        <w:t xml:space="preserve">כאן על קשר סיבתי, כיוון שאני חושבת שמספר סרטי הקומדיה שילדים רואים בשבוע </w:t>
      </w:r>
      <w:r w:rsidR="0063010F" w:rsidRPr="004405E6">
        <w:rPr>
          <w:rFonts w:asciiTheme="minorBidi" w:eastAsia="Calibri" w:hAnsiTheme="minorBidi"/>
          <w:bCs/>
          <w:sz w:val="24"/>
          <w:szCs w:val="24"/>
          <w:rtl/>
        </w:rPr>
        <w:t xml:space="preserve">משפיע </w:t>
      </w:r>
      <w:r w:rsidR="0063010F" w:rsidRPr="004405E6">
        <w:rPr>
          <w:rFonts w:asciiTheme="minorBidi" w:eastAsia="Calibri" w:hAnsiTheme="minorBidi"/>
          <w:b/>
          <w:sz w:val="24"/>
          <w:szCs w:val="24"/>
          <w:rtl/>
        </w:rPr>
        <w:t xml:space="preserve">על רמת האושר שלהם. </w:t>
      </w:r>
    </w:p>
    <w:p w:rsidR="007C702F" w:rsidRPr="004405E6" w:rsidRDefault="000E1065" w:rsidP="00625281">
      <w:pPr>
        <w:bidi/>
        <w:spacing w:after="0" w:line="276" w:lineRule="auto"/>
        <w:rPr>
          <w:rFonts w:asciiTheme="minorBidi" w:eastAsia="Calibri" w:hAnsiTheme="minorBidi"/>
          <w:b/>
          <w:sz w:val="24"/>
          <w:szCs w:val="24"/>
          <w:rtl/>
        </w:rPr>
      </w:pPr>
      <w:r w:rsidRPr="004405E6">
        <w:rPr>
          <w:rFonts w:asciiTheme="minorBidi" w:eastAsia="Calibri" w:hAnsiTheme="minorBidi"/>
          <w:b/>
          <w:noProof/>
          <w:sz w:val="24"/>
          <w:szCs w:val="24"/>
          <w:rtl/>
          <w:lang w:val="he-IL"/>
        </w:rPr>
        <w:pict>
          <v:shapetype id="_x0000_t32" coordsize="21600,21600" o:spt="32" o:oned="t" path="m,l21600,21600e" filled="f">
            <v:path arrowok="t" fillok="f" o:connecttype="none"/>
            <o:lock v:ext="edit" shapetype="t"/>
          </v:shapetype>
          <v:shape id="_x0000_s1026" type="#_x0000_t32" style="position:absolute;left:0;text-align:left;margin-left:317.25pt;margin-top:6.1pt;width:22.5pt;height:0;flip:x;z-index:251658240" o:connectortype="straight">
            <v:stroke endarrow="block"/>
          </v:shape>
        </w:pict>
      </w:r>
      <w:r w:rsidR="007C702F" w:rsidRPr="004405E6">
        <w:rPr>
          <w:rFonts w:asciiTheme="minorBidi" w:eastAsia="Calibri" w:hAnsiTheme="minorBidi"/>
          <w:b/>
          <w:sz w:val="24"/>
          <w:szCs w:val="24"/>
          <w:rtl/>
        </w:rPr>
        <w:t xml:space="preserve">הקשר הוא קשר ישיר. ( </w:t>
      </w:r>
      <w:r w:rsidR="007C702F" w:rsidRPr="004405E6">
        <w:rPr>
          <w:rFonts w:asciiTheme="minorBidi" w:eastAsia="Calibri" w:hAnsiTheme="minorBidi"/>
          <w:b/>
          <w:sz w:val="24"/>
          <w:szCs w:val="24"/>
        </w:rPr>
        <w:t>A</w:t>
      </w:r>
      <w:r w:rsidR="007C702F" w:rsidRPr="004405E6">
        <w:rPr>
          <w:rFonts w:asciiTheme="minorBidi" w:eastAsia="Calibri" w:hAnsiTheme="minorBidi"/>
          <w:b/>
          <w:sz w:val="24"/>
          <w:szCs w:val="24"/>
          <w:rtl/>
        </w:rPr>
        <w:t xml:space="preserve">           </w:t>
      </w:r>
      <w:r w:rsidR="007C702F" w:rsidRPr="004405E6">
        <w:rPr>
          <w:rFonts w:asciiTheme="minorBidi" w:eastAsia="Calibri" w:hAnsiTheme="minorBidi"/>
          <w:b/>
          <w:sz w:val="24"/>
          <w:szCs w:val="24"/>
        </w:rPr>
        <w:t>B</w:t>
      </w:r>
      <w:r w:rsidR="007C702F" w:rsidRPr="004405E6">
        <w:rPr>
          <w:rFonts w:asciiTheme="minorBidi" w:eastAsia="Calibri" w:hAnsiTheme="minorBidi"/>
          <w:b/>
          <w:sz w:val="24"/>
          <w:szCs w:val="24"/>
          <w:rtl/>
        </w:rPr>
        <w:t xml:space="preserve">) </w:t>
      </w:r>
    </w:p>
    <w:p w:rsidR="00A847FB" w:rsidRPr="004405E6" w:rsidRDefault="00A847FB" w:rsidP="00625281">
      <w:pPr>
        <w:bidi/>
        <w:spacing w:after="0" w:line="276" w:lineRule="auto"/>
        <w:ind w:left="141"/>
        <w:rPr>
          <w:rFonts w:asciiTheme="minorBidi" w:eastAsia="Calibri" w:hAnsiTheme="minorBidi"/>
          <w:b/>
          <w:sz w:val="24"/>
          <w:szCs w:val="24"/>
          <w:rtl/>
        </w:rPr>
      </w:pPr>
    </w:p>
    <w:p w:rsidR="00A847FB" w:rsidRPr="004405E6" w:rsidRDefault="00A847FB" w:rsidP="00625281">
      <w:pPr>
        <w:bidi/>
        <w:spacing w:after="0" w:line="276" w:lineRule="auto"/>
        <w:rPr>
          <w:rFonts w:asciiTheme="minorBidi" w:eastAsia="Calibri" w:hAnsiTheme="minorBidi"/>
          <w:b/>
          <w:sz w:val="24"/>
          <w:szCs w:val="24"/>
          <w:rtl/>
        </w:rPr>
      </w:pPr>
      <w:r w:rsidRPr="004405E6">
        <w:rPr>
          <w:rFonts w:asciiTheme="minorBidi" w:eastAsia="Calibri" w:hAnsiTheme="minorBidi"/>
          <w:b/>
          <w:sz w:val="24"/>
          <w:szCs w:val="24"/>
          <w:rtl/>
        </w:rPr>
        <w:t xml:space="preserve">המב"ת מקבל הגדרה אופרציונלית </w:t>
      </w:r>
      <w:r w:rsidR="009E7FAC" w:rsidRPr="004405E6">
        <w:rPr>
          <w:rFonts w:asciiTheme="minorBidi" w:eastAsia="Calibri" w:hAnsiTheme="minorBidi"/>
          <w:b/>
          <w:sz w:val="24"/>
          <w:szCs w:val="24"/>
          <w:rtl/>
        </w:rPr>
        <w:t xml:space="preserve">ניסויית </w:t>
      </w:r>
    </w:p>
    <w:p w:rsidR="009E7FAC" w:rsidRPr="004405E6" w:rsidRDefault="009E7FAC" w:rsidP="00625281">
      <w:pPr>
        <w:tabs>
          <w:tab w:val="left" w:pos="7770"/>
        </w:tabs>
        <w:bidi/>
        <w:spacing w:after="0" w:line="276" w:lineRule="auto"/>
        <w:rPr>
          <w:rFonts w:asciiTheme="minorBidi" w:eastAsia="Calibri" w:hAnsiTheme="minorBidi"/>
          <w:b/>
          <w:sz w:val="24"/>
          <w:szCs w:val="24"/>
          <w:rtl/>
        </w:rPr>
      </w:pPr>
      <w:proofErr w:type="spellStart"/>
      <w:r w:rsidRPr="004405E6">
        <w:rPr>
          <w:rFonts w:asciiTheme="minorBidi" w:eastAsia="Calibri" w:hAnsiTheme="minorBidi"/>
          <w:b/>
          <w:sz w:val="24"/>
          <w:szCs w:val="24"/>
          <w:rtl/>
        </w:rPr>
        <w:t>המ"ת</w:t>
      </w:r>
      <w:proofErr w:type="spellEnd"/>
      <w:r w:rsidRPr="004405E6">
        <w:rPr>
          <w:rFonts w:asciiTheme="minorBidi" w:eastAsia="Calibri" w:hAnsiTheme="minorBidi"/>
          <w:b/>
          <w:sz w:val="24"/>
          <w:szCs w:val="24"/>
          <w:rtl/>
        </w:rPr>
        <w:t xml:space="preserve"> מקבל הגדרה אופרציונלית נמדדת. </w:t>
      </w:r>
      <w:r w:rsidR="00987635" w:rsidRPr="004405E6">
        <w:rPr>
          <w:rFonts w:asciiTheme="minorBidi" w:eastAsia="Calibri" w:hAnsiTheme="minorBidi"/>
          <w:b/>
          <w:sz w:val="24"/>
          <w:szCs w:val="24"/>
          <w:rtl/>
        </w:rPr>
        <w:tab/>
      </w:r>
    </w:p>
    <w:p w:rsidR="009E7FAC" w:rsidRPr="004405E6" w:rsidRDefault="009E7FAC" w:rsidP="00625281">
      <w:pPr>
        <w:bidi/>
        <w:spacing w:after="0" w:line="276" w:lineRule="auto"/>
        <w:rPr>
          <w:rFonts w:asciiTheme="minorBidi" w:eastAsia="Calibri" w:hAnsiTheme="minorBidi"/>
          <w:b/>
          <w:sz w:val="24"/>
          <w:szCs w:val="24"/>
          <w:rtl/>
        </w:rPr>
      </w:pPr>
      <w:r w:rsidRPr="004405E6">
        <w:rPr>
          <w:rFonts w:asciiTheme="minorBidi" w:eastAsia="Calibri" w:hAnsiTheme="minorBidi"/>
          <w:b/>
          <w:sz w:val="24"/>
          <w:szCs w:val="24"/>
          <w:rtl/>
        </w:rPr>
        <w:t xml:space="preserve">סוג מערך המחקר שלי יהיה ניסויי. כיוון שלדעתי יש קשר ישיר בין המשתנים. </w:t>
      </w:r>
    </w:p>
    <w:p w:rsidR="008F095E" w:rsidRPr="004405E6" w:rsidRDefault="009E7FAC" w:rsidP="00625281">
      <w:pPr>
        <w:bidi/>
        <w:spacing w:after="0" w:line="276" w:lineRule="auto"/>
        <w:rPr>
          <w:rFonts w:asciiTheme="minorBidi" w:eastAsia="Calibri" w:hAnsiTheme="minorBidi"/>
          <w:b/>
          <w:sz w:val="24"/>
          <w:szCs w:val="24"/>
          <w:rtl/>
        </w:rPr>
      </w:pPr>
      <w:r w:rsidRPr="004405E6">
        <w:rPr>
          <w:rFonts w:asciiTheme="minorBidi" w:eastAsia="Calibri" w:hAnsiTheme="minorBidi"/>
          <w:b/>
          <w:sz w:val="24"/>
          <w:szCs w:val="24"/>
          <w:rtl/>
        </w:rPr>
        <w:t>השערת המחקר שלי היא ש</w:t>
      </w:r>
      <w:r w:rsidRPr="004405E6">
        <w:rPr>
          <w:rFonts w:asciiTheme="minorBidi" w:eastAsia="Calibri" w:hAnsiTheme="minorBidi"/>
          <w:b/>
          <w:sz w:val="24"/>
          <w:szCs w:val="24"/>
        </w:rPr>
        <w:t>A</w:t>
      </w:r>
      <w:r w:rsidRPr="004405E6">
        <w:rPr>
          <w:rFonts w:asciiTheme="minorBidi" w:eastAsia="Calibri" w:hAnsiTheme="minorBidi"/>
          <w:b/>
          <w:sz w:val="24"/>
          <w:szCs w:val="24"/>
          <w:rtl/>
        </w:rPr>
        <w:t xml:space="preserve"> גורם ל-</w:t>
      </w:r>
      <w:r w:rsidRPr="004405E6">
        <w:rPr>
          <w:rFonts w:asciiTheme="minorBidi" w:eastAsia="Calibri" w:hAnsiTheme="minorBidi"/>
          <w:b/>
          <w:sz w:val="24"/>
          <w:szCs w:val="24"/>
        </w:rPr>
        <w:t>B</w:t>
      </w:r>
      <w:r w:rsidRPr="004405E6">
        <w:rPr>
          <w:rFonts w:asciiTheme="minorBidi" w:eastAsia="Calibri" w:hAnsiTheme="minorBidi"/>
          <w:b/>
          <w:sz w:val="24"/>
          <w:szCs w:val="24"/>
          <w:rtl/>
        </w:rPr>
        <w:t xml:space="preserve">, כלומר, מספר סרטי הקומדיה שילדים רואים בשבוע, משפיע על רמת האושר שלהם. </w:t>
      </w:r>
    </w:p>
    <w:p w:rsidR="000804B0" w:rsidRPr="004405E6" w:rsidRDefault="008F095E" w:rsidP="00625281">
      <w:pPr>
        <w:bidi/>
        <w:spacing w:after="0" w:line="276" w:lineRule="auto"/>
        <w:rPr>
          <w:rFonts w:asciiTheme="minorBidi" w:eastAsia="Calibri" w:hAnsiTheme="minorBidi"/>
          <w:b/>
          <w:sz w:val="24"/>
          <w:szCs w:val="24"/>
          <w:rtl/>
        </w:rPr>
      </w:pPr>
      <w:r w:rsidRPr="004405E6">
        <w:rPr>
          <w:rFonts w:asciiTheme="minorBidi" w:eastAsia="Calibri" w:hAnsiTheme="minorBidi"/>
          <w:b/>
          <w:sz w:val="24"/>
          <w:szCs w:val="24"/>
          <w:rtl/>
        </w:rPr>
        <w:t xml:space="preserve">על מנת לבדוק את השערת המחקר, ניתן להשתמש בדגימה הסתברותית מסוג </w:t>
      </w:r>
      <w:r w:rsidR="00D41076" w:rsidRPr="004405E6">
        <w:rPr>
          <w:rFonts w:asciiTheme="minorBidi" w:eastAsia="Calibri" w:hAnsiTheme="minorBidi"/>
          <w:b/>
          <w:sz w:val="24"/>
          <w:szCs w:val="24"/>
          <w:rtl/>
        </w:rPr>
        <w:t xml:space="preserve">אשכולות. </w:t>
      </w:r>
      <w:r w:rsidR="00893907" w:rsidRPr="004405E6">
        <w:rPr>
          <w:rFonts w:asciiTheme="minorBidi" w:eastAsia="Calibri" w:hAnsiTheme="minorBidi"/>
          <w:b/>
          <w:sz w:val="24"/>
          <w:szCs w:val="24"/>
          <w:rtl/>
        </w:rPr>
        <w:t>מחלקים את כל הילדים מכיתות ד' מכל הא</w:t>
      </w:r>
      <w:r w:rsidR="005C6416" w:rsidRPr="004405E6">
        <w:rPr>
          <w:rFonts w:asciiTheme="minorBidi" w:eastAsia="Calibri" w:hAnsiTheme="minorBidi"/>
          <w:b/>
          <w:sz w:val="24"/>
          <w:szCs w:val="24"/>
          <w:rtl/>
        </w:rPr>
        <w:t xml:space="preserve">רץ לאשכולות. עושים הגרלה ודוגמים שני אשכולות. כל הפריטים מתוך שני האשכולות נכללים במדגם. </w:t>
      </w:r>
    </w:p>
    <w:p w:rsidR="005C6416" w:rsidRPr="004405E6" w:rsidRDefault="005C6416" w:rsidP="00625281">
      <w:pPr>
        <w:bidi/>
        <w:spacing w:after="0" w:line="276" w:lineRule="auto"/>
        <w:rPr>
          <w:rFonts w:asciiTheme="minorBidi" w:eastAsia="Calibri" w:hAnsiTheme="minorBidi"/>
          <w:b/>
          <w:sz w:val="24"/>
          <w:szCs w:val="24"/>
          <w:rtl/>
        </w:rPr>
      </w:pPr>
      <w:r w:rsidRPr="004405E6">
        <w:rPr>
          <w:rFonts w:asciiTheme="minorBidi" w:eastAsia="Calibri" w:hAnsiTheme="minorBidi"/>
          <w:b/>
          <w:sz w:val="24"/>
          <w:szCs w:val="24"/>
          <w:rtl/>
        </w:rPr>
        <w:t xml:space="preserve">בדיקת סיבתיות: מתאם – קיים מתאם </w:t>
      </w:r>
      <w:r w:rsidR="00832677" w:rsidRPr="004405E6">
        <w:rPr>
          <w:rFonts w:asciiTheme="minorBidi" w:eastAsia="Calibri" w:hAnsiTheme="minorBidi"/>
          <w:b/>
          <w:sz w:val="24"/>
          <w:szCs w:val="24"/>
          <w:rtl/>
        </w:rPr>
        <w:t xml:space="preserve">חיובי </w:t>
      </w:r>
      <w:r w:rsidRPr="004405E6">
        <w:rPr>
          <w:rFonts w:asciiTheme="minorBidi" w:eastAsia="Calibri" w:hAnsiTheme="minorBidi"/>
          <w:b/>
          <w:sz w:val="24"/>
          <w:szCs w:val="24"/>
          <w:rtl/>
        </w:rPr>
        <w:t xml:space="preserve">בין </w:t>
      </w:r>
      <w:r w:rsidR="00832677" w:rsidRPr="004405E6">
        <w:rPr>
          <w:rFonts w:asciiTheme="minorBidi" w:eastAsia="Calibri" w:hAnsiTheme="minorBidi"/>
          <w:b/>
          <w:sz w:val="24"/>
          <w:szCs w:val="24"/>
          <w:rtl/>
        </w:rPr>
        <w:t xml:space="preserve">מספר סרטי הקומדיה ולבין רמת האושר. </w:t>
      </w:r>
    </w:p>
    <w:p w:rsidR="00832677" w:rsidRPr="004405E6" w:rsidRDefault="00832677" w:rsidP="00625281">
      <w:pPr>
        <w:bidi/>
        <w:spacing w:after="0" w:line="276" w:lineRule="auto"/>
        <w:rPr>
          <w:rFonts w:asciiTheme="minorBidi" w:eastAsia="Calibri" w:hAnsiTheme="minorBidi"/>
          <w:b/>
          <w:sz w:val="24"/>
          <w:szCs w:val="24"/>
          <w:rtl/>
        </w:rPr>
      </w:pPr>
      <w:r w:rsidRPr="004405E6">
        <w:rPr>
          <w:rFonts w:asciiTheme="minorBidi" w:eastAsia="Calibri" w:hAnsiTheme="minorBidi"/>
          <w:b/>
          <w:sz w:val="24"/>
          <w:szCs w:val="24"/>
          <w:rtl/>
        </w:rPr>
        <w:t xml:space="preserve">ניתן לבסס את סדר הזמנים, קודם מקרינים לילדים סרטי קומדיה ורק לאחר מכן נמדדת רמת האושר שלהם. </w:t>
      </w:r>
    </w:p>
    <w:p w:rsidR="00832677" w:rsidRPr="004405E6" w:rsidRDefault="00832677" w:rsidP="00625281">
      <w:pPr>
        <w:bidi/>
        <w:spacing w:after="0" w:line="276" w:lineRule="auto"/>
        <w:rPr>
          <w:rFonts w:asciiTheme="minorBidi" w:eastAsia="Calibri" w:hAnsiTheme="minorBidi"/>
          <w:b/>
          <w:sz w:val="24"/>
          <w:szCs w:val="24"/>
        </w:rPr>
      </w:pPr>
      <w:r w:rsidRPr="004405E6">
        <w:rPr>
          <w:rFonts w:asciiTheme="minorBidi" w:eastAsia="Calibri" w:hAnsiTheme="minorBidi"/>
          <w:b/>
          <w:sz w:val="24"/>
          <w:szCs w:val="24"/>
          <w:rtl/>
        </w:rPr>
        <w:t xml:space="preserve">ניתן להפריך את ההשערה ע"י הסברים חלופיים, ישנם גורמים נוספים שיכולים להשפיע על רמת האושר של ילדים. </w:t>
      </w:r>
    </w:p>
    <w:p w:rsidR="00EC449E" w:rsidRPr="004405E6" w:rsidRDefault="00EC449E" w:rsidP="00625281">
      <w:pPr>
        <w:bidi/>
        <w:spacing w:after="0" w:line="276" w:lineRule="auto"/>
        <w:ind w:left="141"/>
        <w:rPr>
          <w:rFonts w:asciiTheme="minorBidi" w:eastAsia="Calibri" w:hAnsiTheme="minorBidi"/>
          <w:b/>
          <w:sz w:val="24"/>
          <w:szCs w:val="24"/>
        </w:rPr>
      </w:pPr>
    </w:p>
    <w:p w:rsidR="00EC449E" w:rsidRPr="004405E6" w:rsidRDefault="00D02EED" w:rsidP="00625281">
      <w:pPr>
        <w:pStyle w:val="a7"/>
        <w:numPr>
          <w:ilvl w:val="0"/>
          <w:numId w:val="8"/>
        </w:numPr>
        <w:bidi/>
        <w:spacing w:after="0" w:line="276" w:lineRule="auto"/>
        <w:ind w:left="360"/>
        <w:rPr>
          <w:rFonts w:asciiTheme="minorBidi" w:eastAsia="Calibri" w:hAnsiTheme="minorBidi"/>
          <w:b/>
          <w:sz w:val="24"/>
          <w:szCs w:val="24"/>
          <w:rtl/>
        </w:rPr>
      </w:pPr>
      <w:r w:rsidRPr="004405E6">
        <w:rPr>
          <w:rFonts w:asciiTheme="minorBidi" w:eastAsia="Calibri" w:hAnsiTheme="minorBidi"/>
          <w:b/>
          <w:sz w:val="24"/>
          <w:szCs w:val="24"/>
          <w:rtl/>
        </w:rPr>
        <w:t xml:space="preserve">ההשערה ניתנת להפרכה: תוצאה שעשויה לאשש את ההשערה היא שתהיה עלייה ברמת האושר של הילדים לאחר צפייה בסרטי קומדיה. תוצאה שעלולה להפריך את התיאוריה היא שלא תהיה עליה ברמת האושר לאחר צפייה בסרטי קומדיה, וזאת כיוון שישנו משתנה אחרי שלא לקחנו בחשבון והוא משפיע גם על </w:t>
      </w:r>
      <w:r w:rsidRPr="004405E6">
        <w:rPr>
          <w:rFonts w:asciiTheme="minorBidi" w:eastAsia="Calibri" w:hAnsiTheme="minorBidi"/>
          <w:b/>
          <w:sz w:val="24"/>
          <w:szCs w:val="24"/>
        </w:rPr>
        <w:t>A</w:t>
      </w:r>
      <w:r w:rsidRPr="004405E6">
        <w:rPr>
          <w:rFonts w:asciiTheme="minorBidi" w:eastAsia="Calibri" w:hAnsiTheme="minorBidi"/>
          <w:b/>
          <w:sz w:val="24"/>
          <w:szCs w:val="24"/>
          <w:rtl/>
        </w:rPr>
        <w:t xml:space="preserve"> וגם על </w:t>
      </w:r>
      <w:r w:rsidRPr="004405E6">
        <w:rPr>
          <w:rFonts w:asciiTheme="minorBidi" w:eastAsia="Calibri" w:hAnsiTheme="minorBidi"/>
          <w:b/>
          <w:sz w:val="24"/>
          <w:szCs w:val="24"/>
        </w:rPr>
        <w:t>B</w:t>
      </w:r>
      <w:r w:rsidRPr="004405E6">
        <w:rPr>
          <w:rFonts w:asciiTheme="minorBidi" w:eastAsia="Calibri" w:hAnsiTheme="minorBidi"/>
          <w:b/>
          <w:sz w:val="24"/>
          <w:szCs w:val="24"/>
          <w:rtl/>
        </w:rPr>
        <w:t xml:space="preserve">. למשל – סטטוס משפחתי של הוריי הילד, החינוך שקיבל, רמה סוציו-אקונומית. </w:t>
      </w:r>
    </w:p>
    <w:p w:rsidR="000804B0" w:rsidRPr="004405E6" w:rsidRDefault="000804B0" w:rsidP="00625281">
      <w:pPr>
        <w:bidi/>
        <w:spacing w:line="276" w:lineRule="auto"/>
        <w:rPr>
          <w:rFonts w:asciiTheme="minorBidi" w:eastAsia="Calibri" w:hAnsiTheme="minorBidi"/>
          <w:sz w:val="24"/>
          <w:szCs w:val="24"/>
        </w:rPr>
      </w:pPr>
    </w:p>
    <w:p w:rsidR="000804B0" w:rsidRPr="004405E6" w:rsidRDefault="009D68E7" w:rsidP="00625281">
      <w:pPr>
        <w:bidi/>
        <w:spacing w:line="276" w:lineRule="auto"/>
        <w:rPr>
          <w:rFonts w:asciiTheme="minorBidi" w:eastAsia="Calibri" w:hAnsiTheme="minorBidi"/>
          <w:b/>
          <w:sz w:val="24"/>
          <w:szCs w:val="24"/>
        </w:rPr>
      </w:pPr>
      <w:r w:rsidRPr="004405E6">
        <w:rPr>
          <w:rFonts w:asciiTheme="minorBidi" w:eastAsia="Calibri" w:hAnsiTheme="minorBidi"/>
          <w:b/>
          <w:sz w:val="24"/>
          <w:szCs w:val="24"/>
        </w:rPr>
        <w:t xml:space="preserve">שאלה 3 </w:t>
      </w:r>
    </w:p>
    <w:p w:rsidR="000804B0" w:rsidRPr="004405E6" w:rsidRDefault="00C077DC" w:rsidP="00625281">
      <w:pPr>
        <w:pStyle w:val="a7"/>
        <w:numPr>
          <w:ilvl w:val="0"/>
          <w:numId w:val="13"/>
        </w:numPr>
        <w:bidi/>
        <w:spacing w:line="276" w:lineRule="auto"/>
        <w:rPr>
          <w:rFonts w:asciiTheme="minorBidi" w:eastAsia="Calibri" w:hAnsiTheme="minorBidi"/>
          <w:sz w:val="24"/>
          <w:szCs w:val="24"/>
        </w:rPr>
      </w:pPr>
      <w:r w:rsidRPr="00D47D2C">
        <w:rPr>
          <w:rFonts w:asciiTheme="minorBidi" w:eastAsia="Calibri" w:hAnsiTheme="minorBidi"/>
          <w:b/>
          <w:bCs/>
          <w:sz w:val="24"/>
          <w:szCs w:val="24"/>
          <w:rtl/>
        </w:rPr>
        <w:t>אובייקטיביות:</w:t>
      </w:r>
      <w:r w:rsidRPr="004405E6">
        <w:rPr>
          <w:rFonts w:asciiTheme="minorBidi" w:eastAsia="Calibri" w:hAnsiTheme="minorBidi"/>
          <w:sz w:val="24"/>
          <w:szCs w:val="24"/>
          <w:rtl/>
        </w:rPr>
        <w:t xml:space="preserve"> </w:t>
      </w:r>
      <w:r w:rsidR="00B2503A" w:rsidRPr="004405E6">
        <w:rPr>
          <w:rFonts w:asciiTheme="minorBidi" w:eastAsia="Calibri" w:hAnsiTheme="minorBidi"/>
          <w:sz w:val="24"/>
          <w:szCs w:val="24"/>
          <w:rtl/>
        </w:rPr>
        <w:t xml:space="preserve">דרישה שלפיה על הגישה המדעית להיות משוחררת משיפוטים ערכיים ומהעדפות סובייקטיביות של החוקר, השאיפה היא לאי תלות בין ממצאי המחקר לזהות של החוקר שעורך אותו. </w:t>
      </w:r>
    </w:p>
    <w:p w:rsidR="00D47D2C" w:rsidRPr="00D47D2C" w:rsidRDefault="00D47D2C" w:rsidP="00625281">
      <w:pPr>
        <w:pStyle w:val="a7"/>
        <w:bidi/>
        <w:spacing w:line="276" w:lineRule="auto"/>
        <w:rPr>
          <w:rFonts w:asciiTheme="minorBidi" w:eastAsia="Calibri" w:hAnsiTheme="minorBidi"/>
          <w:sz w:val="24"/>
          <w:szCs w:val="24"/>
        </w:rPr>
      </w:pPr>
    </w:p>
    <w:p w:rsidR="00D47D2C" w:rsidRDefault="00D47D2C" w:rsidP="00625281">
      <w:pPr>
        <w:pStyle w:val="a7"/>
        <w:bidi/>
        <w:spacing w:line="276" w:lineRule="auto"/>
        <w:rPr>
          <w:rFonts w:asciiTheme="minorBidi" w:eastAsia="Calibri" w:hAnsiTheme="minorBidi"/>
          <w:sz w:val="24"/>
          <w:szCs w:val="24"/>
        </w:rPr>
      </w:pPr>
    </w:p>
    <w:p w:rsidR="00F03ED2" w:rsidRPr="004405E6" w:rsidRDefault="00DA6D80" w:rsidP="00625281">
      <w:pPr>
        <w:pStyle w:val="a7"/>
        <w:numPr>
          <w:ilvl w:val="0"/>
          <w:numId w:val="13"/>
        </w:numPr>
        <w:bidi/>
        <w:spacing w:line="276" w:lineRule="auto"/>
        <w:rPr>
          <w:rFonts w:asciiTheme="minorBidi" w:eastAsia="Calibri" w:hAnsiTheme="minorBidi"/>
          <w:sz w:val="24"/>
          <w:szCs w:val="24"/>
        </w:rPr>
      </w:pPr>
      <w:r w:rsidRPr="00D47D2C">
        <w:rPr>
          <w:rFonts w:asciiTheme="minorBidi" w:eastAsia="Calibri" w:hAnsiTheme="minorBidi"/>
          <w:b/>
          <w:bCs/>
          <w:sz w:val="24"/>
          <w:szCs w:val="24"/>
          <w:rtl/>
        </w:rPr>
        <w:t>דגימת מתנדבים</w:t>
      </w:r>
      <w:r w:rsidRPr="004405E6">
        <w:rPr>
          <w:rFonts w:asciiTheme="minorBidi" w:eastAsia="Calibri" w:hAnsiTheme="minorBidi"/>
          <w:sz w:val="24"/>
          <w:szCs w:val="24"/>
          <w:rtl/>
        </w:rPr>
        <w:t xml:space="preserve">: </w:t>
      </w:r>
      <w:r w:rsidRPr="004405E6">
        <w:rPr>
          <w:rFonts w:asciiTheme="minorBidi" w:eastAsia="Calibri" w:hAnsiTheme="minorBidi"/>
          <w:sz w:val="24"/>
          <w:szCs w:val="24"/>
          <w:rtl/>
        </w:rPr>
        <w:t xml:space="preserve">הנבדקים, מרצונם החופשי, מציעים להיות חלק מהמחקר. </w:t>
      </w:r>
      <w:r w:rsidRPr="004405E6">
        <w:rPr>
          <w:rFonts w:asciiTheme="minorBidi" w:eastAsia="Calibri" w:hAnsiTheme="minorBidi"/>
          <w:sz w:val="24"/>
          <w:szCs w:val="24"/>
          <w:rtl/>
        </w:rPr>
        <w:t xml:space="preserve">משתמשים במדגם זה כאשר יש בעיות של שיתוף פעולה מצד הנבדקים. </w:t>
      </w:r>
    </w:p>
    <w:p w:rsidR="00DA6D80" w:rsidRPr="004405E6" w:rsidRDefault="00DA6D80" w:rsidP="00625281">
      <w:pPr>
        <w:pStyle w:val="a7"/>
        <w:numPr>
          <w:ilvl w:val="0"/>
          <w:numId w:val="13"/>
        </w:numPr>
        <w:bidi/>
        <w:spacing w:line="276" w:lineRule="auto"/>
        <w:rPr>
          <w:rFonts w:asciiTheme="minorBidi" w:eastAsia="Calibri" w:hAnsiTheme="minorBidi"/>
          <w:sz w:val="24"/>
          <w:szCs w:val="24"/>
        </w:rPr>
      </w:pPr>
      <w:r w:rsidRPr="00D47D2C">
        <w:rPr>
          <w:rFonts w:asciiTheme="minorBidi" w:eastAsia="Calibri" w:hAnsiTheme="minorBidi"/>
          <w:b/>
          <w:bCs/>
          <w:sz w:val="24"/>
          <w:szCs w:val="24"/>
          <w:rtl/>
        </w:rPr>
        <w:t>משתנה ייחוס:</w:t>
      </w:r>
      <w:r w:rsidRPr="004405E6">
        <w:rPr>
          <w:rFonts w:asciiTheme="minorBidi" w:eastAsia="Calibri" w:hAnsiTheme="minorBidi"/>
          <w:sz w:val="24"/>
          <w:szCs w:val="24"/>
          <w:rtl/>
        </w:rPr>
        <w:t xml:space="preserve"> משתנה שערכו נתון מראש בנבדק והחוקר רק מודד אותו, ואינו מפעיל אותו. </w:t>
      </w:r>
    </w:p>
    <w:p w:rsidR="00DA6D80" w:rsidRPr="00D47D2C" w:rsidRDefault="00DA6D80" w:rsidP="00625281">
      <w:pPr>
        <w:pStyle w:val="a7"/>
        <w:numPr>
          <w:ilvl w:val="0"/>
          <w:numId w:val="13"/>
        </w:numPr>
        <w:bidi/>
        <w:spacing w:line="276" w:lineRule="auto"/>
        <w:rPr>
          <w:rFonts w:asciiTheme="minorBidi" w:eastAsia="Calibri" w:hAnsiTheme="minorBidi"/>
          <w:b/>
          <w:bCs/>
          <w:sz w:val="24"/>
          <w:szCs w:val="24"/>
        </w:rPr>
      </w:pPr>
      <w:r w:rsidRPr="00D47D2C">
        <w:rPr>
          <w:rFonts w:asciiTheme="minorBidi" w:eastAsia="Calibri" w:hAnsiTheme="minorBidi"/>
          <w:b/>
          <w:bCs/>
          <w:sz w:val="24"/>
          <w:szCs w:val="24"/>
          <w:rtl/>
        </w:rPr>
        <w:t>ארבעת שלבי החקירה המדעית:</w:t>
      </w:r>
    </w:p>
    <w:p w:rsidR="004405E6" w:rsidRPr="004405E6" w:rsidRDefault="004405E6" w:rsidP="00625281">
      <w:pPr>
        <w:pStyle w:val="a7"/>
        <w:bidi/>
        <w:spacing w:line="276" w:lineRule="auto"/>
        <w:rPr>
          <w:rFonts w:asciiTheme="minorBidi" w:eastAsia="Calibri" w:hAnsiTheme="minorBidi"/>
          <w:sz w:val="24"/>
          <w:szCs w:val="24"/>
        </w:rPr>
      </w:pPr>
      <w:r w:rsidRPr="004405E6">
        <w:rPr>
          <w:rFonts w:asciiTheme="minorBidi" w:eastAsia="Calibri" w:hAnsiTheme="minorBidi"/>
          <w:sz w:val="24"/>
          <w:szCs w:val="24"/>
          <w:rtl/>
        </w:rPr>
        <w:t>1</w:t>
      </w:r>
      <w:r w:rsidRPr="004405E6">
        <w:rPr>
          <w:rFonts w:asciiTheme="minorBidi" w:eastAsia="Calibri" w:hAnsiTheme="minorBidi"/>
          <w:sz w:val="24"/>
          <w:szCs w:val="24"/>
          <w:rtl/>
        </w:rPr>
        <w:t>. תהייה וניסוחה: למה אנשים מתנהגים בתוקפנות?</w:t>
      </w:r>
    </w:p>
    <w:p w:rsidR="004405E6" w:rsidRPr="004405E6" w:rsidRDefault="004405E6" w:rsidP="00625281">
      <w:pPr>
        <w:pStyle w:val="a7"/>
        <w:bidi/>
        <w:spacing w:line="276" w:lineRule="auto"/>
        <w:rPr>
          <w:rFonts w:asciiTheme="minorBidi" w:eastAsia="Calibri" w:hAnsiTheme="minorBidi"/>
          <w:sz w:val="24"/>
          <w:szCs w:val="24"/>
        </w:rPr>
      </w:pPr>
      <w:r w:rsidRPr="004405E6">
        <w:rPr>
          <w:rFonts w:asciiTheme="minorBidi" w:eastAsia="Calibri" w:hAnsiTheme="minorBidi"/>
          <w:sz w:val="24"/>
          <w:szCs w:val="24"/>
          <w:rtl/>
        </w:rPr>
        <w:t>2</w:t>
      </w:r>
      <w:r w:rsidRPr="004405E6">
        <w:rPr>
          <w:rFonts w:asciiTheme="minorBidi" w:eastAsia="Calibri" w:hAnsiTheme="minorBidi"/>
          <w:sz w:val="24"/>
          <w:szCs w:val="24"/>
          <w:rtl/>
        </w:rPr>
        <w:t>. השערה וניסוחה: תסכול גורם לתוקפנות</w:t>
      </w:r>
    </w:p>
    <w:p w:rsidR="004405E6" w:rsidRPr="004405E6" w:rsidRDefault="004405E6" w:rsidP="00625281">
      <w:pPr>
        <w:pStyle w:val="a7"/>
        <w:bidi/>
        <w:spacing w:line="276" w:lineRule="auto"/>
        <w:rPr>
          <w:rFonts w:asciiTheme="minorBidi" w:eastAsia="Calibri" w:hAnsiTheme="minorBidi"/>
          <w:sz w:val="24"/>
          <w:szCs w:val="24"/>
          <w:rtl/>
        </w:rPr>
      </w:pPr>
      <w:r w:rsidRPr="004405E6">
        <w:rPr>
          <w:rFonts w:asciiTheme="minorBidi" w:eastAsia="Calibri" w:hAnsiTheme="minorBidi"/>
          <w:sz w:val="24"/>
          <w:szCs w:val="24"/>
          <w:rtl/>
        </w:rPr>
        <w:t>3</w:t>
      </w:r>
      <w:r w:rsidRPr="004405E6">
        <w:rPr>
          <w:rFonts w:asciiTheme="minorBidi" w:eastAsia="Calibri" w:hAnsiTheme="minorBidi"/>
          <w:sz w:val="24"/>
          <w:szCs w:val="24"/>
          <w:rtl/>
        </w:rPr>
        <w:t xml:space="preserve">. היקש וניסוחו: מעבר לרמה אופרציונלית. רמת תסכול – הגדרה אופ' נמדדת </w:t>
      </w:r>
    </w:p>
    <w:p w:rsidR="004405E6" w:rsidRPr="004405E6" w:rsidRDefault="004405E6" w:rsidP="00625281">
      <w:pPr>
        <w:pStyle w:val="a7"/>
        <w:bidi/>
        <w:spacing w:line="276" w:lineRule="auto"/>
        <w:rPr>
          <w:rFonts w:asciiTheme="minorBidi" w:eastAsia="Calibri" w:hAnsiTheme="minorBidi"/>
          <w:sz w:val="24"/>
          <w:szCs w:val="24"/>
        </w:rPr>
      </w:pPr>
      <w:r w:rsidRPr="004405E6">
        <w:rPr>
          <w:rFonts w:asciiTheme="minorBidi" w:eastAsia="Calibri" w:hAnsiTheme="minorBidi"/>
          <w:sz w:val="24"/>
          <w:szCs w:val="24"/>
          <w:rtl/>
        </w:rPr>
        <w:t>4.</w:t>
      </w:r>
      <w:r w:rsidRPr="004405E6">
        <w:rPr>
          <w:rFonts w:asciiTheme="minorBidi" w:eastAsia="Calibri" w:hAnsiTheme="minorBidi"/>
          <w:sz w:val="24"/>
          <w:szCs w:val="24"/>
          <w:rtl/>
        </w:rPr>
        <w:t xml:space="preserve">בדיקה ומסקנה: הרצת הניסוי והסקת מסקנות. </w:t>
      </w:r>
    </w:p>
    <w:p w:rsidR="00DA6D80" w:rsidRPr="004405E6" w:rsidRDefault="00BE72AE" w:rsidP="00625281">
      <w:pPr>
        <w:pStyle w:val="a7"/>
        <w:numPr>
          <w:ilvl w:val="0"/>
          <w:numId w:val="13"/>
        </w:numPr>
        <w:bidi/>
        <w:spacing w:line="276" w:lineRule="auto"/>
        <w:rPr>
          <w:rFonts w:asciiTheme="minorBidi" w:eastAsia="Calibri" w:hAnsiTheme="minorBidi"/>
          <w:sz w:val="24"/>
          <w:szCs w:val="24"/>
        </w:rPr>
      </w:pPr>
      <w:r w:rsidRPr="00D47D2C">
        <w:rPr>
          <w:rFonts w:asciiTheme="minorBidi" w:eastAsia="Calibri" w:hAnsiTheme="minorBidi"/>
          <w:b/>
          <w:bCs/>
          <w:sz w:val="24"/>
          <w:szCs w:val="24"/>
          <w:rtl/>
        </w:rPr>
        <w:t>אמפיריות:</w:t>
      </w:r>
      <w:r w:rsidRPr="004405E6">
        <w:rPr>
          <w:rFonts w:asciiTheme="minorBidi" w:eastAsia="Calibri" w:hAnsiTheme="minorBidi"/>
          <w:sz w:val="24"/>
          <w:szCs w:val="24"/>
          <w:rtl/>
        </w:rPr>
        <w:t xml:space="preserve"> </w:t>
      </w:r>
      <w:r w:rsidR="00DA6D80" w:rsidRPr="004405E6">
        <w:rPr>
          <w:rFonts w:asciiTheme="minorBidi" w:eastAsia="Calibri" w:hAnsiTheme="minorBidi"/>
          <w:sz w:val="24"/>
          <w:szCs w:val="24"/>
          <w:rtl/>
        </w:rPr>
        <w:t xml:space="preserve"> </w:t>
      </w:r>
      <w:r w:rsidRPr="004405E6">
        <w:rPr>
          <w:rFonts w:asciiTheme="minorBidi" w:eastAsia="Calibri" w:hAnsiTheme="minorBidi"/>
          <w:sz w:val="24"/>
          <w:szCs w:val="24"/>
          <w:rtl/>
        </w:rPr>
        <w:t xml:space="preserve">אפיון של הגישה המדעית לפיו על המחקר להיות מבוסס על תצפיות, איסוף נתונים ובדיקה שיטתית של הנתונים במטרה לאושש או להפריך את התיאוריה/השערה. </w:t>
      </w:r>
    </w:p>
    <w:p w:rsidR="00DA6D80" w:rsidRPr="004405E6" w:rsidRDefault="0055520B" w:rsidP="00625281">
      <w:pPr>
        <w:pStyle w:val="a7"/>
        <w:bidi/>
        <w:spacing w:line="276" w:lineRule="auto"/>
        <w:rPr>
          <w:rFonts w:asciiTheme="minorBidi" w:eastAsia="Calibri" w:hAnsiTheme="minorBidi"/>
          <w:sz w:val="24"/>
          <w:szCs w:val="24"/>
          <w:rtl/>
        </w:rPr>
      </w:pPr>
      <w:r w:rsidRPr="004405E6">
        <w:rPr>
          <w:rFonts w:asciiTheme="minorBidi" w:eastAsia="Calibri" w:hAnsiTheme="minorBidi"/>
          <w:sz w:val="24"/>
          <w:szCs w:val="24"/>
          <w:rtl/>
        </w:rPr>
        <w:t xml:space="preserve"> </w:t>
      </w:r>
    </w:p>
    <w:p w:rsidR="00DA6D80" w:rsidRPr="004405E6" w:rsidRDefault="00DA6D80" w:rsidP="00625281">
      <w:pPr>
        <w:pStyle w:val="a7"/>
        <w:bidi/>
        <w:spacing w:line="276" w:lineRule="auto"/>
        <w:ind w:left="0"/>
        <w:rPr>
          <w:rFonts w:asciiTheme="minorBidi" w:eastAsia="Calibri" w:hAnsiTheme="minorBidi"/>
          <w:sz w:val="24"/>
          <w:szCs w:val="24"/>
          <w:rtl/>
        </w:rPr>
      </w:pPr>
    </w:p>
    <w:p w:rsidR="00502C30" w:rsidRPr="004405E6" w:rsidRDefault="00502C30" w:rsidP="00625281">
      <w:pPr>
        <w:pStyle w:val="a7"/>
        <w:bidi/>
        <w:spacing w:line="276" w:lineRule="auto"/>
        <w:rPr>
          <w:rFonts w:asciiTheme="minorBidi" w:eastAsia="Calibri" w:hAnsiTheme="minorBidi"/>
          <w:sz w:val="24"/>
          <w:szCs w:val="24"/>
          <w:rtl/>
        </w:rPr>
      </w:pPr>
    </w:p>
    <w:p w:rsidR="00502C30" w:rsidRPr="004405E6" w:rsidRDefault="00502C30" w:rsidP="00625281">
      <w:pPr>
        <w:pStyle w:val="a7"/>
        <w:bidi/>
        <w:spacing w:line="276" w:lineRule="auto"/>
        <w:rPr>
          <w:rFonts w:asciiTheme="minorBidi" w:eastAsia="Calibri" w:hAnsiTheme="minorBidi"/>
          <w:sz w:val="24"/>
          <w:szCs w:val="24"/>
        </w:rPr>
      </w:pPr>
    </w:p>
    <w:p w:rsidR="000804B0" w:rsidRPr="004405E6" w:rsidRDefault="000804B0" w:rsidP="00625281">
      <w:pPr>
        <w:bidi/>
        <w:spacing w:line="276" w:lineRule="auto"/>
        <w:rPr>
          <w:rFonts w:asciiTheme="minorBidi" w:eastAsia="Calibri" w:hAnsiTheme="minorBidi"/>
          <w:sz w:val="24"/>
          <w:szCs w:val="24"/>
        </w:rPr>
      </w:pPr>
    </w:p>
    <w:p w:rsidR="000804B0" w:rsidRPr="004405E6" w:rsidRDefault="000804B0" w:rsidP="00625281">
      <w:pPr>
        <w:bidi/>
        <w:spacing w:line="276" w:lineRule="auto"/>
        <w:ind w:left="360"/>
        <w:rPr>
          <w:rFonts w:asciiTheme="minorBidi" w:eastAsia="Calibri" w:hAnsiTheme="minorBidi"/>
          <w:sz w:val="24"/>
          <w:szCs w:val="24"/>
        </w:rPr>
      </w:pPr>
    </w:p>
    <w:sectPr w:rsidR="000804B0" w:rsidRPr="004405E6" w:rsidSect="007C702F">
      <w:headerReference w:type="default" r:id="rId7"/>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065" w:rsidRDefault="000E1065" w:rsidP="001D1C24">
      <w:pPr>
        <w:spacing w:after="0" w:line="240" w:lineRule="auto"/>
      </w:pPr>
      <w:r>
        <w:separator/>
      </w:r>
    </w:p>
  </w:endnote>
  <w:endnote w:type="continuationSeparator" w:id="0">
    <w:p w:rsidR="000E1065" w:rsidRDefault="000E1065" w:rsidP="001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065" w:rsidRDefault="000E1065" w:rsidP="001D1C24">
      <w:pPr>
        <w:spacing w:after="0" w:line="240" w:lineRule="auto"/>
      </w:pPr>
      <w:r>
        <w:separator/>
      </w:r>
    </w:p>
  </w:footnote>
  <w:footnote w:type="continuationSeparator" w:id="0">
    <w:p w:rsidR="000E1065" w:rsidRDefault="000E1065" w:rsidP="001D1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C24" w:rsidRPr="001D1C24" w:rsidRDefault="001D1C24" w:rsidP="001D1C24">
    <w:pPr>
      <w:pStyle w:val="a3"/>
      <w:jc w:val="center"/>
      <w:rPr>
        <w:b/>
        <w:bCs/>
        <w:sz w:val="28"/>
        <w:szCs w:val="28"/>
        <w:rtl/>
      </w:rPr>
    </w:pPr>
    <w:r w:rsidRPr="001D1C24">
      <w:rPr>
        <w:rFonts w:hint="cs"/>
        <w:b/>
        <w:bCs/>
        <w:sz w:val="28"/>
        <w:szCs w:val="28"/>
        <w:rtl/>
      </w:rPr>
      <w:t>יסודות המחקר הכמותי א'</w:t>
    </w:r>
  </w:p>
  <w:p w:rsidR="001D1C24" w:rsidRPr="001D1C24" w:rsidRDefault="001D1C24" w:rsidP="001D1C24">
    <w:pPr>
      <w:pStyle w:val="a3"/>
      <w:jc w:val="center"/>
      <w:rPr>
        <w:b/>
        <w:bCs/>
        <w:sz w:val="28"/>
        <w:szCs w:val="28"/>
        <w:rtl/>
      </w:rPr>
    </w:pPr>
    <w:r w:rsidRPr="001D1C24">
      <w:rPr>
        <w:rFonts w:hint="cs"/>
        <w:b/>
        <w:bCs/>
        <w:sz w:val="28"/>
        <w:szCs w:val="28"/>
        <w:rtl/>
      </w:rPr>
      <w:t>סמסטר 2019א'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43AC"/>
    <w:multiLevelType w:val="multilevel"/>
    <w:tmpl w:val="292E0D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CF7FE7"/>
    <w:multiLevelType w:val="multilevel"/>
    <w:tmpl w:val="0C881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2F4D27"/>
    <w:multiLevelType w:val="multilevel"/>
    <w:tmpl w:val="292E0D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CC1678"/>
    <w:multiLevelType w:val="multilevel"/>
    <w:tmpl w:val="435CB2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A51C2F"/>
    <w:multiLevelType w:val="hybridMultilevel"/>
    <w:tmpl w:val="DF2C49E8"/>
    <w:lvl w:ilvl="0" w:tplc="117631EE">
      <w:start w:val="2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42215"/>
    <w:multiLevelType w:val="multilevel"/>
    <w:tmpl w:val="292E0D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E193F85"/>
    <w:multiLevelType w:val="multilevel"/>
    <w:tmpl w:val="04463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E00EE4"/>
    <w:multiLevelType w:val="hybridMultilevel"/>
    <w:tmpl w:val="A8D457A8"/>
    <w:lvl w:ilvl="0" w:tplc="DEF03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D02CDC"/>
    <w:multiLevelType w:val="multilevel"/>
    <w:tmpl w:val="70AE2A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6F07736"/>
    <w:multiLevelType w:val="multilevel"/>
    <w:tmpl w:val="4B3CA0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83B0E34"/>
    <w:multiLevelType w:val="hybridMultilevel"/>
    <w:tmpl w:val="9D44D4CA"/>
    <w:lvl w:ilvl="0" w:tplc="D706A4D6">
      <w:start w:val="1"/>
      <w:numFmt w:val="hebrew1"/>
      <w:lvlText w:val="%1."/>
      <w:lvlJc w:val="left"/>
      <w:pPr>
        <w:ind w:left="198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6865CC"/>
    <w:multiLevelType w:val="multilevel"/>
    <w:tmpl w:val="342010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8D2B27"/>
    <w:multiLevelType w:val="hybridMultilevel"/>
    <w:tmpl w:val="5296B8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661554"/>
    <w:multiLevelType w:val="multilevel"/>
    <w:tmpl w:val="292E0D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A8967EF"/>
    <w:multiLevelType w:val="multilevel"/>
    <w:tmpl w:val="270A0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
  </w:num>
  <w:num w:numId="3">
    <w:abstractNumId w:val="2"/>
  </w:num>
  <w:num w:numId="4">
    <w:abstractNumId w:val="3"/>
  </w:num>
  <w:num w:numId="5">
    <w:abstractNumId w:val="11"/>
  </w:num>
  <w:num w:numId="6">
    <w:abstractNumId w:val="9"/>
  </w:num>
  <w:num w:numId="7">
    <w:abstractNumId w:val="6"/>
  </w:num>
  <w:num w:numId="8">
    <w:abstractNumId w:val="10"/>
  </w:num>
  <w:num w:numId="9">
    <w:abstractNumId w:val="12"/>
  </w:num>
  <w:num w:numId="10">
    <w:abstractNumId w:val="13"/>
  </w:num>
  <w:num w:numId="11">
    <w:abstractNumId w:val="5"/>
  </w:num>
  <w:num w:numId="12">
    <w:abstractNumId w:val="0"/>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04B0"/>
    <w:rsid w:val="00035BB6"/>
    <w:rsid w:val="000804B0"/>
    <w:rsid w:val="000C580D"/>
    <w:rsid w:val="000E1065"/>
    <w:rsid w:val="0012512D"/>
    <w:rsid w:val="00125A57"/>
    <w:rsid w:val="00147583"/>
    <w:rsid w:val="001D1C24"/>
    <w:rsid w:val="002431A5"/>
    <w:rsid w:val="002610A0"/>
    <w:rsid w:val="00281B15"/>
    <w:rsid w:val="002D5EF6"/>
    <w:rsid w:val="00346D3F"/>
    <w:rsid w:val="00350934"/>
    <w:rsid w:val="003A3023"/>
    <w:rsid w:val="00407B93"/>
    <w:rsid w:val="004405E6"/>
    <w:rsid w:val="00502C30"/>
    <w:rsid w:val="00530192"/>
    <w:rsid w:val="0055520B"/>
    <w:rsid w:val="005679CF"/>
    <w:rsid w:val="005C6416"/>
    <w:rsid w:val="00625281"/>
    <w:rsid w:val="0063010F"/>
    <w:rsid w:val="00787232"/>
    <w:rsid w:val="007C702F"/>
    <w:rsid w:val="007F5CCA"/>
    <w:rsid w:val="00802BF6"/>
    <w:rsid w:val="00822CE1"/>
    <w:rsid w:val="00827B3E"/>
    <w:rsid w:val="00832677"/>
    <w:rsid w:val="00893907"/>
    <w:rsid w:val="008C3825"/>
    <w:rsid w:val="008E0770"/>
    <w:rsid w:val="008F095E"/>
    <w:rsid w:val="008F3247"/>
    <w:rsid w:val="00987635"/>
    <w:rsid w:val="009A7976"/>
    <w:rsid w:val="009B5FDD"/>
    <w:rsid w:val="009D68E7"/>
    <w:rsid w:val="009E7FAC"/>
    <w:rsid w:val="00A51541"/>
    <w:rsid w:val="00A7609D"/>
    <w:rsid w:val="00A847FB"/>
    <w:rsid w:val="00AB2E1E"/>
    <w:rsid w:val="00B046FC"/>
    <w:rsid w:val="00B2503A"/>
    <w:rsid w:val="00B90B1A"/>
    <w:rsid w:val="00BE72AE"/>
    <w:rsid w:val="00C077DC"/>
    <w:rsid w:val="00CB303C"/>
    <w:rsid w:val="00D02EED"/>
    <w:rsid w:val="00D41076"/>
    <w:rsid w:val="00D47D2C"/>
    <w:rsid w:val="00DA6D80"/>
    <w:rsid w:val="00DF02B7"/>
    <w:rsid w:val="00EC449E"/>
    <w:rsid w:val="00F03ED2"/>
    <w:rsid w:val="00F421B5"/>
    <w:rsid w:val="00FA6B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14:docId w14:val="184834B2"/>
  <w15:docId w15:val="{DA0C93DD-D9A7-45EF-9900-1C6BAC4C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1C24"/>
    <w:pPr>
      <w:tabs>
        <w:tab w:val="center" w:pos="4680"/>
        <w:tab w:val="right" w:pos="9360"/>
      </w:tabs>
      <w:spacing w:after="0" w:line="240" w:lineRule="auto"/>
    </w:pPr>
  </w:style>
  <w:style w:type="character" w:customStyle="1" w:styleId="a4">
    <w:name w:val="כותרת עליונה תו"/>
    <w:basedOn w:val="a0"/>
    <w:link w:val="a3"/>
    <w:uiPriority w:val="99"/>
    <w:rsid w:val="001D1C24"/>
  </w:style>
  <w:style w:type="paragraph" w:styleId="a5">
    <w:name w:val="footer"/>
    <w:basedOn w:val="a"/>
    <w:link w:val="a6"/>
    <w:uiPriority w:val="99"/>
    <w:unhideWhenUsed/>
    <w:rsid w:val="001D1C24"/>
    <w:pPr>
      <w:tabs>
        <w:tab w:val="center" w:pos="4680"/>
        <w:tab w:val="right" w:pos="9360"/>
      </w:tabs>
      <w:spacing w:after="0" w:line="240" w:lineRule="auto"/>
    </w:pPr>
  </w:style>
  <w:style w:type="character" w:customStyle="1" w:styleId="a6">
    <w:name w:val="כותרת תחתונה תו"/>
    <w:basedOn w:val="a0"/>
    <w:link w:val="a5"/>
    <w:uiPriority w:val="99"/>
    <w:rsid w:val="001D1C24"/>
  </w:style>
  <w:style w:type="paragraph" w:styleId="a7">
    <w:name w:val="List Paragraph"/>
    <w:basedOn w:val="a"/>
    <w:uiPriority w:val="34"/>
    <w:qFormat/>
    <w:rsid w:val="001D1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616</Words>
  <Characters>3514</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2018-11-15T18:58:00Z</dcterms:created>
  <dcterms:modified xsi:type="dcterms:W3CDTF">2018-11-16T15:40:00Z</dcterms:modified>
</cp:coreProperties>
</file>