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העבודה הוכנה בהדרכתה של ד"ר רנית גרוסאוג</w:t>
      </w:r>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 xml:space="preserve">(שיעמום,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r w:rsidR="00D6287A">
        <w:rPr>
          <w:rFonts w:ascii="David" w:hAnsi="David" w:cs="David" w:hint="cs"/>
          <w:b/>
          <w:bCs/>
          <w:sz w:val="24"/>
          <w:szCs w:val="24"/>
        </w:rPr>
        <w:t>G</w:t>
      </w:r>
      <w:r w:rsidR="00D6287A">
        <w:rPr>
          <w:rFonts w:ascii="David" w:hAnsi="David" w:cs="David"/>
          <w:b/>
          <w:bCs/>
          <w:sz w:val="24"/>
          <w:szCs w:val="24"/>
        </w:rPr>
        <w:t>reame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הדיגיטליזציה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1748F8DE" w:rsidR="00966D5E" w:rsidRDefault="00B95CB1" w:rsidP="00966D5E">
      <w:pPr>
        <w:bidi/>
        <w:spacing w:line="360" w:lineRule="auto"/>
        <w:rPr>
          <w:rFonts w:ascii="David" w:hAnsi="David" w:cs="David"/>
          <w:b/>
          <w:bCs/>
          <w:sz w:val="24"/>
          <w:szCs w:val="24"/>
          <w:rtl/>
        </w:rPr>
      </w:pPr>
      <w:r>
        <w:rPr>
          <w:rFonts w:ascii="David" w:hAnsi="David" w:cs="David" w:hint="cs"/>
          <w:b/>
          <w:bCs/>
          <w:sz w:val="24"/>
          <w:szCs w:val="24"/>
          <w:rtl/>
        </w:rPr>
        <w:t>עם עליית פלטפורמות הסטרימינג הצפייה בסדרות נעשתה נוחה יותר, כאשר הפ</w:t>
      </w:r>
      <w:r w:rsidR="009C086D">
        <w:rPr>
          <w:rFonts w:ascii="David" w:hAnsi="David" w:cs="David" w:hint="cs"/>
          <w:b/>
          <w:bCs/>
          <w:sz w:val="24"/>
          <w:szCs w:val="24"/>
          <w:rtl/>
        </w:rPr>
        <w:t>לט</w:t>
      </w:r>
      <w:r>
        <w:rPr>
          <w:rFonts w:ascii="David" w:hAnsi="David" w:cs="David" w:hint="cs"/>
          <w:b/>
          <w:bCs/>
          <w:sz w:val="24"/>
          <w:szCs w:val="24"/>
          <w:rtl/>
        </w:rPr>
        <w:t>פורמות השונות (</w:t>
      </w:r>
      <w:r>
        <w:rPr>
          <w:rFonts w:ascii="David" w:hAnsi="David" w:cs="David"/>
          <w:b/>
          <w:bCs/>
          <w:sz w:val="24"/>
          <w:szCs w:val="24"/>
        </w:rPr>
        <w:t>Netflix, Hulu, Amazon prime</w:t>
      </w:r>
      <w:r>
        <w:rPr>
          <w:rFonts w:ascii="David" w:hAnsi="David" w:cs="David" w:hint="cs"/>
          <w:b/>
          <w:bCs/>
          <w:sz w:val="24"/>
          <w:szCs w:val="24"/>
          <w:rtl/>
        </w:rPr>
        <w:t>) מציעות</w:t>
      </w:r>
      <w:r w:rsidR="001C7F86">
        <w:rPr>
          <w:rFonts w:ascii="David" w:hAnsi="David" w:cs="David" w:hint="cs"/>
          <w:b/>
          <w:bCs/>
          <w:sz w:val="24"/>
          <w:szCs w:val="24"/>
          <w:rtl/>
        </w:rPr>
        <w:t xml:space="preserve"> היצע מגוון של סדרות במחירים נוחים, בכל מכשיר בעל גישה אינטרנט</w:t>
      </w:r>
      <w:r w:rsidR="00256ED1">
        <w:rPr>
          <w:rFonts w:ascii="David" w:hAnsi="David" w:cs="David" w:hint="cs"/>
          <w:b/>
          <w:bCs/>
          <w:sz w:val="24"/>
          <w:szCs w:val="24"/>
          <w:rtl/>
        </w:rPr>
        <w:t>ית. (</w:t>
      </w:r>
      <w:r w:rsidR="00256ED1">
        <w:rPr>
          <w:rFonts w:ascii="David" w:hAnsi="David" w:cs="David" w:hint="cs"/>
          <w:b/>
          <w:bCs/>
          <w:sz w:val="24"/>
          <w:szCs w:val="24"/>
        </w:rPr>
        <w:t>F</w:t>
      </w:r>
      <w:r w:rsidR="00256ED1">
        <w:rPr>
          <w:rFonts w:ascii="David" w:hAnsi="David" w:cs="David"/>
          <w:b/>
          <w:bCs/>
          <w:sz w:val="24"/>
          <w:szCs w:val="24"/>
        </w:rPr>
        <w:t>layelle et al., 2020</w:t>
      </w:r>
      <w:r w:rsidR="00256ED1">
        <w:rPr>
          <w:rFonts w:ascii="David" w:hAnsi="David" w:cs="David" w:hint="cs"/>
          <w:b/>
          <w:bCs/>
          <w:sz w:val="24"/>
          <w:szCs w:val="24"/>
          <w:rtl/>
        </w:rPr>
        <w:t>)</w:t>
      </w:r>
      <w:r w:rsidR="00A82324">
        <w:rPr>
          <w:rFonts w:ascii="David" w:hAnsi="David" w:cs="David" w:hint="cs"/>
          <w:b/>
          <w:bCs/>
          <w:sz w:val="24"/>
          <w:szCs w:val="24"/>
          <w:rtl/>
        </w:rPr>
        <w:t>.</w:t>
      </w:r>
    </w:p>
    <w:p w14:paraId="6B63C862" w14:textId="77777777" w:rsidR="005F0443" w:rsidRDefault="00D96117" w:rsidP="005F0443">
      <w:pPr>
        <w:bidi/>
        <w:spacing w:line="360" w:lineRule="auto"/>
        <w:rPr>
          <w:rFonts w:ascii="David" w:hAnsi="David" w:cs="David"/>
          <w:b/>
          <w:bCs/>
          <w:sz w:val="24"/>
          <w:szCs w:val="24"/>
          <w:rtl/>
        </w:rPr>
      </w:pPr>
      <w:r>
        <w:rPr>
          <w:rFonts w:ascii="David" w:hAnsi="David" w:cs="David" w:hint="cs"/>
          <w:b/>
          <w:bCs/>
          <w:sz w:val="24"/>
          <w:szCs w:val="24"/>
          <w:rtl/>
        </w:rPr>
        <w:t>צפיית בינג' או צפייה מרתונית היא לא התנהגות חדשה לחלוטין. כבר לפני כמה עשורים, הטלוויזיה החלה לשדר תוכניות במתכונת מרתון בסופי השבוע</w:t>
      </w:r>
      <w:r w:rsidR="009C086D">
        <w:rPr>
          <w:rFonts w:ascii="David" w:hAnsi="David" w:cs="David" w:hint="cs"/>
          <w:b/>
          <w:bCs/>
          <w:sz w:val="24"/>
          <w:szCs w:val="24"/>
          <w:rtl/>
        </w:rPr>
        <w:t xml:space="preserve">, כמו </w:t>
      </w:r>
      <w:r w:rsidR="00261E88">
        <w:rPr>
          <w:rFonts w:ascii="David" w:hAnsi="David" w:cs="David" w:hint="cs"/>
          <w:b/>
          <w:bCs/>
          <w:sz w:val="24"/>
          <w:szCs w:val="24"/>
          <w:rtl/>
        </w:rPr>
        <w:t xml:space="preserve">כן גם מארזי </w:t>
      </w:r>
      <w:r w:rsidR="00261E88">
        <w:rPr>
          <w:rFonts w:ascii="David" w:hAnsi="David" w:cs="David" w:hint="cs"/>
          <w:b/>
          <w:bCs/>
          <w:sz w:val="24"/>
          <w:szCs w:val="24"/>
        </w:rPr>
        <w:t>DVD</w:t>
      </w:r>
      <w:r w:rsidR="00261E88">
        <w:rPr>
          <w:rFonts w:ascii="David" w:hAnsi="David" w:cs="David" w:hint="cs"/>
          <w:b/>
          <w:bCs/>
          <w:sz w:val="24"/>
          <w:szCs w:val="24"/>
          <w:rtl/>
        </w:rPr>
        <w:t xml:space="preserve"> החלו להימכר ותרמו לצפייה המרתונית. </w:t>
      </w:r>
      <w:r w:rsidR="009C086D">
        <w:rPr>
          <w:rFonts w:ascii="David" w:hAnsi="David" w:cs="David" w:hint="cs"/>
          <w:b/>
          <w:bCs/>
          <w:sz w:val="24"/>
          <w:szCs w:val="24"/>
          <w:rtl/>
        </w:rPr>
        <w:t xml:space="preserve"> </w:t>
      </w:r>
    </w:p>
    <w:p w14:paraId="5FF12F3F" w14:textId="1B9303DA" w:rsidR="00FB158F" w:rsidRDefault="005F0443" w:rsidP="005F0443">
      <w:pPr>
        <w:bidi/>
        <w:spacing w:line="360" w:lineRule="auto"/>
        <w:rPr>
          <w:rFonts w:ascii="David" w:hAnsi="David" w:cs="David"/>
          <w:b/>
          <w:bCs/>
          <w:sz w:val="24"/>
          <w:szCs w:val="24"/>
          <w:rtl/>
        </w:rPr>
      </w:pPr>
      <w:r>
        <w:rPr>
          <w:rFonts w:ascii="David" w:hAnsi="David" w:cs="David" w:hint="cs"/>
          <w:b/>
          <w:bCs/>
          <w:sz w:val="24"/>
          <w:szCs w:val="24"/>
          <w:rtl/>
        </w:rPr>
        <w:t xml:space="preserve">כיום, </w:t>
      </w:r>
      <w:r w:rsidR="004B3380">
        <w:rPr>
          <w:rFonts w:ascii="David" w:hAnsi="David" w:cs="David" w:hint="cs"/>
          <w:b/>
          <w:bCs/>
          <w:sz w:val="24"/>
          <w:szCs w:val="24"/>
          <w:rtl/>
        </w:rPr>
        <w:t xml:space="preserve">התופעה הנוכחית של צפיית בינג' היא תוצאה ישירה של שירותי </w:t>
      </w:r>
      <w:r w:rsidR="00B37D45">
        <w:rPr>
          <w:rFonts w:ascii="David" w:hAnsi="David" w:cs="David" w:hint="cs"/>
          <w:b/>
          <w:bCs/>
          <w:sz w:val="24"/>
          <w:szCs w:val="24"/>
          <w:rtl/>
        </w:rPr>
        <w:t>ה</w:t>
      </w:r>
      <w:r w:rsidR="004B3380">
        <w:rPr>
          <w:rFonts w:ascii="David" w:hAnsi="David" w:cs="David" w:hint="cs"/>
          <w:b/>
          <w:bCs/>
          <w:sz w:val="24"/>
          <w:szCs w:val="24"/>
          <w:rtl/>
        </w:rPr>
        <w:t>סטרימינג</w:t>
      </w:r>
      <w:r w:rsidR="00FB158F">
        <w:rPr>
          <w:rFonts w:ascii="David" w:hAnsi="David" w:cs="David" w:hint="cs"/>
          <w:b/>
          <w:bCs/>
          <w:sz w:val="24"/>
          <w:szCs w:val="24"/>
          <w:rtl/>
        </w:rPr>
        <w:t xml:space="preserve">. עם עליית פלטפורמות הסטרימינג, הצפייה בסדרות נעשתה נוחה יותר, נגישה וגמישה יותר. </w:t>
      </w:r>
    </w:p>
    <w:p w14:paraId="56AD1C25" w14:textId="4A1D9986" w:rsidR="005F0443" w:rsidRDefault="005F0443" w:rsidP="005F0443">
      <w:pPr>
        <w:bidi/>
        <w:spacing w:line="360" w:lineRule="auto"/>
        <w:rPr>
          <w:rFonts w:ascii="David" w:hAnsi="David" w:cs="David"/>
          <w:b/>
          <w:bCs/>
          <w:sz w:val="24"/>
          <w:szCs w:val="24"/>
          <w:rtl/>
        </w:rPr>
      </w:pPr>
    </w:p>
    <w:p w14:paraId="6C977A9A" w14:textId="77777777" w:rsidR="005F0443" w:rsidRDefault="005F0443" w:rsidP="005F0443">
      <w:pPr>
        <w:bidi/>
        <w:spacing w:line="360" w:lineRule="auto"/>
        <w:rPr>
          <w:rFonts w:ascii="David" w:hAnsi="David" w:cs="David"/>
          <w:b/>
          <w:bCs/>
          <w:sz w:val="24"/>
          <w:szCs w:val="24"/>
          <w:rtl/>
        </w:rPr>
      </w:pPr>
    </w:p>
    <w:p w14:paraId="19F5CE8B" w14:textId="157B4F90" w:rsidR="00CC5DD9" w:rsidRDefault="00CC5DD9" w:rsidP="00CC5DD9">
      <w:pPr>
        <w:bidi/>
        <w:spacing w:line="360" w:lineRule="auto"/>
        <w:rPr>
          <w:rFonts w:ascii="David" w:hAnsi="David" w:cs="David"/>
          <w:b/>
          <w:bCs/>
          <w:sz w:val="24"/>
          <w:szCs w:val="24"/>
          <w:rtl/>
        </w:rPr>
      </w:pPr>
      <w:r>
        <w:rPr>
          <w:rFonts w:ascii="David" w:hAnsi="David" w:cs="David" w:hint="cs"/>
          <w:b/>
          <w:bCs/>
          <w:sz w:val="24"/>
          <w:szCs w:val="24"/>
          <w:rtl/>
        </w:rPr>
        <w:t>מה מבדיל בין צפיית בינג' לצפייה מסורתית בטלוויזיה?</w:t>
      </w:r>
      <w:r>
        <w:rPr>
          <w:rFonts w:ascii="David" w:hAnsi="David" w:cs="David" w:hint="cs"/>
          <w:b/>
          <w:bCs/>
          <w:sz w:val="24"/>
          <w:szCs w:val="24"/>
        </w:rPr>
        <w:t xml:space="preserve"> </w:t>
      </w:r>
      <w:r>
        <w:rPr>
          <w:rFonts w:ascii="David" w:hAnsi="David" w:cs="David" w:hint="cs"/>
          <w:b/>
          <w:bCs/>
          <w:sz w:val="24"/>
          <w:szCs w:val="24"/>
          <w:rtl/>
        </w:rPr>
        <w:t xml:space="preserve"> אחד ההבדלים הוא </w:t>
      </w:r>
      <w:r w:rsidR="009B79C1">
        <w:rPr>
          <w:rFonts w:ascii="David" w:hAnsi="David" w:cs="David" w:hint="cs"/>
          <w:b/>
          <w:bCs/>
          <w:sz w:val="24"/>
          <w:szCs w:val="24"/>
          <w:rtl/>
        </w:rPr>
        <w:t xml:space="preserve">בצריכה של מספר פרקים של אותה סדרה בישיבה אחת, בניגוד לצפייה במספר תוכניות כמו שייתכן שקורה בצפייה מסורתית. </w:t>
      </w:r>
    </w:p>
    <w:p w14:paraId="532E2684" w14:textId="355915D3" w:rsidR="00E514BA" w:rsidRDefault="009B79C1" w:rsidP="00E514BA">
      <w:pPr>
        <w:bidi/>
        <w:spacing w:line="360" w:lineRule="auto"/>
        <w:rPr>
          <w:rFonts w:ascii="David" w:hAnsi="David" w:cs="David"/>
          <w:b/>
          <w:bCs/>
          <w:sz w:val="24"/>
          <w:szCs w:val="24"/>
        </w:rPr>
      </w:pPr>
      <w:r>
        <w:rPr>
          <w:rFonts w:ascii="David" w:hAnsi="David" w:cs="David" w:hint="cs"/>
          <w:b/>
          <w:bCs/>
          <w:sz w:val="24"/>
          <w:szCs w:val="24"/>
          <w:rtl/>
        </w:rPr>
        <w:t>שירותי הסטרימינג מקלים על הצופה את היכולת לצפות במספר רב של פרקים של אותה תוכנית בהזמנה.</w:t>
      </w:r>
      <w:r w:rsidR="00E514BA">
        <w:rPr>
          <w:rFonts w:ascii="David" w:hAnsi="David" w:cs="David" w:hint="cs"/>
          <w:b/>
          <w:bCs/>
          <w:sz w:val="24"/>
          <w:szCs w:val="24"/>
          <w:rtl/>
        </w:rPr>
        <w:t xml:space="preserve"> בנוסף, כאשר טלוויזיה מסורתית מאפשרת לצופים לצפות רק בפרק אחד כל שבוע כאשר הוא עולה לאוויר, צפיית בינג' מאפשרת את המידתיות של צפייה במספר פרקים, לעיתים גם את כל העונה או הסדרה. הגמישות הזאת מוערכת בקרב הצופים, כפי שהתגלה במחקר של האריס אינטראקטיב שמצא כי 76% מהמשתתפים דיווחו כי סטרימינג </w:t>
      </w:r>
    </w:p>
    <w:p w14:paraId="35A71F69" w14:textId="676CDE3A" w:rsidR="009C086D" w:rsidRDefault="009C086D" w:rsidP="009C086D">
      <w:pPr>
        <w:bidi/>
        <w:spacing w:line="360" w:lineRule="auto"/>
        <w:rPr>
          <w:rFonts w:ascii="David" w:hAnsi="David" w:cs="David"/>
          <w:b/>
          <w:bCs/>
          <w:sz w:val="24"/>
          <w:szCs w:val="24"/>
        </w:rPr>
      </w:pPr>
    </w:p>
    <w:p w14:paraId="5696442A" w14:textId="77777777" w:rsidR="009C086D" w:rsidRPr="009C086D" w:rsidRDefault="009C086D" w:rsidP="009C086D">
      <w:pPr>
        <w:bidi/>
        <w:spacing w:line="360" w:lineRule="auto"/>
        <w:rPr>
          <w:rFonts w:ascii="David" w:hAnsi="David" w:cs="David"/>
          <w:b/>
          <w:bCs/>
          <w:sz w:val="24"/>
          <w:szCs w:val="24"/>
          <w:rtl/>
        </w:rPr>
      </w:pPr>
    </w:p>
    <w:p w14:paraId="28A5E60B" w14:textId="77777777" w:rsidR="004B3380" w:rsidRDefault="004B3380" w:rsidP="004B3380">
      <w:pPr>
        <w:bidi/>
        <w:spacing w:line="360" w:lineRule="auto"/>
        <w:rPr>
          <w:rFonts w:ascii="David" w:hAnsi="David" w:cs="David"/>
          <w:b/>
          <w:bCs/>
          <w:sz w:val="24"/>
          <w:szCs w:val="24"/>
          <w:rtl/>
        </w:rPr>
      </w:pPr>
    </w:p>
    <w:p w14:paraId="5F5276FE" w14:textId="79ABC8DC" w:rsidR="00D96117" w:rsidRDefault="00D96117" w:rsidP="00D96117">
      <w:pPr>
        <w:bidi/>
        <w:spacing w:line="360" w:lineRule="auto"/>
        <w:rPr>
          <w:rFonts w:ascii="David" w:hAnsi="David" w:cs="David"/>
          <w:b/>
          <w:bCs/>
          <w:sz w:val="24"/>
          <w:szCs w:val="24"/>
          <w:rtl/>
        </w:rPr>
      </w:pPr>
    </w:p>
    <w:p w14:paraId="4E4590EA" w14:textId="77777777" w:rsidR="00D96117" w:rsidRDefault="00D96117" w:rsidP="00D96117">
      <w:pPr>
        <w:bidi/>
        <w:spacing w:line="360" w:lineRule="auto"/>
        <w:rPr>
          <w:rFonts w:ascii="David" w:hAnsi="David" w:cs="David"/>
          <w:b/>
          <w:bCs/>
          <w:sz w:val="24"/>
          <w:szCs w:val="24"/>
        </w:rPr>
      </w:pPr>
    </w:p>
    <w:p w14:paraId="266FD1F2" w14:textId="449C6C15" w:rsidR="003B2B75" w:rsidRPr="00D96117" w:rsidRDefault="003B2B75" w:rsidP="003B2B75">
      <w:pPr>
        <w:bidi/>
        <w:spacing w:line="360" w:lineRule="auto"/>
        <w:rPr>
          <w:rFonts w:ascii="Times New Roman" w:eastAsia="Times New Roman" w:hAnsi="Times New Roman" w:cs="Times New Roman"/>
          <w:color w:val="000000"/>
          <w:sz w:val="27"/>
          <w:szCs w:val="27"/>
          <w:rtl/>
        </w:rPr>
      </w:pP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w:t>
      </w:r>
      <w:r w:rsidR="00252709">
        <w:rPr>
          <w:rFonts w:ascii="David" w:hAnsi="David" w:cs="David" w:hint="cs"/>
          <w:sz w:val="24"/>
          <w:szCs w:val="24"/>
          <w:rtl/>
        </w:rPr>
        <w:lastRenderedPageBreak/>
        <w:t xml:space="preserve">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Binge-Waching</w:t>
      </w:r>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r w:rsidR="004B49C6">
        <w:rPr>
          <w:rFonts w:ascii="David" w:hAnsi="David" w:cs="David"/>
          <w:sz w:val="24"/>
          <w:szCs w:val="24"/>
        </w:rPr>
        <w:t>Merikivi, Bragge, Scornavacca &amp; Verhagen,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הסטרימינג מהגדולות בעולם, הגדירה את צפיית הבינג'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לדעת פיטמן ושיהן,</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וריאלס (</w:t>
      </w:r>
      <w:r w:rsidR="00382945">
        <w:rPr>
          <w:rFonts w:ascii="David" w:hAnsi="David" w:cs="David" w:hint="cs"/>
          <w:sz w:val="24"/>
          <w:szCs w:val="24"/>
        </w:rPr>
        <w:t>S</w:t>
      </w:r>
      <w:r w:rsidR="00382945">
        <w:rPr>
          <w:rFonts w:ascii="David" w:hAnsi="David" w:cs="David"/>
          <w:sz w:val="24"/>
          <w:szCs w:val="24"/>
        </w:rPr>
        <w:t>ilverman &amp; Ryalls,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הבינג'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ג'נר וקנדל (</w:t>
      </w:r>
      <w:r w:rsidR="00597AFC">
        <w:rPr>
          <w:rFonts w:ascii="David" w:hAnsi="David" w:cs="David"/>
          <w:sz w:val="24"/>
          <w:szCs w:val="24"/>
        </w:rPr>
        <w:t>Horeck,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אלה שמגדירים את צפיית הבינג',</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השידורם.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r>
        <w:rPr>
          <w:rFonts w:ascii="David" w:hAnsi="David" w:cs="David"/>
          <w:sz w:val="24"/>
          <w:szCs w:val="24"/>
        </w:rPr>
        <w:t>pittman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(שיעמום,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מסויימים)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07294" w14:textId="77777777" w:rsidR="002B6A70" w:rsidRDefault="002B6A70" w:rsidP="00D861A7">
      <w:pPr>
        <w:spacing w:after="0" w:line="240" w:lineRule="auto"/>
      </w:pPr>
      <w:r>
        <w:separator/>
      </w:r>
    </w:p>
  </w:endnote>
  <w:endnote w:type="continuationSeparator" w:id="0">
    <w:p w14:paraId="4FCBB238" w14:textId="77777777" w:rsidR="002B6A70" w:rsidRDefault="002B6A70"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End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0497D" w14:textId="77777777" w:rsidR="002B6A70" w:rsidRDefault="002B6A70" w:rsidP="00D861A7">
      <w:pPr>
        <w:spacing w:after="0" w:line="240" w:lineRule="auto"/>
      </w:pPr>
      <w:r>
        <w:separator/>
      </w:r>
    </w:p>
  </w:footnote>
  <w:footnote w:type="continuationSeparator" w:id="0">
    <w:p w14:paraId="2FDCDFFC" w14:textId="77777777" w:rsidR="002B6A70" w:rsidRDefault="002B6A70"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6238C"/>
    <w:rsid w:val="001A4B58"/>
    <w:rsid w:val="001B2F66"/>
    <w:rsid w:val="001C7F86"/>
    <w:rsid w:val="001D2D4B"/>
    <w:rsid w:val="0023540F"/>
    <w:rsid w:val="0023701D"/>
    <w:rsid w:val="002445A3"/>
    <w:rsid w:val="00252709"/>
    <w:rsid w:val="00255AA5"/>
    <w:rsid w:val="00256ED1"/>
    <w:rsid w:val="002579A7"/>
    <w:rsid w:val="00261E88"/>
    <w:rsid w:val="0026622E"/>
    <w:rsid w:val="0027118A"/>
    <w:rsid w:val="002A1670"/>
    <w:rsid w:val="002A18F8"/>
    <w:rsid w:val="002B6A70"/>
    <w:rsid w:val="002D1C4F"/>
    <w:rsid w:val="002D3DAD"/>
    <w:rsid w:val="002E0EAF"/>
    <w:rsid w:val="002E2683"/>
    <w:rsid w:val="002E328A"/>
    <w:rsid w:val="002F3CF6"/>
    <w:rsid w:val="002F62B0"/>
    <w:rsid w:val="00301AE1"/>
    <w:rsid w:val="00305C17"/>
    <w:rsid w:val="00312A56"/>
    <w:rsid w:val="003319E2"/>
    <w:rsid w:val="003429F4"/>
    <w:rsid w:val="00375A4C"/>
    <w:rsid w:val="00382945"/>
    <w:rsid w:val="003846CC"/>
    <w:rsid w:val="003A6B3E"/>
    <w:rsid w:val="003B2B75"/>
    <w:rsid w:val="003B6D7A"/>
    <w:rsid w:val="003D75E0"/>
    <w:rsid w:val="003E3464"/>
    <w:rsid w:val="003F5588"/>
    <w:rsid w:val="00461087"/>
    <w:rsid w:val="004A15FB"/>
    <w:rsid w:val="004B313C"/>
    <w:rsid w:val="004B3380"/>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443"/>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6D5E"/>
    <w:rsid w:val="0096781D"/>
    <w:rsid w:val="00995B43"/>
    <w:rsid w:val="009B79C1"/>
    <w:rsid w:val="009C086D"/>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37D45"/>
    <w:rsid w:val="00B56D41"/>
    <w:rsid w:val="00B634BA"/>
    <w:rsid w:val="00B80E8F"/>
    <w:rsid w:val="00B85C90"/>
    <w:rsid w:val="00B85EA8"/>
    <w:rsid w:val="00B95CB1"/>
    <w:rsid w:val="00BA3DA9"/>
    <w:rsid w:val="00BC2A21"/>
    <w:rsid w:val="00BD6C58"/>
    <w:rsid w:val="00BF3903"/>
    <w:rsid w:val="00C3013D"/>
    <w:rsid w:val="00C31847"/>
    <w:rsid w:val="00C31DBA"/>
    <w:rsid w:val="00C32C76"/>
    <w:rsid w:val="00C46939"/>
    <w:rsid w:val="00C823B8"/>
    <w:rsid w:val="00C95DFF"/>
    <w:rsid w:val="00CA13FB"/>
    <w:rsid w:val="00CC5DD9"/>
    <w:rsid w:val="00CE37EE"/>
    <w:rsid w:val="00CE5EB6"/>
    <w:rsid w:val="00CF21DC"/>
    <w:rsid w:val="00D17D8F"/>
    <w:rsid w:val="00D303EB"/>
    <w:rsid w:val="00D30578"/>
    <w:rsid w:val="00D51704"/>
    <w:rsid w:val="00D6287A"/>
    <w:rsid w:val="00D63279"/>
    <w:rsid w:val="00D711C1"/>
    <w:rsid w:val="00D861A7"/>
    <w:rsid w:val="00D92595"/>
    <w:rsid w:val="00D96117"/>
    <w:rsid w:val="00D96FA1"/>
    <w:rsid w:val="00DF2FC2"/>
    <w:rsid w:val="00E027AA"/>
    <w:rsid w:val="00E04D5A"/>
    <w:rsid w:val="00E1490F"/>
    <w:rsid w:val="00E25255"/>
    <w:rsid w:val="00E40083"/>
    <w:rsid w:val="00E514BA"/>
    <w:rsid w:val="00E54098"/>
    <w:rsid w:val="00E606F4"/>
    <w:rsid w:val="00E67ABE"/>
    <w:rsid w:val="00E75520"/>
    <w:rsid w:val="00E87312"/>
    <w:rsid w:val="00E90C30"/>
    <w:rsid w:val="00E95B8A"/>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58F"/>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6174</TotalTime>
  <Pages>11</Pages>
  <Words>965</Words>
  <Characters>5502</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11</cp:revision>
  <dcterms:created xsi:type="dcterms:W3CDTF">2021-08-07T14:09:00Z</dcterms:created>
  <dcterms:modified xsi:type="dcterms:W3CDTF">2021-09-11T12:53:00Z</dcterms:modified>
</cp:coreProperties>
</file>