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gril"/>
        <w:tblW w:w="10915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8079"/>
      </w:tblGrid>
      <w:tr w:rsidR="00C80021" w:rsidRPr="00C80021" w:rsidTr="00C65B72">
        <w:trPr>
          <w:trHeight w:val="3102"/>
        </w:trPr>
        <w:tc>
          <w:tcPr>
            <w:tcW w:w="2836" w:type="dxa"/>
          </w:tcPr>
          <w:p w:rsidR="00326492" w:rsidRPr="00C80021" w:rsidRDefault="00326492" w:rsidP="00EF366B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0D0D0D" w:themeColor="text1" w:themeTint="F2"/>
                <w:sz w:val="27"/>
                <w:szCs w:val="27"/>
              </w:rPr>
            </w:pPr>
            <w:r w:rsidRPr="00C80021">
              <w:rPr>
                <w:rFonts w:ascii="Open Sans" w:eastAsia="Open Sans" w:hAnsi="Open Sans" w:cs="Open Sans"/>
                <w:noProof/>
                <w:color w:val="0D0D0D" w:themeColor="text1" w:themeTint="F2"/>
                <w:sz w:val="27"/>
                <w:szCs w:val="27"/>
              </w:rPr>
              <w:drawing>
                <wp:inline distT="0" distB="0" distL="0" distR="0" wp14:anchorId="094D3FD4" wp14:editId="739665D4">
                  <wp:extent cx="1171575" cy="1174877"/>
                  <wp:effectExtent l="0" t="0" r="0" b="6350"/>
                  <wp:docPr id="2" name="I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G_9289.PN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892" b="26805"/>
                          <a:stretch/>
                        </pic:blipFill>
                        <pic:spPr bwMode="auto">
                          <a:xfrm>
                            <a:off x="0" y="0"/>
                            <a:ext cx="1191619" cy="11949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9" w:type="dxa"/>
            <w:vMerge w:val="restart"/>
          </w:tcPr>
          <w:p w:rsidR="00326492" w:rsidRPr="00C80021" w:rsidRDefault="00326492" w:rsidP="00C65B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Open Sans" w:eastAsia="Open Sans" w:hAnsi="Open Sans" w:cs="Open Sans"/>
                <w:color w:val="0D0D0D" w:themeColor="text1" w:themeTint="F2"/>
                <w:sz w:val="27"/>
                <w:szCs w:val="27"/>
              </w:rPr>
            </w:pPr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7"/>
                <w:szCs w:val="27"/>
              </w:rPr>
              <w:t>EDUCAȚIE ȘI FORMARE PROFESIONALĂ</w:t>
            </w:r>
          </w:p>
          <w:p w:rsidR="00326492" w:rsidRPr="00C80021" w:rsidRDefault="00326492" w:rsidP="00C65B72">
            <w:pPr>
              <w:widowControl w:val="0"/>
              <w:pBdr>
                <w:top w:val="nil"/>
                <w:left w:val="single" w:sz="4" w:space="1" w:color="auto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Open Sans" w:eastAsia="Open Sans" w:hAnsi="Open Sans" w:cs="Open Sans"/>
                <w:b/>
                <w:bCs/>
                <w:color w:val="0D0D0D" w:themeColor="text1" w:themeTint="F2"/>
                <w:sz w:val="21"/>
                <w:szCs w:val="21"/>
              </w:rPr>
            </w:pPr>
            <w:r w:rsidRPr="00C80021">
              <w:rPr>
                <w:rFonts w:ascii="Open Sans" w:eastAsia="Open Sans" w:hAnsi="Open Sans" w:cs="Open Sans"/>
                <w:b/>
                <w:bCs/>
                <w:color w:val="0D0D0D" w:themeColor="text1" w:themeTint="F2"/>
                <w:sz w:val="21"/>
                <w:szCs w:val="21"/>
              </w:rPr>
              <w:t>04/11/2021 – ÎN CURS</w:t>
            </w:r>
          </w:p>
          <w:p w:rsidR="00326492" w:rsidRPr="00C80021" w:rsidRDefault="00326492" w:rsidP="00C65B72">
            <w:pPr>
              <w:widowControl w:val="0"/>
              <w:pBdr>
                <w:top w:val="nil"/>
                <w:left w:val="single" w:sz="4" w:space="1" w:color="auto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</w:pPr>
            <w:r w:rsidRPr="00C80021">
              <w:rPr>
                <w:rFonts w:ascii="Open Sans" w:eastAsia="Open Sans" w:hAnsi="Open Sans" w:cs="Open Sans"/>
                <w:b/>
                <w:bCs/>
                <w:color w:val="0D0D0D" w:themeColor="text1" w:themeTint="F2"/>
                <w:sz w:val="23"/>
                <w:szCs w:val="23"/>
              </w:rPr>
              <w:t xml:space="preserve">Doctorand </w:t>
            </w:r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Universitatea Pedagogică de Stat “Ion Creangă” din Chișinău</w:t>
            </w:r>
          </w:p>
          <w:p w:rsidR="00326492" w:rsidRPr="00C002DC" w:rsidRDefault="00326492" w:rsidP="00C65B72">
            <w:pPr>
              <w:widowControl w:val="0"/>
              <w:pBdr>
                <w:top w:val="nil"/>
                <w:left w:val="single" w:sz="4" w:space="1" w:color="auto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</w:pPr>
            <w:r w:rsidRPr="00C002DC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Tema cercetării: „Strategii didactice în predarea-învățarea-evaluarea modulelor de programare vizuală în învățământul secundar general”</w:t>
            </w:r>
          </w:p>
          <w:p w:rsidR="00326492" w:rsidRPr="00C80021" w:rsidRDefault="00326492" w:rsidP="00C65B72">
            <w:pPr>
              <w:widowControl w:val="0"/>
              <w:pBdr>
                <w:top w:val="nil"/>
                <w:left w:val="single" w:sz="4" w:space="1" w:color="auto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Open Sans" w:eastAsia="Open Sans" w:hAnsi="Open Sans" w:cs="Open Sans"/>
                <w:b/>
                <w:bCs/>
                <w:color w:val="0D0D0D" w:themeColor="text1" w:themeTint="F2"/>
                <w:sz w:val="21"/>
                <w:szCs w:val="21"/>
              </w:rPr>
            </w:pPr>
            <w:r w:rsidRPr="00C80021">
              <w:rPr>
                <w:rFonts w:ascii="Open Sans" w:eastAsia="Open Sans" w:hAnsi="Open Sans" w:cs="Open Sans"/>
                <w:b/>
                <w:bCs/>
                <w:color w:val="0D0D0D" w:themeColor="text1" w:themeTint="F2"/>
                <w:sz w:val="21"/>
                <w:szCs w:val="21"/>
              </w:rPr>
              <w:t>19/08/2013 – 24/08/2013</w:t>
            </w:r>
          </w:p>
          <w:p w:rsidR="00326492" w:rsidRPr="00C80021" w:rsidRDefault="00326492" w:rsidP="00C65B72">
            <w:pPr>
              <w:widowControl w:val="0"/>
              <w:pBdr>
                <w:top w:val="nil"/>
                <w:left w:val="single" w:sz="4" w:space="1" w:color="auto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</w:pPr>
            <w:r w:rsidRPr="00C80021">
              <w:rPr>
                <w:rFonts w:ascii="Open Sans" w:eastAsia="Open Sans" w:hAnsi="Open Sans" w:cs="Open Sans"/>
                <w:b/>
                <w:bCs/>
                <w:color w:val="0D0D0D" w:themeColor="text1" w:themeTint="F2"/>
                <w:sz w:val="23"/>
                <w:szCs w:val="23"/>
              </w:rPr>
              <w:t xml:space="preserve">Dezvoltator de E-LEARNING </w:t>
            </w:r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SC ELEARNING &amp; SOFTWARE SRL (</w:t>
            </w:r>
            <w:proofErr w:type="spellStart"/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Moodle</w:t>
            </w:r>
            <w:proofErr w:type="spellEnd"/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 xml:space="preserve"> MOOT România), desfășurat la Arad, România</w:t>
            </w:r>
          </w:p>
          <w:p w:rsidR="00326492" w:rsidRPr="00C80021" w:rsidRDefault="00326492" w:rsidP="00C65B72">
            <w:pPr>
              <w:widowControl w:val="0"/>
              <w:pBdr>
                <w:top w:val="nil"/>
                <w:left w:val="single" w:sz="4" w:space="1" w:color="auto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Open Sans" w:eastAsia="Open Sans" w:hAnsi="Open Sans" w:cs="Open Sans"/>
                <w:b/>
                <w:bCs/>
                <w:color w:val="0D0D0D" w:themeColor="text1" w:themeTint="F2"/>
                <w:sz w:val="21"/>
                <w:szCs w:val="21"/>
              </w:rPr>
            </w:pPr>
            <w:r w:rsidRPr="00C80021">
              <w:rPr>
                <w:rFonts w:ascii="Open Sans" w:eastAsia="Open Sans" w:hAnsi="Open Sans" w:cs="Open Sans"/>
                <w:b/>
                <w:bCs/>
                <w:color w:val="0D0D0D" w:themeColor="text1" w:themeTint="F2"/>
                <w:sz w:val="21"/>
                <w:szCs w:val="21"/>
              </w:rPr>
              <w:t>2008 – 2010</w:t>
            </w:r>
          </w:p>
          <w:p w:rsidR="00C80021" w:rsidRPr="00C80021" w:rsidRDefault="00326492" w:rsidP="00C65B72">
            <w:pPr>
              <w:widowControl w:val="0"/>
              <w:pBdr>
                <w:top w:val="nil"/>
                <w:left w:val="single" w:sz="4" w:space="1" w:color="auto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D0D0D" w:themeColor="text1" w:themeTint="F2"/>
                <w:sz w:val="23"/>
                <w:szCs w:val="23"/>
              </w:rPr>
            </w:pPr>
            <w:r w:rsidRPr="00C80021">
              <w:rPr>
                <w:b/>
                <w:bCs/>
                <w:color w:val="0D0D0D" w:themeColor="text1" w:themeTint="F2"/>
                <w:sz w:val="23"/>
                <w:szCs w:val="23"/>
              </w:rPr>
              <w:t>Master în ȘTIINȚE ALE EDUCAȚIEI</w:t>
            </w:r>
          </w:p>
          <w:p w:rsidR="00326492" w:rsidRPr="00C80021" w:rsidRDefault="00326492" w:rsidP="00C65B72">
            <w:pPr>
              <w:widowControl w:val="0"/>
              <w:pBdr>
                <w:top w:val="nil"/>
                <w:left w:val="single" w:sz="4" w:space="1" w:color="auto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</w:pPr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Universitatea Pedagogică de Stat “Ion Creangă” din Chișinău</w:t>
            </w:r>
          </w:p>
          <w:p w:rsidR="00326492" w:rsidRPr="00C80021" w:rsidRDefault="00326492" w:rsidP="00C65B72">
            <w:pPr>
              <w:pBdr>
                <w:left w:val="single" w:sz="4" w:space="1" w:color="auto"/>
              </w:pBdr>
              <w:spacing w:line="240" w:lineRule="auto"/>
              <w:jc w:val="both"/>
              <w:rPr>
                <w:rFonts w:ascii="Open Sans" w:eastAsia="Open Sans" w:hAnsi="Open Sans" w:cs="Open Sans"/>
                <w:b/>
                <w:bCs/>
                <w:color w:val="0D0D0D" w:themeColor="text1" w:themeTint="F2"/>
                <w:sz w:val="21"/>
                <w:szCs w:val="21"/>
              </w:rPr>
            </w:pPr>
            <w:r w:rsidRPr="00C80021">
              <w:rPr>
                <w:rFonts w:ascii="Open Sans" w:eastAsia="Open Sans" w:hAnsi="Open Sans" w:cs="Open Sans"/>
                <w:b/>
                <w:bCs/>
                <w:color w:val="0D0D0D" w:themeColor="text1" w:themeTint="F2"/>
                <w:sz w:val="21"/>
                <w:szCs w:val="21"/>
              </w:rPr>
              <w:t>2004 – 2008</w:t>
            </w:r>
          </w:p>
          <w:p w:rsidR="00326492" w:rsidRPr="00C80021" w:rsidRDefault="00326492" w:rsidP="00C65B72">
            <w:pPr>
              <w:widowControl w:val="0"/>
              <w:pBdr>
                <w:top w:val="nil"/>
                <w:left w:val="single" w:sz="4" w:space="1" w:color="auto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Open Sans" w:eastAsia="Open Sans" w:hAnsi="Open Sans" w:cs="Open Sans"/>
                <w:b/>
                <w:bCs/>
                <w:color w:val="0D0D0D" w:themeColor="text1" w:themeTint="F2"/>
                <w:sz w:val="23"/>
                <w:szCs w:val="23"/>
              </w:rPr>
            </w:pPr>
            <w:r w:rsidRPr="00C80021">
              <w:rPr>
                <w:rFonts w:ascii="Open Sans" w:eastAsia="Open Sans" w:hAnsi="Open Sans" w:cs="Open Sans"/>
                <w:b/>
                <w:bCs/>
                <w:color w:val="0D0D0D" w:themeColor="text1" w:themeTint="F2"/>
                <w:sz w:val="23"/>
                <w:szCs w:val="23"/>
              </w:rPr>
              <w:t>Licențiat în INFORMATICĂ, specialitate INFORMATICĂ ȘI LIMBĂ ENGLEZĂ</w:t>
            </w:r>
            <w:r w:rsidR="00C002DC">
              <w:rPr>
                <w:rFonts w:ascii="Open Sans" w:eastAsia="Open Sans" w:hAnsi="Open Sans" w:cs="Open Sans"/>
                <w:b/>
                <w:bCs/>
                <w:color w:val="0D0D0D" w:themeColor="text1" w:themeTint="F2"/>
                <w:sz w:val="23"/>
                <w:szCs w:val="23"/>
              </w:rPr>
              <w:t xml:space="preserve">. </w:t>
            </w:r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Universitatea Pedagogică de Stat “Ion Creangă” din Chișinău</w:t>
            </w:r>
          </w:p>
          <w:p w:rsidR="00326492" w:rsidRPr="00C80021" w:rsidRDefault="00326492" w:rsidP="00C65B72">
            <w:pPr>
              <w:widowControl w:val="0"/>
              <w:pBdr>
                <w:top w:val="nil"/>
                <w:left w:val="single" w:sz="4" w:space="1" w:color="auto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Open Sans" w:eastAsia="Open Sans" w:hAnsi="Open Sans" w:cs="Open Sans"/>
                <w:b/>
                <w:bCs/>
                <w:color w:val="0D0D0D" w:themeColor="text1" w:themeTint="F2"/>
                <w:sz w:val="21"/>
                <w:szCs w:val="21"/>
              </w:rPr>
            </w:pPr>
            <w:r w:rsidRPr="00C80021">
              <w:rPr>
                <w:rFonts w:ascii="Open Sans" w:eastAsia="Open Sans" w:hAnsi="Open Sans" w:cs="Open Sans"/>
                <w:b/>
                <w:bCs/>
                <w:color w:val="0D0D0D" w:themeColor="text1" w:themeTint="F2"/>
                <w:sz w:val="21"/>
                <w:szCs w:val="21"/>
              </w:rPr>
              <w:t>2004</w:t>
            </w:r>
          </w:p>
          <w:p w:rsidR="00C80021" w:rsidRPr="00C80021" w:rsidRDefault="00326492" w:rsidP="00C65B72">
            <w:pPr>
              <w:pBdr>
                <w:left w:val="single" w:sz="4" w:space="1" w:color="auto"/>
              </w:pBdr>
              <w:spacing w:line="240" w:lineRule="auto"/>
              <w:jc w:val="both"/>
              <w:rPr>
                <w:rFonts w:ascii="Open Sans" w:eastAsia="Open Sans" w:hAnsi="Open Sans" w:cs="Open Sans"/>
                <w:b/>
                <w:bCs/>
                <w:color w:val="0D0D0D" w:themeColor="text1" w:themeTint="F2"/>
                <w:sz w:val="23"/>
                <w:szCs w:val="23"/>
              </w:rPr>
            </w:pPr>
            <w:r w:rsidRPr="00C80021">
              <w:rPr>
                <w:rFonts w:ascii="Open Sans" w:eastAsia="Open Sans" w:hAnsi="Open Sans" w:cs="Open Sans"/>
                <w:b/>
                <w:bCs/>
                <w:color w:val="0D0D0D" w:themeColor="text1" w:themeTint="F2"/>
                <w:sz w:val="23"/>
                <w:szCs w:val="23"/>
              </w:rPr>
              <w:t>Diplomă de BAC</w:t>
            </w:r>
          </w:p>
          <w:p w:rsidR="00326492" w:rsidRPr="00C80021" w:rsidRDefault="00326492" w:rsidP="00C65B72">
            <w:pPr>
              <w:pBdr>
                <w:left w:val="single" w:sz="4" w:space="1" w:color="auto"/>
              </w:pBdr>
              <w:spacing w:line="240" w:lineRule="auto"/>
              <w:jc w:val="both"/>
              <w:rPr>
                <w:color w:val="0D0D0D" w:themeColor="text1" w:themeTint="F2"/>
                <w:sz w:val="23"/>
                <w:szCs w:val="23"/>
              </w:rPr>
            </w:pPr>
            <w:r w:rsidRPr="00C80021">
              <w:rPr>
                <w:color w:val="0D0D0D" w:themeColor="text1" w:themeTint="F2"/>
                <w:sz w:val="23"/>
                <w:szCs w:val="23"/>
              </w:rPr>
              <w:t>Liceul Teoretic Cuhureștii de Sus</w:t>
            </w:r>
          </w:p>
          <w:p w:rsidR="00C80021" w:rsidRPr="00C80021" w:rsidRDefault="00C80021" w:rsidP="00C65B72">
            <w:pPr>
              <w:pBdr>
                <w:left w:val="single" w:sz="4" w:space="1" w:color="auto"/>
              </w:pBdr>
              <w:spacing w:line="240" w:lineRule="auto"/>
              <w:jc w:val="both"/>
              <w:rPr>
                <w:color w:val="0D0D0D" w:themeColor="text1" w:themeTint="F2"/>
                <w:sz w:val="12"/>
                <w:szCs w:val="12"/>
              </w:rPr>
            </w:pPr>
          </w:p>
          <w:p w:rsidR="00326492" w:rsidRPr="00C80021" w:rsidRDefault="00326492" w:rsidP="00C65B72">
            <w:pPr>
              <w:widowControl w:val="0"/>
              <w:pBdr>
                <w:top w:val="nil"/>
                <w:left w:val="single" w:sz="4" w:space="1" w:color="auto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Open Sans" w:eastAsia="Open Sans" w:hAnsi="Open Sans" w:cs="Open Sans"/>
                <w:color w:val="0D0D0D" w:themeColor="text1" w:themeTint="F2"/>
                <w:sz w:val="27"/>
                <w:szCs w:val="27"/>
              </w:rPr>
            </w:pPr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7"/>
                <w:szCs w:val="27"/>
              </w:rPr>
              <w:t>EXPERIENȚA PROFESIONALĂ</w:t>
            </w:r>
            <w:bookmarkStart w:id="0" w:name="_GoBack"/>
            <w:bookmarkEnd w:id="0"/>
          </w:p>
          <w:p w:rsidR="00326492" w:rsidRPr="00C80021" w:rsidRDefault="00326492" w:rsidP="00C65B72">
            <w:pPr>
              <w:widowControl w:val="0"/>
              <w:pBdr>
                <w:top w:val="nil"/>
                <w:left w:val="single" w:sz="4" w:space="1" w:color="auto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Open Sans" w:eastAsia="Open Sans" w:hAnsi="Open Sans" w:cs="Open Sans"/>
                <w:color w:val="0D0D0D" w:themeColor="text1" w:themeTint="F2"/>
                <w:sz w:val="21"/>
                <w:szCs w:val="21"/>
              </w:rPr>
            </w:pPr>
            <w:r w:rsidRPr="00C80021">
              <w:rPr>
                <w:rFonts w:ascii="Open Sans" w:eastAsia="Open Sans" w:hAnsi="Open Sans" w:cs="Open Sans"/>
                <w:b/>
                <w:bCs/>
                <w:color w:val="0D0D0D" w:themeColor="text1" w:themeTint="F2"/>
                <w:sz w:val="21"/>
                <w:szCs w:val="21"/>
              </w:rPr>
              <w:t xml:space="preserve">01/09/2008 – ÎN CURS </w:t>
            </w:r>
            <w:r w:rsidRPr="00C002DC">
              <w:rPr>
                <w:rFonts w:ascii="Open Sans" w:eastAsia="Open Sans" w:hAnsi="Open Sans" w:cs="Open Sans"/>
                <w:color w:val="0D0D0D" w:themeColor="text1" w:themeTint="F2"/>
                <w:sz w:val="21"/>
                <w:szCs w:val="21"/>
              </w:rPr>
              <w:t>Facultatea „Fizică, Matematică și Tehnologii Informaționale”</w:t>
            </w:r>
          </w:p>
          <w:p w:rsidR="00326492" w:rsidRPr="00C002DC" w:rsidRDefault="00326492" w:rsidP="00C65B72">
            <w:pPr>
              <w:widowControl w:val="0"/>
              <w:pBdr>
                <w:top w:val="nil"/>
                <w:left w:val="single" w:sz="4" w:space="1" w:color="auto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</w:pPr>
            <w:r w:rsidRPr="00C80021">
              <w:rPr>
                <w:rFonts w:ascii="Open Sans" w:eastAsia="Open Sans" w:hAnsi="Open Sans" w:cs="Open Sans"/>
                <w:b/>
                <w:bCs/>
                <w:color w:val="0D0D0D" w:themeColor="text1" w:themeTint="F2"/>
                <w:sz w:val="23"/>
                <w:szCs w:val="23"/>
              </w:rPr>
              <w:t xml:space="preserve">Asistent universitar </w:t>
            </w:r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Universitatea Pedagogică de Stat „Ion Creangă” din Chișinău</w:t>
            </w:r>
            <w:r w:rsidR="00C002DC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 xml:space="preserve">, </w:t>
            </w:r>
            <w:r w:rsidRPr="00C002DC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Catedra „Informatică și Tehnologii Informaționale”</w:t>
            </w:r>
          </w:p>
          <w:p w:rsidR="00326492" w:rsidRPr="00C80021" w:rsidRDefault="00326492" w:rsidP="00C65B72">
            <w:pPr>
              <w:widowControl w:val="0"/>
              <w:pBdr>
                <w:top w:val="nil"/>
                <w:left w:val="single" w:sz="4" w:space="1" w:color="auto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</w:pPr>
            <w:r w:rsidRPr="00C80021">
              <w:rPr>
                <w:rFonts w:ascii="Open Sans" w:eastAsia="Open Sans" w:hAnsi="Open Sans" w:cs="Open Sans"/>
                <w:b/>
                <w:bCs/>
                <w:color w:val="0D0D0D" w:themeColor="text1" w:themeTint="F2"/>
                <w:sz w:val="23"/>
                <w:szCs w:val="23"/>
              </w:rPr>
              <w:t xml:space="preserve">Cercetător stagiar. Proiect național cifrul 20.80009.0807.25 </w:t>
            </w:r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„Elaborarea și implementarea Manualelor Digitale Interactive în învățământul preuniversitar”</w:t>
            </w:r>
          </w:p>
          <w:p w:rsidR="00326492" w:rsidRPr="00C80021" w:rsidRDefault="00326492" w:rsidP="00C65B72">
            <w:pPr>
              <w:widowControl w:val="0"/>
              <w:pBdr>
                <w:top w:val="nil"/>
                <w:left w:val="single" w:sz="4" w:space="1" w:color="auto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Open Sans" w:eastAsia="Open Sans" w:hAnsi="Open Sans" w:cs="Open Sans"/>
                <w:b/>
                <w:bCs/>
                <w:color w:val="0D0D0D" w:themeColor="text1" w:themeTint="F2"/>
                <w:sz w:val="21"/>
                <w:szCs w:val="21"/>
              </w:rPr>
            </w:pPr>
            <w:r w:rsidRPr="00C80021">
              <w:rPr>
                <w:rFonts w:ascii="Open Sans" w:eastAsia="Open Sans" w:hAnsi="Open Sans" w:cs="Open Sans"/>
                <w:b/>
                <w:bCs/>
                <w:color w:val="0D0D0D" w:themeColor="text1" w:themeTint="F2"/>
                <w:sz w:val="21"/>
                <w:szCs w:val="21"/>
              </w:rPr>
              <w:t>01/01/2021 – 31/12/2021</w:t>
            </w:r>
          </w:p>
          <w:p w:rsidR="00326492" w:rsidRPr="00C80021" w:rsidRDefault="00326492" w:rsidP="00C65B72">
            <w:pPr>
              <w:pBdr>
                <w:left w:val="single" w:sz="4" w:space="1" w:color="auto"/>
              </w:pBdr>
              <w:spacing w:line="240" w:lineRule="auto"/>
              <w:jc w:val="both"/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</w:pPr>
            <w:r w:rsidRPr="00C80021">
              <w:rPr>
                <w:b/>
                <w:bCs/>
                <w:color w:val="0D0D0D" w:themeColor="text1" w:themeTint="F2"/>
                <w:sz w:val="23"/>
                <w:szCs w:val="23"/>
              </w:rPr>
              <w:t xml:space="preserve">Colaborator Laborator de cercetare „Tehnologii Informaționale în Educație” </w:t>
            </w:r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Universitatea Pedagogică de Stat „Ion Creangă” din Chișinău</w:t>
            </w:r>
          </w:p>
          <w:p w:rsidR="00326492" w:rsidRPr="00C002DC" w:rsidRDefault="00326492" w:rsidP="00C65B72">
            <w:pPr>
              <w:pBdr>
                <w:left w:val="single" w:sz="4" w:space="1" w:color="auto"/>
              </w:pBdr>
              <w:spacing w:line="240" w:lineRule="auto"/>
              <w:jc w:val="both"/>
              <w:rPr>
                <w:color w:val="0D0D0D" w:themeColor="text1" w:themeTint="F2"/>
                <w:sz w:val="10"/>
                <w:szCs w:val="10"/>
              </w:rPr>
            </w:pPr>
          </w:p>
          <w:p w:rsidR="00C002DC" w:rsidRDefault="00C80021" w:rsidP="00C65B72">
            <w:pPr>
              <w:widowControl w:val="0"/>
              <w:pBdr>
                <w:left w:val="single" w:sz="4" w:space="1" w:color="auto"/>
              </w:pBdr>
              <w:spacing w:line="240" w:lineRule="auto"/>
              <w:jc w:val="both"/>
              <w:rPr>
                <w:rFonts w:ascii="Open Sans" w:eastAsia="Open Sans" w:hAnsi="Open Sans" w:cs="Open Sans"/>
                <w:color w:val="0D0D0D" w:themeColor="text1" w:themeTint="F2"/>
                <w:sz w:val="27"/>
                <w:szCs w:val="27"/>
              </w:rPr>
            </w:pPr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7"/>
                <w:szCs w:val="27"/>
              </w:rPr>
              <w:t xml:space="preserve">PUBLICAȚII </w:t>
            </w:r>
            <w:r w:rsidR="00C002DC">
              <w:rPr>
                <w:rFonts w:ascii="Open Sans" w:eastAsia="Open Sans" w:hAnsi="Open Sans" w:cs="Open Sans"/>
                <w:color w:val="0D0D0D" w:themeColor="text1" w:themeTint="F2"/>
                <w:sz w:val="27"/>
                <w:szCs w:val="27"/>
              </w:rPr>
              <w:t>RELEVANTE</w:t>
            </w:r>
          </w:p>
          <w:p w:rsidR="00C80021" w:rsidRPr="00C80021" w:rsidRDefault="00C80021" w:rsidP="00C65B72">
            <w:pPr>
              <w:widowControl w:val="0"/>
              <w:pBdr>
                <w:left w:val="single" w:sz="4" w:space="1" w:color="auto"/>
              </w:pBdr>
              <w:spacing w:line="240" w:lineRule="auto"/>
              <w:jc w:val="both"/>
              <w:rPr>
                <w:rFonts w:ascii="Open Sans" w:eastAsia="Open Sans" w:hAnsi="Open Sans" w:cs="Open Sans"/>
                <w:color w:val="0D0D0D" w:themeColor="text1" w:themeTint="F2"/>
                <w:sz w:val="27"/>
                <w:szCs w:val="27"/>
              </w:rPr>
            </w:pPr>
            <w:r w:rsidRPr="00C80021">
              <w:rPr>
                <w:b/>
                <w:bCs/>
                <w:color w:val="0D0D0D" w:themeColor="text1" w:themeTint="F2"/>
                <w:sz w:val="23"/>
                <w:szCs w:val="23"/>
              </w:rPr>
              <w:t>TIMUȘ, O., Instrumente digitale în didactica programării vizuale: viziune de ansamblu</w:t>
            </w:r>
            <w:r w:rsidR="00C002DC">
              <w:rPr>
                <w:b/>
                <w:bCs/>
                <w:color w:val="0D0D0D" w:themeColor="text1" w:themeTint="F2"/>
                <w:sz w:val="23"/>
                <w:szCs w:val="23"/>
              </w:rPr>
              <w:t xml:space="preserve">. </w:t>
            </w:r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În: Lucrările Conferinței Naționale de Învățământ Virtual CNIV, 15 noiembrie 2024, România, București, Ediția XXII</w:t>
            </w:r>
            <w:r w:rsidR="006520C0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 xml:space="preserve">. pp 89-98. </w:t>
            </w:r>
            <w:r w:rsidR="006520C0">
              <w:t>ISSN 1842-4708</w:t>
            </w:r>
            <w:r w:rsidR="006520C0">
              <w:t>.</w:t>
            </w:r>
          </w:p>
          <w:p w:rsidR="00C80021" w:rsidRPr="00C80021" w:rsidRDefault="00C80021" w:rsidP="00C65B72">
            <w:pPr>
              <w:pBdr>
                <w:left w:val="single" w:sz="4" w:space="1" w:color="auto"/>
              </w:pBdr>
              <w:spacing w:after="60" w:line="240" w:lineRule="auto"/>
              <w:jc w:val="both"/>
              <w:textAlignment w:val="baseline"/>
              <w:rPr>
                <w:b/>
                <w:bCs/>
                <w:color w:val="0D0D0D" w:themeColor="text1" w:themeTint="F2"/>
                <w:sz w:val="23"/>
                <w:szCs w:val="23"/>
              </w:rPr>
            </w:pPr>
            <w:r w:rsidRPr="00C80021">
              <w:rPr>
                <w:b/>
                <w:bCs/>
                <w:color w:val="0D0D0D" w:themeColor="text1" w:themeTint="F2"/>
                <w:sz w:val="23"/>
                <w:szCs w:val="23"/>
              </w:rPr>
              <w:t>TIMUȘ, O., Programarea vizuală în modelarea matematică a proceselor electromagnetice: incursiuni didactice STEAM</w:t>
            </w:r>
            <w:r w:rsidR="006520C0">
              <w:rPr>
                <w:b/>
                <w:bCs/>
                <w:color w:val="0D0D0D" w:themeColor="text1" w:themeTint="F2"/>
                <w:sz w:val="23"/>
                <w:szCs w:val="23"/>
              </w:rPr>
              <w:t xml:space="preserve">. </w:t>
            </w:r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În: Abordări inter/</w:t>
            </w:r>
            <w:proofErr w:type="spellStart"/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transdisciplinare</w:t>
            </w:r>
            <w:proofErr w:type="spellEnd"/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 xml:space="preserve"> în predarea </w:t>
            </w:r>
            <w:r w:rsidR="006520C0"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științelor</w:t>
            </w:r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 xml:space="preserve"> reale, (concept STEAM), Ed. </w:t>
            </w:r>
            <w:proofErr w:type="spellStart"/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Ediţia</w:t>
            </w:r>
            <w:proofErr w:type="spellEnd"/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 xml:space="preserve"> a 4-a, 1-2 noiembrie 2024, </w:t>
            </w:r>
            <w:r w:rsidR="006520C0"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Chișinău</w:t>
            </w:r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: CEP UPSC, 2024, Ediția 4, pp. 443-448. ISBN 978-5-86654-132-4.</w:t>
            </w:r>
          </w:p>
          <w:p w:rsidR="00C80021" w:rsidRPr="00C80021" w:rsidRDefault="00C80021" w:rsidP="00C65B72">
            <w:pPr>
              <w:pBdr>
                <w:left w:val="single" w:sz="4" w:space="1" w:color="auto"/>
              </w:pBdr>
              <w:spacing w:line="240" w:lineRule="auto"/>
              <w:jc w:val="both"/>
              <w:textAlignment w:val="baseline"/>
              <w:rPr>
                <w:rFonts w:eastAsia="Times New Roman"/>
                <w:color w:val="0D0D0D" w:themeColor="text1" w:themeTint="F2"/>
                <w:sz w:val="26"/>
                <w:szCs w:val="26"/>
              </w:rPr>
            </w:pPr>
            <w:r w:rsidRPr="00C80021">
              <w:rPr>
                <w:b/>
                <w:bCs/>
                <w:color w:val="0D0D0D" w:themeColor="text1" w:themeTint="F2"/>
                <w:sz w:val="23"/>
                <w:szCs w:val="23"/>
              </w:rPr>
              <w:t>TIMUȘ, O., Sinteză cu privire la aspectele generale de studiere a programării vizuale în învățământul preuniversitar</w:t>
            </w:r>
            <w:r w:rsidRPr="00C80021">
              <w:rPr>
                <w:rFonts w:eastAsia="Times New Roman"/>
                <w:b/>
                <w:bCs/>
                <w:color w:val="0D0D0D" w:themeColor="text1" w:themeTint="F2"/>
                <w:sz w:val="26"/>
                <w:szCs w:val="26"/>
              </w:rPr>
              <w:br/>
            </w:r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 xml:space="preserve">În: Acta et </w:t>
            </w:r>
            <w:proofErr w:type="spellStart"/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commentationes</w:t>
            </w:r>
            <w:proofErr w:type="spellEnd"/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 xml:space="preserve"> (</w:t>
            </w:r>
            <w:proofErr w:type="spellStart"/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Ştiinţe</w:t>
            </w:r>
            <w:proofErr w:type="spellEnd"/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 xml:space="preserve"> ale </w:t>
            </w:r>
            <w:proofErr w:type="spellStart"/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Educaţiei</w:t>
            </w:r>
            <w:proofErr w:type="spellEnd"/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), 2023, nr. 3(33), pp. 125-133. ISSN 1857-0623.</w:t>
            </w:r>
          </w:p>
          <w:p w:rsidR="00C80021" w:rsidRPr="00C80021" w:rsidRDefault="00C80021" w:rsidP="00C65B72">
            <w:pPr>
              <w:pBdr>
                <w:left w:val="single" w:sz="4" w:space="1" w:color="auto"/>
              </w:pBdr>
              <w:spacing w:after="40" w:line="240" w:lineRule="auto"/>
              <w:jc w:val="both"/>
              <w:textAlignment w:val="baseline"/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</w:pPr>
            <w:r w:rsidRPr="00C80021">
              <w:rPr>
                <w:b/>
                <w:bCs/>
                <w:color w:val="0D0D0D" w:themeColor="text1" w:themeTint="F2"/>
                <w:sz w:val="23"/>
                <w:szCs w:val="23"/>
              </w:rPr>
              <w:t>TIMUȘ, O., BALMUŞ, N., Produse ale programării vizuale în studierea STEAM</w:t>
            </w:r>
            <w:r w:rsidR="00C002DC">
              <w:rPr>
                <w:b/>
                <w:bCs/>
                <w:color w:val="0D0D0D" w:themeColor="text1" w:themeTint="F2"/>
                <w:sz w:val="23"/>
                <w:szCs w:val="23"/>
              </w:rPr>
              <w:t xml:space="preserve">. </w:t>
            </w:r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În: Abordări inter/</w:t>
            </w:r>
            <w:proofErr w:type="spellStart"/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transdisciplinare</w:t>
            </w:r>
            <w:proofErr w:type="spellEnd"/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 xml:space="preserve"> în predarea </w:t>
            </w:r>
            <w:proofErr w:type="spellStart"/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ştiinţelor</w:t>
            </w:r>
            <w:proofErr w:type="spellEnd"/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 xml:space="preserve"> reale, (concept STEAM), Ed. </w:t>
            </w:r>
            <w:proofErr w:type="spellStart"/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Ediţia</w:t>
            </w:r>
            <w:proofErr w:type="spellEnd"/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 xml:space="preserve"> a 3-a, 27-28 octombrie 2023</w:t>
            </w:r>
            <w:r w:rsidR="00C65B72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 xml:space="preserve">. </w:t>
            </w:r>
            <w:proofErr w:type="spellStart"/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Chişinău</w:t>
            </w:r>
            <w:proofErr w:type="spellEnd"/>
            <w:r w:rsidRPr="00C80021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: CEP UPSC, 2023, Ediția 3, pp. 357-362. ISBN 978-9975-46-813-8.</w:t>
            </w:r>
          </w:p>
          <w:p w:rsidR="006520C0" w:rsidRPr="006520C0" w:rsidRDefault="006520C0" w:rsidP="00C65B72">
            <w:pPr>
              <w:spacing w:after="40" w:line="240" w:lineRule="auto"/>
              <w:jc w:val="both"/>
              <w:textAlignment w:val="baseline"/>
              <w:rPr>
                <w:b/>
                <w:bCs/>
                <w:color w:val="0D0D0D" w:themeColor="text1" w:themeTint="F2"/>
                <w:sz w:val="23"/>
                <w:szCs w:val="23"/>
              </w:rPr>
            </w:pPr>
            <w:r w:rsidRPr="006520C0">
              <w:rPr>
                <w:b/>
                <w:bCs/>
                <w:color w:val="0D0D0D" w:themeColor="text1" w:themeTint="F2"/>
                <w:sz w:val="23"/>
                <w:szCs w:val="23"/>
              </w:rPr>
              <w:t>TIMUȘ, O.</w:t>
            </w:r>
            <w:r>
              <w:rPr>
                <w:b/>
                <w:bCs/>
                <w:color w:val="0D0D0D" w:themeColor="text1" w:themeTint="F2"/>
                <w:sz w:val="23"/>
                <w:szCs w:val="23"/>
              </w:rPr>
              <w:t xml:space="preserve">, </w:t>
            </w:r>
            <w:r w:rsidRPr="006520C0">
              <w:rPr>
                <w:b/>
                <w:bCs/>
                <w:color w:val="0D0D0D" w:themeColor="text1" w:themeTint="F2"/>
                <w:sz w:val="23"/>
                <w:szCs w:val="23"/>
              </w:rPr>
              <w:t>Digitalizarea conținuturilor didactice pentru formarea competențelor de programare vizuală în cadrul disciplinei școlare Informatica</w:t>
            </w:r>
            <w:r>
              <w:rPr>
                <w:rStyle w:val="src-art-title"/>
                <w:color w:val="2D2415"/>
                <w:sz w:val="18"/>
                <w:szCs w:val="18"/>
                <w:shd w:val="clear" w:color="auto" w:fill="FFFFFF"/>
              </w:rPr>
              <w:t>.</w:t>
            </w:r>
            <w:r>
              <w:rPr>
                <w:rStyle w:val="src-art-title"/>
                <w:color w:val="2D2415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Î</w:t>
            </w:r>
            <w:r w:rsidRPr="006520C0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n:</w:t>
            </w:r>
            <w:r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 xml:space="preserve"> </w:t>
            </w:r>
            <w:r w:rsidRPr="006520C0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 xml:space="preserve">Conferința Națională de Învățământ Virtual – CNIV, Ed. </w:t>
            </w:r>
            <w:proofErr w:type="spellStart"/>
            <w:r w:rsidRPr="006520C0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>Ediţia</w:t>
            </w:r>
            <w:proofErr w:type="spellEnd"/>
            <w:r w:rsidRPr="006520C0">
              <w:rPr>
                <w:rFonts w:ascii="Open Sans" w:eastAsia="Open Sans" w:hAnsi="Open Sans" w:cs="Open Sans"/>
                <w:color w:val="0D0D0D" w:themeColor="text1" w:themeTint="F2"/>
                <w:sz w:val="23"/>
                <w:szCs w:val="23"/>
              </w:rPr>
              <w:t xml:space="preserve"> 20, 25-26 noiembrie 2022, București. București: Editura ICI, 2022, Ediția 20, pp. 104-109. ISSN 1842-4708</w:t>
            </w:r>
            <w:r>
              <w:rPr>
                <w:color w:val="2D2415"/>
                <w:sz w:val="18"/>
                <w:szCs w:val="18"/>
                <w:shd w:val="clear" w:color="auto" w:fill="FFFFFF"/>
              </w:rPr>
              <w:t>.</w:t>
            </w:r>
          </w:p>
        </w:tc>
      </w:tr>
      <w:tr w:rsidR="00C80021" w:rsidRPr="00C80021" w:rsidTr="00C65B72">
        <w:trPr>
          <w:trHeight w:val="4282"/>
        </w:trPr>
        <w:tc>
          <w:tcPr>
            <w:tcW w:w="2836" w:type="dxa"/>
          </w:tcPr>
          <w:p w:rsidR="00326492" w:rsidRPr="00C80021" w:rsidRDefault="00326492" w:rsidP="00326492">
            <w:pPr>
              <w:widowControl w:val="0"/>
              <w:spacing w:line="240" w:lineRule="auto"/>
              <w:rPr>
                <w:rFonts w:ascii="Open Sans" w:eastAsia="Open Sans" w:hAnsi="Open Sans" w:cs="Open Sans"/>
                <w:noProof/>
                <w:color w:val="0D0D0D" w:themeColor="text1" w:themeTint="F2"/>
                <w:sz w:val="23"/>
                <w:szCs w:val="23"/>
              </w:rPr>
            </w:pPr>
            <w:r w:rsidRPr="00C80021">
              <w:rPr>
                <w:rFonts w:ascii="Open Sans" w:eastAsia="Open Sans" w:hAnsi="Open Sans" w:cs="Open Sans"/>
                <w:noProof/>
                <w:color w:val="0D0D0D" w:themeColor="text1" w:themeTint="F2"/>
                <w:sz w:val="23"/>
                <w:szCs w:val="23"/>
              </w:rPr>
              <w:t>CONTACT</w:t>
            </w:r>
          </w:p>
          <w:p w:rsidR="00326492" w:rsidRPr="00C80021" w:rsidRDefault="00C80021" w:rsidP="00C65B72">
            <w:pPr>
              <w:widowControl w:val="0"/>
              <w:rPr>
                <w:rFonts w:ascii="Times New Roman" w:eastAsia="Open Sans" w:hAnsi="Times New Roman" w:cs="Times New Roman"/>
                <w:noProof/>
                <w:color w:val="0D0D0D" w:themeColor="text1" w:themeTint="F2"/>
                <w:sz w:val="23"/>
                <w:szCs w:val="23"/>
              </w:rPr>
            </w:pPr>
            <w:r w:rsidRPr="00C80021">
              <w:rPr>
                <w:rFonts w:ascii="Open Sans" w:eastAsia="Open Sans" w:hAnsi="Open Sans" w:cs="Open Sans"/>
                <w:noProof/>
                <w:color w:val="0D0D0D" w:themeColor="text1" w:themeTint="F2"/>
                <w:sz w:val="23"/>
                <w:szCs w:val="23"/>
              </w:rPr>
              <w:drawing>
                <wp:inline distT="0" distB="0" distL="0" distR="0" wp14:anchorId="795FEC6B" wp14:editId="7278FE83">
                  <wp:extent cx="200025" cy="228600"/>
                  <wp:effectExtent l="0" t="0" r="9525" b="0"/>
                  <wp:docPr id="1" name="I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t="1" r="4546" b="14285"/>
                          <a:stretch/>
                        </pic:blipFill>
                        <pic:spPr bwMode="auto">
                          <a:xfrm>
                            <a:off x="0" y="0"/>
                            <a:ext cx="200053" cy="22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26492" w:rsidRPr="00C80021">
              <w:rPr>
                <w:rFonts w:ascii="Times New Roman" w:eastAsia="Open Sans" w:hAnsi="Times New Roman" w:cs="Times New Roman"/>
                <w:noProof/>
                <w:color w:val="0D0D0D" w:themeColor="text1" w:themeTint="F2"/>
                <w:sz w:val="23"/>
                <w:szCs w:val="23"/>
              </w:rPr>
              <w:t>str. Ion Creangă 1,</w:t>
            </w:r>
          </w:p>
          <w:p w:rsidR="00326492" w:rsidRPr="00C80021" w:rsidRDefault="00326492" w:rsidP="00C65B72">
            <w:pPr>
              <w:widowControl w:val="0"/>
              <w:rPr>
                <w:rFonts w:ascii="Times New Roman" w:eastAsia="Open Sans" w:hAnsi="Times New Roman" w:cs="Times New Roman"/>
                <w:noProof/>
                <w:color w:val="0D0D0D" w:themeColor="text1" w:themeTint="F2"/>
                <w:sz w:val="23"/>
                <w:szCs w:val="23"/>
              </w:rPr>
            </w:pPr>
            <w:r w:rsidRPr="00C80021">
              <w:rPr>
                <w:rFonts w:ascii="Times New Roman" w:eastAsia="Open Sans" w:hAnsi="Times New Roman" w:cs="Times New Roman"/>
                <w:noProof/>
                <w:color w:val="0D0D0D" w:themeColor="text1" w:themeTint="F2"/>
                <w:sz w:val="23"/>
                <w:szCs w:val="23"/>
              </w:rPr>
              <w:t>Chișinău, Moldova (Muncă)</w:t>
            </w:r>
          </w:p>
          <w:p w:rsidR="00326492" w:rsidRPr="00C80021" w:rsidRDefault="00C80021" w:rsidP="00C65B72">
            <w:pPr>
              <w:widowControl w:val="0"/>
              <w:rPr>
                <w:rFonts w:ascii="Open Sans" w:eastAsia="Open Sans" w:hAnsi="Open Sans" w:cs="Open Sans"/>
                <w:noProof/>
                <w:color w:val="0D0D0D" w:themeColor="text1" w:themeTint="F2"/>
                <w:sz w:val="23"/>
                <w:szCs w:val="23"/>
              </w:rPr>
            </w:pPr>
            <w:r w:rsidRPr="00C80021">
              <w:rPr>
                <w:rFonts w:ascii="Open Sans" w:eastAsia="Open Sans" w:hAnsi="Open Sans" w:cs="Open Sans"/>
                <w:noProof/>
                <w:color w:val="0D0D0D" w:themeColor="text1" w:themeTint="F2"/>
                <w:sz w:val="23"/>
                <w:szCs w:val="23"/>
              </w:rPr>
              <w:drawing>
                <wp:inline distT="0" distB="0" distL="0" distR="0" wp14:anchorId="77E6CF74" wp14:editId="7D9DEA7D">
                  <wp:extent cx="209550" cy="142495"/>
                  <wp:effectExtent l="0" t="0" r="0" b="0"/>
                  <wp:docPr id="3" name="I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55" cy="14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80021">
              <w:rPr>
                <w:rFonts w:ascii="Times New Roman" w:eastAsia="Open Sans" w:hAnsi="Times New Roman" w:cs="Times New Roman"/>
                <w:noProof/>
                <w:color w:val="0D0D0D" w:themeColor="text1" w:themeTint="F2"/>
                <w:sz w:val="24"/>
                <w:szCs w:val="24"/>
              </w:rPr>
              <w:t>t</w:t>
            </w:r>
            <w:r w:rsidR="00326492" w:rsidRPr="00C80021">
              <w:rPr>
                <w:rFonts w:ascii="Times New Roman" w:eastAsia="Open Sans" w:hAnsi="Times New Roman" w:cs="Times New Roman"/>
                <w:noProof/>
                <w:color w:val="0D0D0D" w:themeColor="text1" w:themeTint="F2"/>
                <w:sz w:val="24"/>
                <w:szCs w:val="24"/>
              </w:rPr>
              <w:t>imus.olga@upsc.md</w:t>
            </w:r>
          </w:p>
        </w:tc>
        <w:tc>
          <w:tcPr>
            <w:tcW w:w="8079" w:type="dxa"/>
            <w:vMerge/>
          </w:tcPr>
          <w:p w:rsidR="00326492" w:rsidRPr="00C80021" w:rsidRDefault="00326492" w:rsidP="00EF36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color w:val="0D0D0D" w:themeColor="text1" w:themeTint="F2"/>
                <w:sz w:val="27"/>
                <w:szCs w:val="27"/>
              </w:rPr>
            </w:pPr>
          </w:p>
        </w:tc>
      </w:tr>
    </w:tbl>
    <w:p w:rsidR="00EF366B" w:rsidRPr="00C80021" w:rsidRDefault="00EF366B" w:rsidP="006520C0">
      <w:pPr>
        <w:rPr>
          <w:color w:val="0D0D0D" w:themeColor="text1" w:themeTint="F2"/>
        </w:rPr>
      </w:pPr>
    </w:p>
    <w:sectPr w:rsidR="00EF366B" w:rsidRPr="00C80021" w:rsidSect="00C002DC">
      <w:pgSz w:w="12240" w:h="15840"/>
      <w:pgMar w:top="567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Open Sans">
    <w:altName w:val="Segoe U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320B7"/>
    <w:multiLevelType w:val="multilevel"/>
    <w:tmpl w:val="736A0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40E1A"/>
    <w:multiLevelType w:val="multilevel"/>
    <w:tmpl w:val="70389D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F2AA7"/>
    <w:multiLevelType w:val="multilevel"/>
    <w:tmpl w:val="EADC9A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AB442C"/>
    <w:multiLevelType w:val="multilevel"/>
    <w:tmpl w:val="1AA6A1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6B"/>
    <w:rsid w:val="00326492"/>
    <w:rsid w:val="006520C0"/>
    <w:rsid w:val="00721530"/>
    <w:rsid w:val="00B7112A"/>
    <w:rsid w:val="00C002DC"/>
    <w:rsid w:val="00C65B72"/>
    <w:rsid w:val="00C80021"/>
    <w:rsid w:val="00EF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2FC06"/>
  <w15:chartTrackingRefBased/>
  <w15:docId w15:val="{CF059D22-F7C0-42B8-B0D7-199C59ADC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  <w:ind w:firstLine="851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EF366B"/>
    <w:pPr>
      <w:spacing w:after="0" w:line="276" w:lineRule="auto"/>
      <w:ind w:firstLine="0"/>
    </w:pPr>
    <w:rPr>
      <w:rFonts w:ascii="Arial" w:eastAsia="Arial" w:hAnsi="Arial" w:cs="Arial"/>
      <w:lang w:eastAsia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styleId="Tabelgril">
    <w:name w:val="Table Grid"/>
    <w:basedOn w:val="TabelNormal"/>
    <w:uiPriority w:val="39"/>
    <w:rsid w:val="00EF3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80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deparagrafimplicit"/>
    <w:uiPriority w:val="99"/>
    <w:semiHidden/>
    <w:unhideWhenUsed/>
    <w:rsid w:val="00C80021"/>
    <w:rPr>
      <w:color w:val="0000FF"/>
      <w:u w:val="single"/>
    </w:rPr>
  </w:style>
  <w:style w:type="character" w:customStyle="1" w:styleId="src-art-title">
    <w:name w:val="src-art-title"/>
    <w:basedOn w:val="Fontdeparagrafimplicit"/>
    <w:rsid w:val="006520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87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395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2026-04-29T06:34:00Z</dcterms:created>
  <dcterms:modified xsi:type="dcterms:W3CDTF">2026-04-29T07:49:00Z</dcterms:modified>
</cp:coreProperties>
</file>