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QUY ĐỊNH CÔNG TÁC XÃ HỘI SINH VIÊN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8"/>
          <w:szCs w:val="28"/>
        </w:rPr>
        <w:t xml:space="preserve">III. QUY TRÌNH TỔ CHỨC &amp; ĐÁNH GIÁ CÔNG TÁC XÃ HỘI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Quy trình năm 2023 được số hóa trên cổng PSC và ứng dụng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MyPSC Mobile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**Bước 1: Lập kế hoạch tổ chức hoạt động CTXH:**
Công bố đầu mỗi học kỳ, bổ sung ngày 01 hàng tháng trên Cổng PSC &amp; App MyPSC.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**Bước 2: SV đăng ký tham gia:**
Đăng ký trực tuyến 100% qua App MyPSC hoặc Cổng thông tin PSC. Khi đủ chỉ tiêu, hệ thống tự động khóa đăng ký.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**Bước 3: Tổ chức thực hiện &amp; điểm danh:**
Điểm danh tại hoạt động bằng quét mã QR Code trên App MyPSC của sinh viên.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**Bước 4: In &amp; xuất phiếu đánh giá:**
Ban tổ chức xuất bảng tổng hợp trực tiếp từ phần mềm PSC.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**Bước 5: Chấm điểm hoạt động:**
Đơn vị chủ trì hoàn tất nhập kết quả điểm số vào phần mềm PSC.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**Bước 6: Thời hạn công bố điểm:**
Việc nhập &amp; công bố kết quả đánh giá trên hệ thống PSC phải hoàn tất chậm nhất sau **01 tuần (07 ngày)** kể từ khi hoạt động kết thúc (Rút ngắn so với quy định cũ là 02 tuần).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**Bước 7: Khiếu nại kết quả:**
Sinh viên gửi khiếu nại online qua cổng PSC trong vòng **07 ngày** (Quy định cũ là 10 ngày). Đơn vị giải quyết và phản hồi chậm nhất sau **05 ngày** làm việc.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**Bước 8: Lưu trữ hồ sơ:**
Chuyển bảng điểm gốc về Phòng Công tác HSSV chậm nhất sau **15 ngày** kể từ ngày kết thúc hoạt động.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4748B"/>
        <w:sz w:val="18"/>
        <w:szCs w:val="18"/>
      </w:rPr>
      <w:t xml:space="preserve">QUY ĐỊNH CÔNG TÁC XÃ HỘI - CTXH_2023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2026-10-16T09:03:21.149Z</dcterms:created>
  <dcterms:modified xsi:type="dcterms:W3CDTF">2026-10-16T09:03:21.149Z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