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DINH HOAN THI VA THI BO SUNG (HIEN HANH 2024)</w:t>
      </w:r>
    </w:p>
    <w:p>
      <w:r>
        <w:t>So: 45/QD-KTTDBCL-2024 | Ngay ban hanh: 20/02/2024 | Co quan: Phong Khao thi</w:t>
      </w:r>
    </w:p>
    <w:p>
      <w:r>
        <w:t>Tinh trang: DANG AP DUNG | Ap dung cho tat ca cac he dao tao</w:t>
      </w:r>
    </w:p>
    <w:p>
      <w:pPr>
        <w:pStyle w:val="Heading1"/>
      </w:pPr>
      <w:r>
        <w:t>Dieu 5. Dieu kien va Thu tuc xin hoan thi</w:t>
      </w:r>
    </w:p>
    <w:p>
      <w:r>
        <w:t>1. Ly do chinh dang duoc chap nhan hoan thi:</w:t>
      </w:r>
    </w:p>
    <w:p>
      <w:r>
        <w:t xml:space="preserve">   - Bi om dau, tai nan dot xuat phai nam vien hoac dieu tri;</w:t>
      </w:r>
    </w:p>
    <w:p>
      <w:r>
        <w:t xml:space="preserve">   - Gia dinh co tang che (tu than phu mau, vo chong, con, anh chi em ruot);</w:t>
      </w:r>
    </w:p>
    <w:p>
      <w:r>
        <w:t xml:space="preserve">   - Trung lich thi cong vu hoac dai dien truong tham gia thi dau quoc gia.</w:t>
      </w:r>
    </w:p>
    <w:p>
      <w:r>
        <w:t>2. Thoi han nop don hoan thi:</w:t>
      </w:r>
    </w:p>
    <w:p>
      <w:r>
        <w:t xml:space="preserve">   - Don phai duoc nop trong vong toi da 03 ngay lam viec ke tu ngay dien ra ca thi (khong tinh Thu 7, Chu nhat).</w:t>
      </w:r>
    </w:p>
    <w:p>
      <w:r>
        <w:t xml:space="preserve">   - Cac truong hop nop sau 03 ngay lam viec se bi tu choi va nhan diem 0 cho ca thi do.</w:t>
      </w:r>
    </w:p>
    <w:p>
      <w:r>
        <w:t>3. Giay to minh chung bat buoc:</w:t>
      </w:r>
    </w:p>
    <w:p>
      <w:r>
        <w:t xml:space="preserve">   - Doi voi ly do benh tat: Bat buoc phai co Giay ra vien hoac Giay xac nhan dieu tri cua Benh vien tuyen Quan/Huyen tro len (co moc do). Giay xac nhan cua Tram y te xa/phuong khong hop 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