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008130294"/>
        <w:docPartObj>
          <w:docPartGallery w:val="Cover Pages"/>
          <w:docPartUnique/>
        </w:docPartObj>
      </w:sdtPr>
      <w:sdtEndPr/>
      <w:sdtContent>
        <w:p w14:paraId="5974A03B" w14:textId="1DF485AC" w:rsidR="001F4F8E" w:rsidRPr="004B7A3C" w:rsidRDefault="001F4F8E">
          <w:pPr>
            <w:rPr>
              <w:rFonts w:ascii="Times New Roman" w:hAnsi="Times New Roman" w:cs="Times New Roman"/>
            </w:rPr>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8557"/>
          </w:tblGrid>
          <w:tr w:rsidR="001F4F8E" w:rsidRPr="004B7A3C" w14:paraId="61467838" w14:textId="77777777">
            <w:sdt>
              <w:sdtPr>
                <w:rPr>
                  <w:rFonts w:ascii="Times New Roman" w:hAnsi="Times New Roman" w:cs="Times New Roman"/>
                  <w:color w:val="365F91" w:themeColor="accent1" w:themeShade="BF"/>
                  <w:sz w:val="24"/>
                  <w:szCs w:val="24"/>
                </w:rPr>
                <w:alias w:val="Company"/>
                <w:id w:val="13406915"/>
                <w:placeholder>
                  <w:docPart w:val="05912627D3394392B081160442BEBDA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A33D385" w14:textId="160375C6" w:rsidR="001F4F8E" w:rsidRPr="004B7A3C" w:rsidRDefault="001F4F8E">
                    <w:pPr>
                      <w:pStyle w:val="NoSpacing"/>
                      <w:rPr>
                        <w:rFonts w:ascii="Times New Roman" w:hAnsi="Times New Roman" w:cs="Times New Roman"/>
                        <w:color w:val="365F91" w:themeColor="accent1" w:themeShade="BF"/>
                        <w:sz w:val="24"/>
                      </w:rPr>
                    </w:pPr>
                    <w:r w:rsidRPr="004B7A3C">
                      <w:rPr>
                        <w:rFonts w:ascii="Times New Roman" w:hAnsi="Times New Roman" w:cs="Times New Roman"/>
                        <w:color w:val="365F91" w:themeColor="accent1" w:themeShade="BF"/>
                        <w:sz w:val="24"/>
                        <w:szCs w:val="24"/>
                      </w:rPr>
                      <w:t>CYB6009 – Data Analysis and Visualisation</w:t>
                    </w:r>
                  </w:p>
                </w:tc>
              </w:sdtContent>
            </w:sdt>
          </w:tr>
          <w:tr w:rsidR="001F4F8E" w:rsidRPr="004B7A3C" w14:paraId="0C52680E" w14:textId="77777777">
            <w:tc>
              <w:tcPr>
                <w:tcW w:w="7672" w:type="dxa"/>
              </w:tcPr>
              <w:sdt>
                <w:sdtPr>
                  <w:rPr>
                    <w:rFonts w:ascii="Times New Roman" w:eastAsiaTheme="majorEastAsia" w:hAnsi="Times New Roman" w:cs="Times New Roman"/>
                    <w:color w:val="4F81BD" w:themeColor="accent1"/>
                    <w:sz w:val="88"/>
                    <w:szCs w:val="88"/>
                  </w:rPr>
                  <w:alias w:val="Title"/>
                  <w:id w:val="13406919"/>
                  <w:placeholder>
                    <w:docPart w:val="0203076EEEA747C18037ECA0BEC0CCDC"/>
                  </w:placeholder>
                  <w:dataBinding w:prefixMappings="xmlns:ns0='http://schemas.openxmlformats.org/package/2006/metadata/core-properties' xmlns:ns1='http://purl.org/dc/elements/1.1/'" w:xpath="/ns0:coreProperties[1]/ns1:title[1]" w:storeItemID="{6C3C8BC8-F283-45AE-878A-BAB7291924A1}"/>
                  <w:text/>
                </w:sdtPr>
                <w:sdtEndPr/>
                <w:sdtContent>
                  <w:p w14:paraId="677EF38D" w14:textId="07D9E811" w:rsidR="001F4F8E" w:rsidRPr="004B7A3C" w:rsidRDefault="001F4F8E">
                    <w:pPr>
                      <w:pStyle w:val="NoSpacing"/>
                      <w:spacing w:line="216" w:lineRule="auto"/>
                      <w:rPr>
                        <w:rFonts w:ascii="Times New Roman" w:eastAsiaTheme="majorEastAsia" w:hAnsi="Times New Roman" w:cs="Times New Roman"/>
                        <w:color w:val="4F81BD" w:themeColor="accent1"/>
                        <w:sz w:val="88"/>
                        <w:szCs w:val="88"/>
                      </w:rPr>
                    </w:pPr>
                    <w:r w:rsidRPr="004B7A3C">
                      <w:rPr>
                        <w:rFonts w:ascii="Times New Roman" w:eastAsiaTheme="majorEastAsia" w:hAnsi="Times New Roman" w:cs="Times New Roman"/>
                        <w:color w:val="4F81BD" w:themeColor="accent1"/>
                        <w:sz w:val="88"/>
                        <w:szCs w:val="88"/>
                      </w:rPr>
                      <w:t>Assessment 2</w:t>
                    </w:r>
                  </w:p>
                </w:sdtContent>
              </w:sdt>
            </w:tc>
          </w:tr>
          <w:tr w:rsidR="001F4F8E" w:rsidRPr="004B7A3C" w14:paraId="3C93F201" w14:textId="77777777">
            <w:sdt>
              <w:sdtPr>
                <w:rPr>
                  <w:rFonts w:ascii="Times New Roman" w:hAnsi="Times New Roman" w:cs="Times New Roman"/>
                  <w:color w:val="365F91" w:themeColor="accent1" w:themeShade="BF"/>
                  <w:sz w:val="24"/>
                  <w:szCs w:val="24"/>
                </w:rPr>
                <w:alias w:val="Subtitle"/>
                <w:id w:val="13406923"/>
                <w:placeholder>
                  <w:docPart w:val="B43D5D286BAF420AA8B1ACFC00C21E6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06E8FEA" w14:textId="33DFB463" w:rsidR="001F4F8E" w:rsidRPr="004B7A3C" w:rsidRDefault="001F4F8E">
                    <w:pPr>
                      <w:pStyle w:val="NoSpacing"/>
                      <w:rPr>
                        <w:rFonts w:ascii="Times New Roman" w:hAnsi="Times New Roman" w:cs="Times New Roman"/>
                        <w:color w:val="365F91" w:themeColor="accent1" w:themeShade="BF"/>
                        <w:sz w:val="24"/>
                      </w:rPr>
                    </w:pPr>
                    <w:r w:rsidRPr="004B7A3C">
                      <w:rPr>
                        <w:rFonts w:ascii="Times New Roman" w:hAnsi="Times New Roman" w:cs="Times New Roman"/>
                        <w:color w:val="365F91" w:themeColor="accent1" w:themeShade="BF"/>
                        <w:sz w:val="24"/>
                        <w:szCs w:val="24"/>
                      </w:rPr>
                      <w:t>Report on the analysis and modelling of a dataset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251"/>
          </w:tblGrid>
          <w:tr w:rsidR="001F4F8E" w:rsidRPr="004B7A3C" w14:paraId="09F10A1F" w14:textId="77777777">
            <w:tc>
              <w:tcPr>
                <w:tcW w:w="7221" w:type="dxa"/>
                <w:tcMar>
                  <w:top w:w="216" w:type="dxa"/>
                  <w:left w:w="115" w:type="dxa"/>
                  <w:bottom w:w="216" w:type="dxa"/>
                  <w:right w:w="115" w:type="dxa"/>
                </w:tcMar>
              </w:tcPr>
              <w:sdt>
                <w:sdtPr>
                  <w:rPr>
                    <w:rFonts w:ascii="Times New Roman" w:hAnsi="Times New Roman" w:cs="Times New Roman"/>
                    <w:color w:val="4F81BD" w:themeColor="accent1"/>
                    <w:sz w:val="28"/>
                    <w:szCs w:val="28"/>
                  </w:rPr>
                  <w:alias w:val="Author"/>
                  <w:id w:val="13406928"/>
                  <w:placeholder>
                    <w:docPart w:val="03F28C630D2344E592E3D8DE9FED8671"/>
                  </w:placeholder>
                  <w:dataBinding w:prefixMappings="xmlns:ns0='http://schemas.openxmlformats.org/package/2006/metadata/core-properties' xmlns:ns1='http://purl.org/dc/elements/1.1/'" w:xpath="/ns0:coreProperties[1]/ns1:creator[1]" w:storeItemID="{6C3C8BC8-F283-45AE-878A-BAB7291924A1}"/>
                  <w:text/>
                </w:sdtPr>
                <w:sdtEndPr/>
                <w:sdtContent>
                  <w:p w14:paraId="12B7DCB8" w14:textId="3A4DD46B" w:rsidR="001F4F8E" w:rsidRPr="004B7A3C" w:rsidRDefault="001F4F8E">
                    <w:pPr>
                      <w:pStyle w:val="NoSpacing"/>
                      <w:rPr>
                        <w:rFonts w:ascii="Times New Roman" w:hAnsi="Times New Roman" w:cs="Times New Roman"/>
                        <w:color w:val="4F81BD" w:themeColor="accent1"/>
                        <w:sz w:val="28"/>
                        <w:szCs w:val="28"/>
                      </w:rPr>
                    </w:pPr>
                    <w:r w:rsidRPr="004B7A3C">
                      <w:rPr>
                        <w:rFonts w:ascii="Times New Roman" w:hAnsi="Times New Roman" w:cs="Times New Roman"/>
                        <w:color w:val="4F81BD" w:themeColor="accent1"/>
                        <w:sz w:val="28"/>
                        <w:szCs w:val="28"/>
                      </w:rPr>
                      <w:t>Dccamero - 10215233</w:t>
                    </w:r>
                  </w:p>
                </w:sdtContent>
              </w:sdt>
              <w:sdt>
                <w:sdtPr>
                  <w:rPr>
                    <w:rFonts w:ascii="Times New Roman" w:hAnsi="Times New Roman" w:cs="Times New Roman"/>
                    <w:color w:val="4F81BD" w:themeColor="accent1"/>
                    <w:sz w:val="28"/>
                    <w:szCs w:val="28"/>
                  </w:rPr>
                  <w:alias w:val="Date"/>
                  <w:tag w:val="Date"/>
                  <w:id w:val="13406932"/>
                  <w:placeholder>
                    <w:docPart w:val="32493116EB8648F0BB31572CBA44D119"/>
                  </w:placeholder>
                  <w:dataBinding w:prefixMappings="xmlns:ns0='http://schemas.microsoft.com/office/2006/coverPageProps'" w:xpath="/ns0:CoverPageProperties[1]/ns0:PublishDate[1]" w:storeItemID="{55AF091B-3C7A-41E3-B477-F2FDAA23CFDA}"/>
                  <w:date w:fullDate="2024-02-19T00:00:00Z">
                    <w:dateFormat w:val="dd/MM/yyyy"/>
                    <w:lid w:val="en-GB"/>
                    <w:storeMappedDataAs w:val="dateTime"/>
                    <w:calendar w:val="gregorian"/>
                  </w:date>
                </w:sdtPr>
                <w:sdtEndPr/>
                <w:sdtContent>
                  <w:p w14:paraId="329B35D8" w14:textId="0BF50D02" w:rsidR="001F4F8E" w:rsidRPr="004B7A3C" w:rsidRDefault="001F4F8E">
                    <w:pPr>
                      <w:pStyle w:val="NoSpacing"/>
                      <w:rPr>
                        <w:rFonts w:ascii="Times New Roman" w:hAnsi="Times New Roman" w:cs="Times New Roman"/>
                        <w:color w:val="4F81BD" w:themeColor="accent1"/>
                        <w:sz w:val="28"/>
                        <w:szCs w:val="28"/>
                      </w:rPr>
                    </w:pPr>
                    <w:r w:rsidRPr="004B7A3C">
                      <w:rPr>
                        <w:rFonts w:ascii="Times New Roman" w:hAnsi="Times New Roman" w:cs="Times New Roman"/>
                        <w:color w:val="4F81BD" w:themeColor="accent1"/>
                        <w:sz w:val="28"/>
                        <w:szCs w:val="28"/>
                        <w:lang w:val="en-GB"/>
                      </w:rPr>
                      <w:t>19/02/2024</w:t>
                    </w:r>
                  </w:p>
                </w:sdtContent>
              </w:sdt>
              <w:p w14:paraId="076D5F63" w14:textId="77777777" w:rsidR="001F4F8E" w:rsidRPr="004B7A3C" w:rsidRDefault="001F4F8E">
                <w:pPr>
                  <w:pStyle w:val="NoSpacing"/>
                  <w:rPr>
                    <w:rFonts w:ascii="Times New Roman" w:hAnsi="Times New Roman" w:cs="Times New Roman"/>
                    <w:color w:val="4F81BD" w:themeColor="accent1"/>
                  </w:rPr>
                </w:pPr>
              </w:p>
            </w:tc>
          </w:tr>
        </w:tbl>
        <w:p w14:paraId="313F0376" w14:textId="106C187F" w:rsidR="001F4F8E" w:rsidRPr="004B7A3C" w:rsidRDefault="001F4F8E">
          <w:pPr>
            <w:rPr>
              <w:rFonts w:ascii="Times New Roman" w:eastAsiaTheme="majorEastAsia" w:hAnsi="Times New Roman" w:cs="Times New Roman"/>
              <w:b/>
              <w:bCs/>
              <w:color w:val="4F81BD"/>
              <w:sz w:val="28"/>
              <w:szCs w:val="28"/>
            </w:rPr>
          </w:pPr>
          <w:r w:rsidRPr="004B7A3C">
            <w:rPr>
              <w:rFonts w:ascii="Times New Roman" w:hAnsi="Times New Roman" w:cs="Times New Roman"/>
            </w:rPr>
            <w:br w:type="page"/>
          </w:r>
        </w:p>
      </w:sdtContent>
    </w:sdt>
    <w:bookmarkStart w:id="0" w:name="_Toc159203525" w:displacedByCustomXml="next"/>
    <w:sdt>
      <w:sdtPr>
        <w:rPr>
          <w:rFonts w:ascii="Times New Roman" w:hAnsi="Times New Roman" w:cs="Times New Roman"/>
          <w:lang w:val="en-GB"/>
        </w:rPr>
        <w:id w:val="682176494"/>
        <w:docPartObj>
          <w:docPartGallery w:val="Table of Contents"/>
          <w:docPartUnique/>
        </w:docPartObj>
      </w:sdtPr>
      <w:sdtEndPr>
        <w:rPr>
          <w:b/>
          <w:bCs/>
        </w:rPr>
      </w:sdtEndPr>
      <w:sdtContent>
        <w:bookmarkEnd w:id="0" w:displacedByCustomXml="prev"/>
        <w:p w14:paraId="0EBB9EA9" w14:textId="7EC020D8" w:rsidR="00182798" w:rsidRDefault="001F4F8E">
          <w:pPr>
            <w:pStyle w:val="TOC1"/>
            <w:tabs>
              <w:tab w:val="right" w:leader="dot" w:pos="10456"/>
            </w:tabs>
            <w:rPr>
              <w:rFonts w:eastAsiaTheme="minorEastAsia"/>
              <w:noProof/>
              <w:kern w:val="2"/>
              <w:sz w:val="22"/>
              <w:szCs w:val="22"/>
              <w14:ligatures w14:val="standardContextual"/>
            </w:rPr>
          </w:pPr>
          <w:r w:rsidRPr="004B7A3C">
            <w:rPr>
              <w:rFonts w:ascii="Times New Roman" w:hAnsi="Times New Roman" w:cs="Times New Roman"/>
            </w:rPr>
            <w:fldChar w:fldCharType="begin"/>
          </w:r>
          <w:r w:rsidRPr="004B7A3C">
            <w:rPr>
              <w:rFonts w:ascii="Times New Roman" w:hAnsi="Times New Roman" w:cs="Times New Roman"/>
            </w:rPr>
            <w:instrText xml:space="preserve"> TOC \o "1-3" \h \z \u </w:instrText>
          </w:r>
          <w:r w:rsidRPr="004B7A3C">
            <w:rPr>
              <w:rFonts w:ascii="Times New Roman" w:hAnsi="Times New Roman" w:cs="Times New Roman"/>
            </w:rPr>
            <w:fldChar w:fldCharType="separate"/>
          </w:r>
          <w:hyperlink w:anchor="_Toc159205468" w:history="1">
            <w:r w:rsidR="00182798" w:rsidRPr="009C6E8E">
              <w:rPr>
                <w:rStyle w:val="Hyperlink"/>
                <w:rFonts w:ascii="Times New Roman" w:hAnsi="Times New Roman" w:cs="Times New Roman"/>
                <w:noProof/>
              </w:rPr>
              <w:t>Introduction</w:t>
            </w:r>
            <w:r w:rsidR="00182798">
              <w:rPr>
                <w:noProof/>
                <w:webHidden/>
              </w:rPr>
              <w:tab/>
            </w:r>
            <w:r w:rsidR="00182798">
              <w:rPr>
                <w:noProof/>
                <w:webHidden/>
              </w:rPr>
              <w:fldChar w:fldCharType="begin"/>
            </w:r>
            <w:r w:rsidR="00182798">
              <w:rPr>
                <w:noProof/>
                <w:webHidden/>
              </w:rPr>
              <w:instrText xml:space="preserve"> PAGEREF _Toc159205468 \h </w:instrText>
            </w:r>
            <w:r w:rsidR="00182798">
              <w:rPr>
                <w:noProof/>
                <w:webHidden/>
              </w:rPr>
            </w:r>
            <w:r w:rsidR="00182798">
              <w:rPr>
                <w:noProof/>
                <w:webHidden/>
              </w:rPr>
              <w:fldChar w:fldCharType="separate"/>
            </w:r>
            <w:r w:rsidR="00182798">
              <w:rPr>
                <w:noProof/>
                <w:webHidden/>
              </w:rPr>
              <w:t>2</w:t>
            </w:r>
            <w:r w:rsidR="00182798">
              <w:rPr>
                <w:noProof/>
                <w:webHidden/>
              </w:rPr>
              <w:fldChar w:fldCharType="end"/>
            </w:r>
          </w:hyperlink>
        </w:p>
        <w:p w14:paraId="4EC264DA" w14:textId="244A2843" w:rsidR="00182798" w:rsidRDefault="00182798">
          <w:pPr>
            <w:pStyle w:val="TOC1"/>
            <w:tabs>
              <w:tab w:val="right" w:leader="dot" w:pos="10456"/>
            </w:tabs>
            <w:rPr>
              <w:rFonts w:eastAsiaTheme="minorEastAsia"/>
              <w:noProof/>
              <w:kern w:val="2"/>
              <w:sz w:val="22"/>
              <w:szCs w:val="22"/>
              <w14:ligatures w14:val="standardContextual"/>
            </w:rPr>
          </w:pPr>
          <w:hyperlink w:anchor="_Toc159205469" w:history="1">
            <w:r w:rsidRPr="009C6E8E">
              <w:rPr>
                <w:rStyle w:val="Hyperlink"/>
                <w:rFonts w:ascii="Times New Roman" w:hAnsi="Times New Roman" w:cs="Times New Roman"/>
                <w:noProof/>
              </w:rPr>
              <w:t>Data Cleaning and Preparation</w:t>
            </w:r>
            <w:r>
              <w:rPr>
                <w:noProof/>
                <w:webHidden/>
              </w:rPr>
              <w:tab/>
            </w:r>
            <w:r>
              <w:rPr>
                <w:noProof/>
                <w:webHidden/>
              </w:rPr>
              <w:fldChar w:fldCharType="begin"/>
            </w:r>
            <w:r>
              <w:rPr>
                <w:noProof/>
                <w:webHidden/>
              </w:rPr>
              <w:instrText xml:space="preserve"> PAGEREF _Toc159205469 \h </w:instrText>
            </w:r>
            <w:r>
              <w:rPr>
                <w:noProof/>
                <w:webHidden/>
              </w:rPr>
            </w:r>
            <w:r>
              <w:rPr>
                <w:noProof/>
                <w:webHidden/>
              </w:rPr>
              <w:fldChar w:fldCharType="separate"/>
            </w:r>
            <w:r>
              <w:rPr>
                <w:noProof/>
                <w:webHidden/>
              </w:rPr>
              <w:t>2</w:t>
            </w:r>
            <w:r>
              <w:rPr>
                <w:noProof/>
                <w:webHidden/>
              </w:rPr>
              <w:fldChar w:fldCharType="end"/>
            </w:r>
          </w:hyperlink>
        </w:p>
        <w:p w14:paraId="12A3E686" w14:textId="73C68A4C" w:rsidR="00182798" w:rsidRDefault="00182798">
          <w:pPr>
            <w:pStyle w:val="TOC1"/>
            <w:tabs>
              <w:tab w:val="right" w:leader="dot" w:pos="10456"/>
            </w:tabs>
            <w:rPr>
              <w:rFonts w:eastAsiaTheme="minorEastAsia"/>
              <w:noProof/>
              <w:kern w:val="2"/>
              <w:sz w:val="22"/>
              <w:szCs w:val="22"/>
              <w14:ligatures w14:val="standardContextual"/>
            </w:rPr>
          </w:pPr>
          <w:hyperlink w:anchor="_Toc159205470" w:history="1">
            <w:r w:rsidRPr="009C6E8E">
              <w:rPr>
                <w:rStyle w:val="Hyperlink"/>
                <w:rFonts w:ascii="Times New Roman" w:hAnsi="Times New Roman" w:cs="Times New Roman"/>
                <w:noProof/>
              </w:rPr>
              <w:t>Hyperparameter Tuning and Cross-Validation</w:t>
            </w:r>
            <w:r>
              <w:rPr>
                <w:noProof/>
                <w:webHidden/>
              </w:rPr>
              <w:tab/>
            </w:r>
            <w:r>
              <w:rPr>
                <w:noProof/>
                <w:webHidden/>
              </w:rPr>
              <w:fldChar w:fldCharType="begin"/>
            </w:r>
            <w:r>
              <w:rPr>
                <w:noProof/>
                <w:webHidden/>
              </w:rPr>
              <w:instrText xml:space="preserve"> PAGEREF _Toc159205470 \h </w:instrText>
            </w:r>
            <w:r>
              <w:rPr>
                <w:noProof/>
                <w:webHidden/>
              </w:rPr>
            </w:r>
            <w:r>
              <w:rPr>
                <w:noProof/>
                <w:webHidden/>
              </w:rPr>
              <w:fldChar w:fldCharType="separate"/>
            </w:r>
            <w:r>
              <w:rPr>
                <w:noProof/>
                <w:webHidden/>
              </w:rPr>
              <w:t>3</w:t>
            </w:r>
            <w:r>
              <w:rPr>
                <w:noProof/>
                <w:webHidden/>
              </w:rPr>
              <w:fldChar w:fldCharType="end"/>
            </w:r>
          </w:hyperlink>
        </w:p>
        <w:p w14:paraId="34CF68AA" w14:textId="707D9673" w:rsidR="00182798" w:rsidRDefault="00182798">
          <w:pPr>
            <w:pStyle w:val="TOC2"/>
            <w:tabs>
              <w:tab w:val="right" w:leader="dot" w:pos="10456"/>
            </w:tabs>
            <w:rPr>
              <w:rFonts w:eastAsiaTheme="minorEastAsia"/>
              <w:noProof/>
              <w:kern w:val="2"/>
              <w:sz w:val="22"/>
              <w:szCs w:val="22"/>
              <w14:ligatures w14:val="standardContextual"/>
            </w:rPr>
          </w:pPr>
          <w:hyperlink w:anchor="_Toc159205471" w:history="1">
            <w:r w:rsidRPr="009C6E8E">
              <w:rPr>
                <w:rStyle w:val="Hyperlink"/>
                <w:rFonts w:ascii="Times New Roman" w:hAnsi="Times New Roman" w:cs="Times New Roman"/>
                <w:noProof/>
              </w:rPr>
              <w:t>Logistic LASSO Regression</w:t>
            </w:r>
            <w:r>
              <w:rPr>
                <w:noProof/>
                <w:webHidden/>
              </w:rPr>
              <w:tab/>
            </w:r>
            <w:r>
              <w:rPr>
                <w:noProof/>
                <w:webHidden/>
              </w:rPr>
              <w:fldChar w:fldCharType="begin"/>
            </w:r>
            <w:r>
              <w:rPr>
                <w:noProof/>
                <w:webHidden/>
              </w:rPr>
              <w:instrText xml:space="preserve"> PAGEREF _Toc159205471 \h </w:instrText>
            </w:r>
            <w:r>
              <w:rPr>
                <w:noProof/>
                <w:webHidden/>
              </w:rPr>
            </w:r>
            <w:r>
              <w:rPr>
                <w:noProof/>
                <w:webHidden/>
              </w:rPr>
              <w:fldChar w:fldCharType="separate"/>
            </w:r>
            <w:r>
              <w:rPr>
                <w:noProof/>
                <w:webHidden/>
              </w:rPr>
              <w:t>4</w:t>
            </w:r>
            <w:r>
              <w:rPr>
                <w:noProof/>
                <w:webHidden/>
              </w:rPr>
              <w:fldChar w:fldCharType="end"/>
            </w:r>
          </w:hyperlink>
        </w:p>
        <w:p w14:paraId="13EF0E43" w14:textId="2226EBCE" w:rsidR="00182798" w:rsidRDefault="00182798">
          <w:pPr>
            <w:pStyle w:val="TOC2"/>
            <w:tabs>
              <w:tab w:val="right" w:leader="dot" w:pos="10456"/>
            </w:tabs>
            <w:rPr>
              <w:rFonts w:eastAsiaTheme="minorEastAsia"/>
              <w:noProof/>
              <w:kern w:val="2"/>
              <w:sz w:val="22"/>
              <w:szCs w:val="22"/>
              <w14:ligatures w14:val="standardContextual"/>
            </w:rPr>
          </w:pPr>
          <w:hyperlink w:anchor="_Toc159205472" w:history="1">
            <w:r w:rsidRPr="009C6E8E">
              <w:rPr>
                <w:rStyle w:val="Hyperlink"/>
                <w:rFonts w:ascii="Times New Roman" w:hAnsi="Times New Roman" w:cs="Times New Roman"/>
                <w:noProof/>
              </w:rPr>
              <w:t>Bagging Tree</w:t>
            </w:r>
            <w:r>
              <w:rPr>
                <w:noProof/>
                <w:webHidden/>
              </w:rPr>
              <w:tab/>
            </w:r>
            <w:r>
              <w:rPr>
                <w:noProof/>
                <w:webHidden/>
              </w:rPr>
              <w:fldChar w:fldCharType="begin"/>
            </w:r>
            <w:r>
              <w:rPr>
                <w:noProof/>
                <w:webHidden/>
              </w:rPr>
              <w:instrText xml:space="preserve"> PAGEREF _Toc159205472 \h </w:instrText>
            </w:r>
            <w:r>
              <w:rPr>
                <w:noProof/>
                <w:webHidden/>
              </w:rPr>
            </w:r>
            <w:r>
              <w:rPr>
                <w:noProof/>
                <w:webHidden/>
              </w:rPr>
              <w:fldChar w:fldCharType="separate"/>
            </w:r>
            <w:r>
              <w:rPr>
                <w:noProof/>
                <w:webHidden/>
              </w:rPr>
              <w:t>4</w:t>
            </w:r>
            <w:r>
              <w:rPr>
                <w:noProof/>
                <w:webHidden/>
              </w:rPr>
              <w:fldChar w:fldCharType="end"/>
            </w:r>
          </w:hyperlink>
        </w:p>
        <w:p w14:paraId="5502E546" w14:textId="0D5FF1AD" w:rsidR="00182798" w:rsidRDefault="00182798">
          <w:pPr>
            <w:pStyle w:val="TOC1"/>
            <w:tabs>
              <w:tab w:val="right" w:leader="dot" w:pos="10456"/>
            </w:tabs>
            <w:rPr>
              <w:rFonts w:eastAsiaTheme="minorEastAsia"/>
              <w:noProof/>
              <w:kern w:val="2"/>
              <w:sz w:val="22"/>
              <w:szCs w:val="22"/>
              <w14:ligatures w14:val="standardContextual"/>
            </w:rPr>
          </w:pPr>
          <w:hyperlink w:anchor="_Toc159205473" w:history="1">
            <w:r w:rsidRPr="009C6E8E">
              <w:rPr>
                <w:rStyle w:val="Hyperlink"/>
                <w:rFonts w:ascii="Times New Roman" w:hAnsi="Times New Roman" w:cs="Times New Roman"/>
                <w:noProof/>
              </w:rPr>
              <w:t>Confusion Matrices and Model Performance Metrics</w:t>
            </w:r>
            <w:r>
              <w:rPr>
                <w:noProof/>
                <w:webHidden/>
              </w:rPr>
              <w:tab/>
            </w:r>
            <w:r>
              <w:rPr>
                <w:noProof/>
                <w:webHidden/>
              </w:rPr>
              <w:fldChar w:fldCharType="begin"/>
            </w:r>
            <w:r>
              <w:rPr>
                <w:noProof/>
                <w:webHidden/>
              </w:rPr>
              <w:instrText xml:space="preserve"> PAGEREF _Toc159205473 \h </w:instrText>
            </w:r>
            <w:r>
              <w:rPr>
                <w:noProof/>
                <w:webHidden/>
              </w:rPr>
            </w:r>
            <w:r>
              <w:rPr>
                <w:noProof/>
                <w:webHidden/>
              </w:rPr>
              <w:fldChar w:fldCharType="separate"/>
            </w:r>
            <w:r>
              <w:rPr>
                <w:noProof/>
                <w:webHidden/>
              </w:rPr>
              <w:t>5</w:t>
            </w:r>
            <w:r>
              <w:rPr>
                <w:noProof/>
                <w:webHidden/>
              </w:rPr>
              <w:fldChar w:fldCharType="end"/>
            </w:r>
          </w:hyperlink>
        </w:p>
        <w:p w14:paraId="6B228C76" w14:textId="6E067DD6" w:rsidR="00182798" w:rsidRDefault="00182798">
          <w:pPr>
            <w:pStyle w:val="TOC2"/>
            <w:tabs>
              <w:tab w:val="right" w:leader="dot" w:pos="10456"/>
            </w:tabs>
            <w:rPr>
              <w:rFonts w:eastAsiaTheme="minorEastAsia"/>
              <w:noProof/>
              <w:kern w:val="2"/>
              <w:sz w:val="22"/>
              <w:szCs w:val="22"/>
              <w14:ligatures w14:val="standardContextual"/>
            </w:rPr>
          </w:pPr>
          <w:hyperlink w:anchor="_Toc159205474" w:history="1">
            <w:r w:rsidRPr="009C6E8E">
              <w:rPr>
                <w:rStyle w:val="Hyperlink"/>
                <w:rFonts w:ascii="Times New Roman" w:hAnsi="Times New Roman" w:cs="Times New Roman"/>
                <w:noProof/>
              </w:rPr>
              <w:t>Confusion Matrices</w:t>
            </w:r>
            <w:r>
              <w:rPr>
                <w:noProof/>
                <w:webHidden/>
              </w:rPr>
              <w:tab/>
            </w:r>
            <w:r>
              <w:rPr>
                <w:noProof/>
                <w:webHidden/>
              </w:rPr>
              <w:fldChar w:fldCharType="begin"/>
            </w:r>
            <w:r>
              <w:rPr>
                <w:noProof/>
                <w:webHidden/>
              </w:rPr>
              <w:instrText xml:space="preserve"> PAGEREF _Toc159205474 \h </w:instrText>
            </w:r>
            <w:r>
              <w:rPr>
                <w:noProof/>
                <w:webHidden/>
              </w:rPr>
            </w:r>
            <w:r>
              <w:rPr>
                <w:noProof/>
                <w:webHidden/>
              </w:rPr>
              <w:fldChar w:fldCharType="separate"/>
            </w:r>
            <w:r>
              <w:rPr>
                <w:noProof/>
                <w:webHidden/>
              </w:rPr>
              <w:t>5</w:t>
            </w:r>
            <w:r>
              <w:rPr>
                <w:noProof/>
                <w:webHidden/>
              </w:rPr>
              <w:fldChar w:fldCharType="end"/>
            </w:r>
          </w:hyperlink>
        </w:p>
        <w:p w14:paraId="2773897F" w14:textId="634AE4AC" w:rsidR="00182798" w:rsidRDefault="00182798">
          <w:pPr>
            <w:pStyle w:val="TOC2"/>
            <w:tabs>
              <w:tab w:val="right" w:leader="dot" w:pos="10456"/>
            </w:tabs>
            <w:rPr>
              <w:rFonts w:eastAsiaTheme="minorEastAsia"/>
              <w:noProof/>
              <w:kern w:val="2"/>
              <w:sz w:val="22"/>
              <w:szCs w:val="22"/>
              <w14:ligatures w14:val="standardContextual"/>
            </w:rPr>
          </w:pPr>
          <w:hyperlink w:anchor="_Toc159205475" w:history="1">
            <w:r w:rsidRPr="009C6E8E">
              <w:rPr>
                <w:rStyle w:val="Hyperlink"/>
                <w:rFonts w:ascii="Times New Roman" w:hAnsi="Times New Roman" w:cs="Times New Roman"/>
                <w:noProof/>
              </w:rPr>
              <w:t>Model Performance Metrics</w:t>
            </w:r>
            <w:r>
              <w:rPr>
                <w:noProof/>
                <w:webHidden/>
              </w:rPr>
              <w:tab/>
            </w:r>
            <w:r>
              <w:rPr>
                <w:noProof/>
                <w:webHidden/>
              </w:rPr>
              <w:fldChar w:fldCharType="begin"/>
            </w:r>
            <w:r>
              <w:rPr>
                <w:noProof/>
                <w:webHidden/>
              </w:rPr>
              <w:instrText xml:space="preserve"> PAGEREF _Toc159205475 \h </w:instrText>
            </w:r>
            <w:r>
              <w:rPr>
                <w:noProof/>
                <w:webHidden/>
              </w:rPr>
            </w:r>
            <w:r>
              <w:rPr>
                <w:noProof/>
                <w:webHidden/>
              </w:rPr>
              <w:fldChar w:fldCharType="separate"/>
            </w:r>
            <w:r>
              <w:rPr>
                <w:noProof/>
                <w:webHidden/>
              </w:rPr>
              <w:t>6</w:t>
            </w:r>
            <w:r>
              <w:rPr>
                <w:noProof/>
                <w:webHidden/>
              </w:rPr>
              <w:fldChar w:fldCharType="end"/>
            </w:r>
          </w:hyperlink>
        </w:p>
        <w:p w14:paraId="166EA614" w14:textId="77CC91B4" w:rsidR="00182798" w:rsidRDefault="00182798">
          <w:pPr>
            <w:pStyle w:val="TOC1"/>
            <w:tabs>
              <w:tab w:val="right" w:leader="dot" w:pos="10456"/>
            </w:tabs>
            <w:rPr>
              <w:rFonts w:eastAsiaTheme="minorEastAsia"/>
              <w:noProof/>
              <w:kern w:val="2"/>
              <w:sz w:val="22"/>
              <w:szCs w:val="22"/>
              <w14:ligatures w14:val="standardContextual"/>
            </w:rPr>
          </w:pPr>
          <w:hyperlink w:anchor="_Toc159205476" w:history="1">
            <w:r w:rsidRPr="009C6E8E">
              <w:rPr>
                <w:rStyle w:val="Hyperlink"/>
                <w:rFonts w:ascii="Times New Roman" w:hAnsi="Times New Roman" w:cs="Times New Roman"/>
                <w:noProof/>
              </w:rPr>
              <w:t>Final Recommendation</w:t>
            </w:r>
            <w:r>
              <w:rPr>
                <w:noProof/>
                <w:webHidden/>
              </w:rPr>
              <w:tab/>
            </w:r>
            <w:r>
              <w:rPr>
                <w:noProof/>
                <w:webHidden/>
              </w:rPr>
              <w:fldChar w:fldCharType="begin"/>
            </w:r>
            <w:r>
              <w:rPr>
                <w:noProof/>
                <w:webHidden/>
              </w:rPr>
              <w:instrText xml:space="preserve"> PAGEREF _Toc159205476 \h </w:instrText>
            </w:r>
            <w:r>
              <w:rPr>
                <w:noProof/>
                <w:webHidden/>
              </w:rPr>
            </w:r>
            <w:r>
              <w:rPr>
                <w:noProof/>
                <w:webHidden/>
              </w:rPr>
              <w:fldChar w:fldCharType="separate"/>
            </w:r>
            <w:r>
              <w:rPr>
                <w:noProof/>
                <w:webHidden/>
              </w:rPr>
              <w:t>6</w:t>
            </w:r>
            <w:r>
              <w:rPr>
                <w:noProof/>
                <w:webHidden/>
              </w:rPr>
              <w:fldChar w:fldCharType="end"/>
            </w:r>
          </w:hyperlink>
        </w:p>
        <w:p w14:paraId="2BE3CF8B" w14:textId="2DE6180C" w:rsidR="001F4F8E" w:rsidRPr="004B7A3C" w:rsidRDefault="001F4F8E">
          <w:pPr>
            <w:rPr>
              <w:rFonts w:ascii="Times New Roman" w:hAnsi="Times New Roman" w:cs="Times New Roman"/>
            </w:rPr>
          </w:pPr>
          <w:r w:rsidRPr="004B7A3C">
            <w:rPr>
              <w:rFonts w:ascii="Times New Roman" w:hAnsi="Times New Roman" w:cs="Times New Roman"/>
              <w:b/>
              <w:bCs/>
              <w:lang w:val="en-GB"/>
            </w:rPr>
            <w:fldChar w:fldCharType="end"/>
          </w:r>
        </w:p>
      </w:sdtContent>
    </w:sdt>
    <w:p w14:paraId="6B2352B9" w14:textId="77777777" w:rsidR="001F4F8E" w:rsidRPr="004B7A3C" w:rsidRDefault="001F4F8E">
      <w:pPr>
        <w:rPr>
          <w:rFonts w:ascii="Times New Roman" w:eastAsiaTheme="majorEastAsia" w:hAnsi="Times New Roman" w:cs="Times New Roman"/>
          <w:b/>
          <w:bCs/>
          <w:color w:val="4F81BD"/>
          <w:sz w:val="28"/>
          <w:szCs w:val="28"/>
        </w:rPr>
      </w:pPr>
      <w:r w:rsidRPr="004B7A3C">
        <w:rPr>
          <w:rFonts w:ascii="Times New Roman" w:hAnsi="Times New Roman" w:cs="Times New Roman"/>
        </w:rPr>
        <w:br w:type="page"/>
      </w:r>
    </w:p>
    <w:p w14:paraId="2013BAA6" w14:textId="5EDD4EC2" w:rsidR="002C528A" w:rsidRPr="004B7A3C" w:rsidRDefault="008150AA" w:rsidP="001F4F8E">
      <w:pPr>
        <w:pStyle w:val="Heading1"/>
        <w:rPr>
          <w:rFonts w:ascii="Times New Roman" w:hAnsi="Times New Roman" w:cs="Times New Roman"/>
        </w:rPr>
      </w:pPr>
      <w:bookmarkStart w:id="1" w:name="_Toc159205468"/>
      <w:r w:rsidRPr="004B7A3C">
        <w:rPr>
          <w:rFonts w:ascii="Times New Roman" w:hAnsi="Times New Roman" w:cs="Times New Roman"/>
        </w:rPr>
        <w:lastRenderedPageBreak/>
        <w:t>Introduction</w:t>
      </w:r>
      <w:bookmarkEnd w:id="1"/>
    </w:p>
    <w:p w14:paraId="2FEC33F1" w14:textId="71FA2CB6" w:rsidR="002C528A" w:rsidRPr="004B7A3C" w:rsidRDefault="008150AA">
      <w:pPr>
        <w:rPr>
          <w:rFonts w:ascii="Times New Roman" w:hAnsi="Times New Roman" w:cs="Times New Roman"/>
        </w:rPr>
      </w:pPr>
      <w:r w:rsidRPr="004B7A3C">
        <w:rPr>
          <w:rFonts w:ascii="Times New Roman" w:hAnsi="Times New Roman" w:cs="Times New Roman"/>
        </w:rPr>
        <w:t xml:space="preserve">Disc Consulting Enterprises (DCE) aims to implement an early warning system that extends the functionality of their current Security, Information and Event Management or SIEM system. This report presents an analysis Logistic LASSO Regression &amp; Bagging Tree machine learning models to identify </w:t>
      </w:r>
      <w:r w:rsidR="001F4F8E" w:rsidRPr="004B7A3C">
        <w:rPr>
          <w:rFonts w:ascii="Times New Roman" w:hAnsi="Times New Roman" w:cs="Times New Roman"/>
        </w:rPr>
        <w:t>an</w:t>
      </w:r>
      <w:r w:rsidRPr="004B7A3C">
        <w:rPr>
          <w:rFonts w:ascii="Times New Roman" w:hAnsi="Times New Roman" w:cs="Times New Roman"/>
        </w:rPr>
        <w:t xml:space="preserve"> accurate method for classifying malicious events.</w:t>
      </w:r>
    </w:p>
    <w:p w14:paraId="139182E3" w14:textId="77777777" w:rsidR="002C528A" w:rsidRPr="004B7A3C" w:rsidRDefault="008150AA">
      <w:pPr>
        <w:rPr>
          <w:rFonts w:ascii="Times New Roman" w:hAnsi="Times New Roman" w:cs="Times New Roman"/>
        </w:rPr>
      </w:pPr>
      <w:r w:rsidRPr="004B7A3C">
        <w:rPr>
          <w:rFonts w:ascii="Times New Roman" w:hAnsi="Times New Roman" w:cs="Times New Roman"/>
        </w:rPr>
        <w:t>The data used in this analysis is pre-processed and cleaned to subset into training and testing sets. The data preparation and cleaning process involved merging categories of operating systems and connection states, as well as filtering out Incomplete records. This step ensures the input data is of high quality and prevents any biases due to imbalanced data distribution.</w:t>
      </w:r>
    </w:p>
    <w:p w14:paraId="50570C3D" w14:textId="77777777" w:rsidR="002C528A" w:rsidRPr="004B7A3C" w:rsidRDefault="008150AA">
      <w:pPr>
        <w:rPr>
          <w:rFonts w:ascii="Times New Roman" w:hAnsi="Times New Roman" w:cs="Times New Roman"/>
        </w:rPr>
      </w:pPr>
      <w:r w:rsidRPr="004B7A3C">
        <w:rPr>
          <w:rFonts w:ascii="Times New Roman" w:hAnsi="Times New Roman" w:cs="Times New Roman"/>
        </w:rPr>
        <w:t>The report outlines hyperparameter tuning strategies for each machine learning model based on cross validation and optimal tuning parameter values. The performance of each model is assessed using various metrics including overall accuracy, precision, recall. F-Score, False Positive rate, and False Negative Rate.</w:t>
      </w:r>
    </w:p>
    <w:p w14:paraId="367D6ED5" w14:textId="77777777" w:rsidR="002C528A" w:rsidRPr="004B7A3C" w:rsidRDefault="008150AA">
      <w:pPr>
        <w:rPr>
          <w:rFonts w:ascii="Times New Roman" w:hAnsi="Times New Roman" w:cs="Times New Roman"/>
        </w:rPr>
      </w:pPr>
      <w:r w:rsidRPr="004B7A3C">
        <w:rPr>
          <w:rFonts w:ascii="Times New Roman" w:hAnsi="Times New Roman" w:cs="Times New Roman"/>
        </w:rPr>
        <w:t>Comparative analysis of the models presents their strengths and weaknesses, and detecting malicious events based on the evaluation metrics and considering factors such as parsimony and interpretability, the report then provides a recommendation for a suitable machine learning model to integrate with the existing SIEM solution.</w:t>
      </w:r>
    </w:p>
    <w:p w14:paraId="05119FB9" w14:textId="77777777" w:rsidR="002C528A" w:rsidRPr="004B7A3C" w:rsidRDefault="008150AA" w:rsidP="001F4F8E">
      <w:pPr>
        <w:pStyle w:val="Heading1"/>
        <w:rPr>
          <w:rFonts w:ascii="Times New Roman" w:hAnsi="Times New Roman" w:cs="Times New Roman"/>
        </w:rPr>
      </w:pPr>
      <w:bookmarkStart w:id="2" w:name="_Toc159205469"/>
      <w:r w:rsidRPr="004B7A3C">
        <w:rPr>
          <w:rFonts w:ascii="Times New Roman" w:hAnsi="Times New Roman" w:cs="Times New Roman"/>
        </w:rPr>
        <w:t>Data Cleaning and Preparation</w:t>
      </w:r>
      <w:bookmarkEnd w:id="2"/>
    </w:p>
    <w:p w14:paraId="68E7553B" w14:textId="77777777" w:rsidR="001F4F8E" w:rsidRPr="004B7A3C" w:rsidRDefault="001F4F8E" w:rsidP="001F4F8E">
      <w:pPr>
        <w:rPr>
          <w:rFonts w:ascii="Times New Roman" w:hAnsi="Times New Roman" w:cs="Times New Roman"/>
        </w:rPr>
      </w:pPr>
      <w:r w:rsidRPr="004B7A3C">
        <w:rPr>
          <w:rFonts w:ascii="Times New Roman" w:hAnsi="Times New Roman" w:cs="Times New Roman"/>
          <w:b/>
          <w:bCs/>
        </w:rPr>
        <w:t>Pre-cleaning:</w:t>
      </w:r>
      <w:r w:rsidRPr="004B7A3C">
        <w:rPr>
          <w:rFonts w:ascii="Times New Roman" w:hAnsi="Times New Roman" w:cs="Times New Roman"/>
        </w:rPr>
        <w:t xml:space="preserve"> The initial dataset (MLData2023pre) had 502,159 observations across 14 variables.</w:t>
      </w:r>
    </w:p>
    <w:p w14:paraId="74A494A4" w14:textId="41E29C94" w:rsidR="001F4F8E" w:rsidRPr="004B7A3C" w:rsidRDefault="001F4F8E" w:rsidP="001F4F8E">
      <w:pPr>
        <w:rPr>
          <w:rFonts w:ascii="Times New Roman" w:hAnsi="Times New Roman" w:cs="Times New Roman"/>
        </w:rPr>
      </w:pPr>
      <w:r w:rsidRPr="004B7A3C">
        <w:rPr>
          <w:rFonts w:ascii="Times New Roman" w:hAnsi="Times New Roman" w:cs="Times New Roman"/>
          <w:b/>
          <w:bCs/>
        </w:rPr>
        <w:t>Post-cleaning:</w:t>
      </w:r>
      <w:r w:rsidRPr="004B7A3C">
        <w:rPr>
          <w:rFonts w:ascii="Times New Roman" w:hAnsi="Times New Roman" w:cs="Times New Roman"/>
        </w:rPr>
        <w:t xml:space="preserve"> After cleaning and preparation, the dataset (MLData2023_cleaned) had 492,036 observations across 13 variables, indicating the removal of invalid entries and the IPV6.Traffic feature as intended.</w:t>
      </w:r>
    </w:p>
    <w:p w14:paraId="1029347B" w14:textId="77777777" w:rsidR="002C528A" w:rsidRPr="004B7A3C" w:rsidRDefault="008150AA">
      <w:pPr>
        <w:pStyle w:val="ListParagraph"/>
        <w:numPr>
          <w:ilvl w:val="0"/>
          <w:numId w:val="4"/>
        </w:numPr>
        <w:rPr>
          <w:rFonts w:ascii="Times New Roman" w:hAnsi="Times New Roman" w:cs="Times New Roman"/>
        </w:rPr>
      </w:pPr>
      <w:r w:rsidRPr="004B7A3C">
        <w:rPr>
          <w:rFonts w:ascii="Times New Roman" w:hAnsi="Times New Roman" w:cs="Times New Roman"/>
          <w:b/>
          <w:bCs/>
        </w:rPr>
        <w:t>Assembled.Payload.Size</w:t>
      </w:r>
      <w:r w:rsidRPr="004B7A3C">
        <w:rPr>
          <w:rFonts w:ascii="Times New Roman" w:hAnsi="Times New Roman" w:cs="Times New Roman"/>
        </w:rPr>
        <w:t xml:space="preserve"> "-1" values were removed as the payload cannot be negative.</w:t>
      </w:r>
    </w:p>
    <w:p w14:paraId="17CF15F9" w14:textId="77777777" w:rsidR="002C528A" w:rsidRPr="004B7A3C" w:rsidRDefault="008150AA">
      <w:pPr>
        <w:pStyle w:val="ListParagraph"/>
        <w:numPr>
          <w:ilvl w:val="0"/>
          <w:numId w:val="4"/>
        </w:numPr>
        <w:rPr>
          <w:rFonts w:ascii="Times New Roman" w:hAnsi="Times New Roman" w:cs="Times New Roman"/>
        </w:rPr>
      </w:pPr>
      <w:r w:rsidRPr="004B7A3C">
        <w:rPr>
          <w:rFonts w:ascii="Times New Roman" w:hAnsi="Times New Roman" w:cs="Times New Roman"/>
          <w:b/>
          <w:bCs/>
        </w:rPr>
        <w:t>Operating.System</w:t>
      </w:r>
      <w:r w:rsidRPr="004B7A3C">
        <w:rPr>
          <w:rFonts w:ascii="Times New Roman" w:hAnsi="Times New Roman" w:cs="Times New Roman"/>
        </w:rPr>
        <w:t xml:space="preserve"> - Invalid values were removed, and the categories were merged into Windows_All, Other_OS and Android merging due to the low counts in the categories.</w:t>
      </w:r>
    </w:p>
    <w:p w14:paraId="7E8AA946" w14:textId="77777777" w:rsidR="002C528A" w:rsidRPr="004B7A3C" w:rsidRDefault="008150AA">
      <w:pPr>
        <w:pStyle w:val="ListParagraph"/>
        <w:numPr>
          <w:ilvl w:val="0"/>
          <w:numId w:val="4"/>
        </w:numPr>
        <w:rPr>
          <w:rFonts w:ascii="Times New Roman" w:hAnsi="Times New Roman" w:cs="Times New Roman"/>
        </w:rPr>
      </w:pPr>
      <w:r w:rsidRPr="004B7A3C">
        <w:rPr>
          <w:rFonts w:ascii="Times New Roman" w:hAnsi="Times New Roman" w:cs="Times New Roman"/>
        </w:rPr>
        <w:t xml:space="preserve">The </w:t>
      </w:r>
      <w:r w:rsidRPr="004B7A3C">
        <w:rPr>
          <w:rFonts w:ascii="Times New Roman" w:hAnsi="Times New Roman" w:cs="Times New Roman"/>
          <w:b/>
          <w:bCs/>
        </w:rPr>
        <w:t>Connection.state</w:t>
      </w:r>
      <w:r w:rsidRPr="004B7A3C">
        <w:rPr>
          <w:rFonts w:ascii="Times New Roman" w:hAnsi="Times New Roman" w:cs="Times New Roman"/>
        </w:rPr>
        <w:t xml:space="preserve"> feature was simplified by merging the categories into ESTABLISHED and OTHERS. Like the Operating.System feature, the categories were merged due to the low counts in the categories.</w:t>
      </w:r>
    </w:p>
    <w:p w14:paraId="288CEEFF" w14:textId="77777777" w:rsidR="002C528A" w:rsidRPr="004B7A3C" w:rsidRDefault="008150AA">
      <w:pPr>
        <w:pStyle w:val="ListParagraph"/>
        <w:numPr>
          <w:ilvl w:val="0"/>
          <w:numId w:val="4"/>
        </w:numPr>
        <w:rPr>
          <w:rFonts w:ascii="Times New Roman" w:hAnsi="Times New Roman" w:cs="Times New Roman"/>
        </w:rPr>
      </w:pPr>
      <w:r w:rsidRPr="004B7A3C">
        <w:rPr>
          <w:rFonts w:ascii="Times New Roman" w:hAnsi="Times New Roman" w:cs="Times New Roman"/>
        </w:rPr>
        <w:t xml:space="preserve">For the </w:t>
      </w:r>
      <w:r w:rsidRPr="004B7A3C">
        <w:rPr>
          <w:rFonts w:ascii="Times New Roman" w:hAnsi="Times New Roman" w:cs="Times New Roman"/>
          <w:b/>
          <w:bCs/>
        </w:rPr>
        <w:t>Class</w:t>
      </w:r>
      <w:r w:rsidRPr="004B7A3C">
        <w:rPr>
          <w:rFonts w:ascii="Times New Roman" w:hAnsi="Times New Roman" w:cs="Times New Roman"/>
        </w:rPr>
        <w:t xml:space="preserve"> feature the invalid values are replaced with NA. We then use factor() to convert the Class feature to a factor.</w:t>
      </w:r>
    </w:p>
    <w:p w14:paraId="41B97D2F" w14:textId="14A126AC" w:rsidR="002C528A" w:rsidRPr="004B7A3C" w:rsidRDefault="008150AA">
      <w:pPr>
        <w:pStyle w:val="ListParagraph"/>
        <w:numPr>
          <w:ilvl w:val="0"/>
          <w:numId w:val="4"/>
        </w:numPr>
        <w:rPr>
          <w:rFonts w:ascii="Times New Roman" w:hAnsi="Times New Roman" w:cs="Times New Roman"/>
        </w:rPr>
      </w:pPr>
      <w:r w:rsidRPr="004B7A3C">
        <w:rPr>
          <w:rFonts w:ascii="Times New Roman" w:hAnsi="Times New Roman" w:cs="Times New Roman"/>
        </w:rPr>
        <w:t xml:space="preserve">The feature </w:t>
      </w:r>
      <w:r w:rsidRPr="004B7A3C">
        <w:rPr>
          <w:rFonts w:ascii="Times New Roman" w:hAnsi="Times New Roman" w:cs="Times New Roman"/>
          <w:b/>
          <w:bCs/>
        </w:rPr>
        <w:t>IPv6.Traffic</w:t>
      </w:r>
      <w:r w:rsidRPr="004B7A3C">
        <w:rPr>
          <w:rFonts w:ascii="Times New Roman" w:hAnsi="Times New Roman" w:cs="Times New Roman"/>
        </w:rPr>
        <w:t xml:space="preserve"> was removed as it had </w:t>
      </w:r>
      <w:r w:rsidR="00F34AF1" w:rsidRPr="004B7A3C">
        <w:rPr>
          <w:rFonts w:ascii="Times New Roman" w:hAnsi="Times New Roman" w:cs="Times New Roman"/>
        </w:rPr>
        <w:t>a substantial proportion</w:t>
      </w:r>
      <w:r w:rsidRPr="004B7A3C">
        <w:rPr>
          <w:rFonts w:ascii="Times New Roman" w:hAnsi="Times New Roman" w:cs="Times New Roman"/>
        </w:rPr>
        <w:t xml:space="preserve"> of invalid or bad data.</w:t>
      </w:r>
    </w:p>
    <w:p w14:paraId="04045808" w14:textId="77777777" w:rsidR="002C528A" w:rsidRPr="004B7A3C" w:rsidRDefault="008150AA">
      <w:pPr>
        <w:pStyle w:val="ListParagraph"/>
        <w:numPr>
          <w:ilvl w:val="0"/>
          <w:numId w:val="4"/>
        </w:numPr>
        <w:rPr>
          <w:rFonts w:ascii="Times New Roman" w:hAnsi="Times New Roman" w:cs="Times New Roman"/>
        </w:rPr>
      </w:pPr>
      <w:r w:rsidRPr="004B7A3C">
        <w:rPr>
          <w:rFonts w:ascii="Times New Roman" w:hAnsi="Times New Roman" w:cs="Times New Roman"/>
        </w:rPr>
        <w:t>The data set is then filtered. To only include cases with class equal to zero or one. Then selecting only completed cases using the NaOmit() function. Then written to ‘MLData2023_cleaned.csv’</w:t>
      </w:r>
    </w:p>
    <w:p w14:paraId="4D216FC4" w14:textId="5EDB9FEE" w:rsidR="001F4F8E" w:rsidRPr="004B7A3C" w:rsidRDefault="008150AA" w:rsidP="001F4F8E">
      <w:pPr>
        <w:pStyle w:val="ListParagraph"/>
        <w:numPr>
          <w:ilvl w:val="0"/>
          <w:numId w:val="4"/>
        </w:numPr>
        <w:rPr>
          <w:rFonts w:ascii="Times New Roman" w:hAnsi="Times New Roman" w:cs="Times New Roman"/>
        </w:rPr>
      </w:pPr>
      <w:r w:rsidRPr="004B7A3C">
        <w:rPr>
          <w:rFonts w:ascii="Times New Roman" w:hAnsi="Times New Roman" w:cs="Times New Roman"/>
        </w:rPr>
        <w:lastRenderedPageBreak/>
        <w:t xml:space="preserve">The clean data was then subset into 2 Training sets, Balanced and Unbalanced, and a Testing set. Due to the number of Malicious events representing less than 1% of events. The balanced sets utilise bootstrapping to up-sample the minority class to prevent bias to the non-malicious events. The unbalanced sets roughly maintain the original </w:t>
      </w:r>
      <w:r w:rsidR="001F4F8E" w:rsidRPr="004B7A3C">
        <w:rPr>
          <w:rFonts w:ascii="Times New Roman" w:hAnsi="Times New Roman" w:cs="Times New Roman"/>
        </w:rPr>
        <w:t>distribution.</w:t>
      </w:r>
    </w:p>
    <w:p w14:paraId="6F3185FF" w14:textId="34593114" w:rsidR="001F4F8E" w:rsidRPr="004B7A3C" w:rsidRDefault="008150AA" w:rsidP="001F4F8E">
      <w:pPr>
        <w:pStyle w:val="Heading1"/>
        <w:rPr>
          <w:rFonts w:ascii="Times New Roman" w:hAnsi="Times New Roman" w:cs="Times New Roman"/>
        </w:rPr>
      </w:pPr>
      <w:bookmarkStart w:id="3" w:name="_Toc159205470"/>
      <w:r w:rsidRPr="004B7A3C">
        <w:rPr>
          <w:rFonts w:ascii="Times New Roman" w:hAnsi="Times New Roman" w:cs="Times New Roman"/>
        </w:rPr>
        <w:t>Hyperparameter Tuning and Cross-Validation</w:t>
      </w:r>
      <w:bookmarkEnd w:id="3"/>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317"/>
        <w:gridCol w:w="1977"/>
        <w:gridCol w:w="1489"/>
        <w:gridCol w:w="3408"/>
        <w:gridCol w:w="2330"/>
      </w:tblGrid>
      <w:tr w:rsidR="002C528A" w:rsidRPr="004B7A3C" w14:paraId="028F7602" w14:textId="77777777">
        <w:tc>
          <w:tcPr>
            <w:tcW w:w="0" w:type="auto"/>
          </w:tcPr>
          <w:p w14:paraId="6A1018F2" w14:textId="77777777" w:rsidR="002C528A" w:rsidRPr="004B7A3C" w:rsidRDefault="008150AA">
            <w:pPr>
              <w:rPr>
                <w:rFonts w:ascii="Times New Roman" w:hAnsi="Times New Roman" w:cs="Times New Roman"/>
              </w:rPr>
            </w:pPr>
            <w:r w:rsidRPr="004B7A3C">
              <w:rPr>
                <w:rFonts w:ascii="Times New Roman" w:hAnsi="Times New Roman" w:cs="Times New Roman"/>
              </w:rPr>
              <w:t>Model</w:t>
            </w:r>
          </w:p>
        </w:tc>
        <w:tc>
          <w:tcPr>
            <w:tcW w:w="0" w:type="auto"/>
          </w:tcPr>
          <w:p w14:paraId="0699F839" w14:textId="77777777" w:rsidR="002C528A" w:rsidRPr="004B7A3C" w:rsidRDefault="008150AA">
            <w:pPr>
              <w:rPr>
                <w:rFonts w:ascii="Times New Roman" w:hAnsi="Times New Roman" w:cs="Times New Roman"/>
              </w:rPr>
            </w:pPr>
            <w:r w:rsidRPr="004B7A3C">
              <w:rPr>
                <w:rFonts w:ascii="Times New Roman" w:hAnsi="Times New Roman" w:cs="Times New Roman"/>
              </w:rPr>
              <w:t>Hyperparameter Tuning</w:t>
            </w:r>
          </w:p>
        </w:tc>
        <w:tc>
          <w:tcPr>
            <w:tcW w:w="0" w:type="auto"/>
          </w:tcPr>
          <w:p w14:paraId="5BD4634B" w14:textId="77777777" w:rsidR="002C528A" w:rsidRPr="004B7A3C" w:rsidRDefault="008150AA">
            <w:pPr>
              <w:rPr>
                <w:rFonts w:ascii="Times New Roman" w:hAnsi="Times New Roman" w:cs="Times New Roman"/>
              </w:rPr>
            </w:pPr>
            <w:r w:rsidRPr="004B7A3C">
              <w:rPr>
                <w:rFonts w:ascii="Times New Roman" w:hAnsi="Times New Roman" w:cs="Times New Roman"/>
              </w:rPr>
              <w:t>Cross-Validation</w:t>
            </w:r>
          </w:p>
        </w:tc>
        <w:tc>
          <w:tcPr>
            <w:tcW w:w="0" w:type="auto"/>
          </w:tcPr>
          <w:p w14:paraId="7DF2241C" w14:textId="77777777" w:rsidR="002C528A" w:rsidRPr="004B7A3C" w:rsidRDefault="008150AA">
            <w:pPr>
              <w:rPr>
                <w:rFonts w:ascii="Times New Roman" w:hAnsi="Times New Roman" w:cs="Times New Roman"/>
              </w:rPr>
            </w:pPr>
            <w:r w:rsidRPr="004B7A3C">
              <w:rPr>
                <w:rFonts w:ascii="Times New Roman" w:hAnsi="Times New Roman" w:cs="Times New Roman"/>
              </w:rPr>
              <w:t>Optimal Parameters</w:t>
            </w:r>
          </w:p>
        </w:tc>
        <w:tc>
          <w:tcPr>
            <w:tcW w:w="0" w:type="auto"/>
          </w:tcPr>
          <w:p w14:paraId="4D604DA4" w14:textId="77777777" w:rsidR="002C528A" w:rsidRPr="004B7A3C" w:rsidRDefault="008150AA">
            <w:pPr>
              <w:rPr>
                <w:rFonts w:ascii="Times New Roman" w:hAnsi="Times New Roman" w:cs="Times New Roman"/>
              </w:rPr>
            </w:pPr>
            <w:r w:rsidRPr="004B7A3C">
              <w:rPr>
                <w:rFonts w:ascii="Times New Roman" w:hAnsi="Times New Roman" w:cs="Times New Roman"/>
              </w:rPr>
              <w:t>Notes</w:t>
            </w:r>
          </w:p>
        </w:tc>
      </w:tr>
      <w:tr w:rsidR="002C528A" w:rsidRPr="004B7A3C" w14:paraId="5E024712" w14:textId="77777777">
        <w:tc>
          <w:tcPr>
            <w:tcW w:w="0" w:type="auto"/>
          </w:tcPr>
          <w:p w14:paraId="54AECDA4" w14:textId="77777777" w:rsidR="002C528A" w:rsidRPr="004B7A3C" w:rsidRDefault="008150AA">
            <w:pPr>
              <w:rPr>
                <w:rFonts w:ascii="Times New Roman" w:hAnsi="Times New Roman" w:cs="Times New Roman"/>
              </w:rPr>
            </w:pPr>
            <w:r w:rsidRPr="004B7A3C">
              <w:rPr>
                <w:rFonts w:ascii="Times New Roman" w:hAnsi="Times New Roman" w:cs="Times New Roman"/>
                <w:b/>
                <w:bCs/>
              </w:rPr>
              <w:t>Lasso Regression</w:t>
            </w:r>
          </w:p>
        </w:tc>
        <w:tc>
          <w:tcPr>
            <w:tcW w:w="0" w:type="auto"/>
          </w:tcPr>
          <w:p w14:paraId="5113FF25" w14:textId="77777777" w:rsidR="002C528A" w:rsidRPr="004B7A3C" w:rsidRDefault="008150AA">
            <w:pPr>
              <w:rPr>
                <w:rFonts w:ascii="Times New Roman" w:hAnsi="Times New Roman" w:cs="Times New Roman"/>
              </w:rPr>
            </w:pPr>
            <w:r w:rsidRPr="004B7A3C">
              <w:rPr>
                <w:rFonts w:ascii="Times New Roman" w:hAnsi="Times New Roman" w:cs="Times New Roman"/>
              </w:rPr>
              <w:t xml:space="preserve">Lambda: </w:t>
            </w:r>
            <w:r w:rsidRPr="004B7A3C">
              <w:rPr>
                <w:rStyle w:val="VerbatimChar"/>
                <w:rFonts w:ascii="Times New Roman" w:hAnsi="Times New Roman" w:cs="Times New Roman"/>
              </w:rPr>
              <w:t>10^-5</w:t>
            </w:r>
            <w:r w:rsidRPr="004B7A3C">
              <w:rPr>
                <w:rFonts w:ascii="Times New Roman" w:hAnsi="Times New Roman" w:cs="Times New Roman"/>
              </w:rPr>
              <w:t xml:space="preserve"> to </w:t>
            </w:r>
            <w:r w:rsidRPr="004B7A3C">
              <w:rPr>
                <w:rStyle w:val="VerbatimChar"/>
                <w:rFonts w:ascii="Times New Roman" w:hAnsi="Times New Roman" w:cs="Times New Roman"/>
              </w:rPr>
              <w:t>10^1</w:t>
            </w:r>
            <w:r w:rsidRPr="004B7A3C">
              <w:rPr>
                <w:rFonts w:ascii="Times New Roman" w:hAnsi="Times New Roman" w:cs="Times New Roman"/>
              </w:rPr>
              <w:t>Alpha: Fixed at 1</w:t>
            </w:r>
          </w:p>
        </w:tc>
        <w:tc>
          <w:tcPr>
            <w:tcW w:w="0" w:type="auto"/>
          </w:tcPr>
          <w:p w14:paraId="073014DF" w14:textId="77777777" w:rsidR="002C528A" w:rsidRPr="004B7A3C" w:rsidRDefault="008150AA">
            <w:pPr>
              <w:rPr>
                <w:rFonts w:ascii="Times New Roman" w:hAnsi="Times New Roman" w:cs="Times New Roman"/>
              </w:rPr>
            </w:pPr>
            <w:r w:rsidRPr="004B7A3C">
              <w:rPr>
                <w:rFonts w:ascii="Times New Roman" w:hAnsi="Times New Roman" w:cs="Times New Roman"/>
              </w:rPr>
              <w:t>10-fold, repeated 5 times</w:t>
            </w:r>
          </w:p>
        </w:tc>
        <w:tc>
          <w:tcPr>
            <w:tcW w:w="0" w:type="auto"/>
          </w:tcPr>
          <w:p w14:paraId="5A9D6E1A" w14:textId="77777777" w:rsidR="002C528A" w:rsidRPr="004B7A3C" w:rsidRDefault="008150AA">
            <w:pPr>
              <w:rPr>
                <w:rFonts w:ascii="Times New Roman" w:hAnsi="Times New Roman" w:cs="Times New Roman"/>
              </w:rPr>
            </w:pPr>
            <w:r w:rsidRPr="004B7A3C">
              <w:rPr>
                <w:rFonts w:ascii="Times New Roman" w:hAnsi="Times New Roman" w:cs="Times New Roman"/>
              </w:rPr>
              <w:t xml:space="preserve">Balanced Dataset: </w:t>
            </w:r>
            <w:r w:rsidRPr="004B7A3C">
              <w:rPr>
                <w:rStyle w:val="VerbatimChar"/>
                <w:rFonts w:ascii="Times New Roman" w:hAnsi="Times New Roman" w:cs="Times New Roman"/>
              </w:rPr>
              <w:t>lambda = 0.00004037017</w:t>
            </w:r>
            <w:r w:rsidRPr="004B7A3C">
              <w:rPr>
                <w:rFonts w:ascii="Times New Roman" w:hAnsi="Times New Roman" w:cs="Times New Roman"/>
              </w:rPr>
              <w:t xml:space="preserve">Unbalanced Dataset: </w:t>
            </w:r>
            <w:r w:rsidRPr="004B7A3C">
              <w:rPr>
                <w:rStyle w:val="VerbatimChar"/>
                <w:rFonts w:ascii="Times New Roman" w:hAnsi="Times New Roman" w:cs="Times New Roman"/>
              </w:rPr>
              <w:t>lambda = 0.0001232847</w:t>
            </w:r>
          </w:p>
        </w:tc>
        <w:tc>
          <w:tcPr>
            <w:tcW w:w="0" w:type="auto"/>
          </w:tcPr>
          <w:p w14:paraId="6495B309" w14:textId="77777777" w:rsidR="002C528A" w:rsidRPr="004B7A3C" w:rsidRDefault="008150AA">
            <w:pPr>
              <w:rPr>
                <w:rFonts w:ascii="Times New Roman" w:hAnsi="Times New Roman" w:cs="Times New Roman"/>
              </w:rPr>
            </w:pPr>
            <w:r w:rsidRPr="004B7A3C">
              <w:rPr>
                <w:rFonts w:ascii="Times New Roman" w:hAnsi="Times New Roman" w:cs="Times New Roman"/>
              </w:rPr>
              <w:t>Lambda controls the strength of regularization. Alpha set to 1 specifies Lasso.</w:t>
            </w:r>
          </w:p>
        </w:tc>
      </w:tr>
      <w:tr w:rsidR="002C528A" w:rsidRPr="004B7A3C" w14:paraId="56D34FB3" w14:textId="77777777">
        <w:tc>
          <w:tcPr>
            <w:tcW w:w="0" w:type="auto"/>
          </w:tcPr>
          <w:p w14:paraId="186D5F79" w14:textId="77777777" w:rsidR="002C528A" w:rsidRPr="004B7A3C" w:rsidRDefault="008150AA">
            <w:pPr>
              <w:rPr>
                <w:rFonts w:ascii="Times New Roman" w:hAnsi="Times New Roman" w:cs="Times New Roman"/>
              </w:rPr>
            </w:pPr>
            <w:r w:rsidRPr="004B7A3C">
              <w:rPr>
                <w:rFonts w:ascii="Times New Roman" w:hAnsi="Times New Roman" w:cs="Times New Roman"/>
                <w:b/>
                <w:bCs/>
              </w:rPr>
              <w:t>Bagging Tree</w:t>
            </w:r>
          </w:p>
        </w:tc>
        <w:tc>
          <w:tcPr>
            <w:tcW w:w="0" w:type="auto"/>
          </w:tcPr>
          <w:p w14:paraId="3277512E" w14:textId="77777777" w:rsidR="001F4F8E" w:rsidRPr="004B7A3C" w:rsidRDefault="008150AA">
            <w:pPr>
              <w:rPr>
                <w:rFonts w:ascii="Times New Roman" w:hAnsi="Times New Roman" w:cs="Times New Roman"/>
              </w:rPr>
            </w:pPr>
            <w:r w:rsidRPr="004B7A3C">
              <w:rPr>
                <w:rFonts w:ascii="Times New Roman" w:hAnsi="Times New Roman" w:cs="Times New Roman"/>
              </w:rPr>
              <w:t>nbagg: 50 to 200 (increments of 50)</w:t>
            </w:r>
          </w:p>
          <w:p w14:paraId="031AA7A0" w14:textId="77777777" w:rsidR="001F4F8E" w:rsidRPr="004B7A3C" w:rsidRDefault="008150AA">
            <w:pPr>
              <w:rPr>
                <w:rFonts w:ascii="Times New Roman" w:hAnsi="Times New Roman" w:cs="Times New Roman"/>
              </w:rPr>
            </w:pPr>
            <w:r w:rsidRPr="004B7A3C">
              <w:rPr>
                <w:rFonts w:ascii="Times New Roman" w:hAnsi="Times New Roman" w:cs="Times New Roman"/>
              </w:rPr>
              <w:t>cp: 0 to 0.5 (steps of 0.1)</w:t>
            </w:r>
          </w:p>
          <w:p w14:paraId="36F467F2" w14:textId="26721EF7" w:rsidR="002C528A" w:rsidRPr="004B7A3C" w:rsidRDefault="008150AA">
            <w:pPr>
              <w:rPr>
                <w:rFonts w:ascii="Times New Roman" w:hAnsi="Times New Roman" w:cs="Times New Roman"/>
              </w:rPr>
            </w:pPr>
            <w:r w:rsidRPr="004B7A3C">
              <w:rPr>
                <w:rFonts w:ascii="Times New Roman" w:hAnsi="Times New Roman" w:cs="Times New Roman"/>
              </w:rPr>
              <w:t>minsplit: 5 to 15 (intervals of 5)</w:t>
            </w:r>
          </w:p>
        </w:tc>
        <w:tc>
          <w:tcPr>
            <w:tcW w:w="0" w:type="auto"/>
          </w:tcPr>
          <w:p w14:paraId="59447139" w14:textId="77777777" w:rsidR="002C528A" w:rsidRPr="004B7A3C" w:rsidRDefault="008150AA">
            <w:pPr>
              <w:rPr>
                <w:rFonts w:ascii="Times New Roman" w:hAnsi="Times New Roman" w:cs="Times New Roman"/>
              </w:rPr>
            </w:pPr>
            <w:r w:rsidRPr="004B7A3C">
              <w:rPr>
                <w:rFonts w:ascii="Times New Roman" w:hAnsi="Times New Roman" w:cs="Times New Roman"/>
              </w:rPr>
              <w:t>Uses OOB error for internal validation</w:t>
            </w:r>
          </w:p>
        </w:tc>
        <w:tc>
          <w:tcPr>
            <w:tcW w:w="0" w:type="auto"/>
          </w:tcPr>
          <w:p w14:paraId="2AC481DD" w14:textId="77777777" w:rsidR="001F4F8E" w:rsidRPr="004B7A3C" w:rsidRDefault="008150AA">
            <w:pPr>
              <w:rPr>
                <w:rStyle w:val="VerbatimChar"/>
                <w:rFonts w:ascii="Times New Roman" w:hAnsi="Times New Roman" w:cs="Times New Roman"/>
              </w:rPr>
            </w:pPr>
            <w:r w:rsidRPr="004B7A3C">
              <w:rPr>
                <w:rFonts w:ascii="Times New Roman" w:hAnsi="Times New Roman" w:cs="Times New Roman"/>
              </w:rPr>
              <w:t xml:space="preserve">Balanced Dataset: </w:t>
            </w:r>
            <w:r w:rsidRPr="004B7A3C">
              <w:rPr>
                <w:rStyle w:val="VerbatimChar"/>
                <w:rFonts w:ascii="Times New Roman" w:hAnsi="Times New Roman" w:cs="Times New Roman"/>
              </w:rPr>
              <w:t>nbagg = 100 or 150</w:t>
            </w:r>
            <w:r w:rsidRPr="004B7A3C">
              <w:rPr>
                <w:rFonts w:ascii="Times New Roman" w:hAnsi="Times New Roman" w:cs="Times New Roman"/>
              </w:rPr>
              <w:t xml:space="preserve">, </w:t>
            </w:r>
            <w:r w:rsidRPr="004B7A3C">
              <w:rPr>
                <w:rStyle w:val="VerbatimChar"/>
                <w:rFonts w:ascii="Times New Roman" w:hAnsi="Times New Roman" w:cs="Times New Roman"/>
              </w:rPr>
              <w:t>cp = 0</w:t>
            </w:r>
            <w:r w:rsidRPr="004B7A3C">
              <w:rPr>
                <w:rFonts w:ascii="Times New Roman" w:hAnsi="Times New Roman" w:cs="Times New Roman"/>
              </w:rPr>
              <w:t xml:space="preserve">, </w:t>
            </w:r>
            <w:r w:rsidRPr="004B7A3C">
              <w:rPr>
                <w:rStyle w:val="VerbatimChar"/>
                <w:rFonts w:ascii="Times New Roman" w:hAnsi="Times New Roman" w:cs="Times New Roman"/>
              </w:rPr>
              <w:t>minsplit = 5</w:t>
            </w:r>
          </w:p>
          <w:p w14:paraId="31B88E65" w14:textId="7DDD3844" w:rsidR="002C528A" w:rsidRPr="004B7A3C" w:rsidRDefault="008150AA">
            <w:pPr>
              <w:rPr>
                <w:rFonts w:ascii="Times New Roman" w:hAnsi="Times New Roman" w:cs="Times New Roman"/>
              </w:rPr>
            </w:pPr>
            <w:r w:rsidRPr="004B7A3C">
              <w:rPr>
                <w:rFonts w:ascii="Times New Roman" w:hAnsi="Times New Roman" w:cs="Times New Roman"/>
              </w:rPr>
              <w:t xml:space="preserve">Unbalanced Dataset: </w:t>
            </w:r>
            <w:r w:rsidRPr="004B7A3C">
              <w:rPr>
                <w:rStyle w:val="VerbatimChar"/>
                <w:rFonts w:ascii="Times New Roman" w:hAnsi="Times New Roman" w:cs="Times New Roman"/>
              </w:rPr>
              <w:t>nbagg = 150</w:t>
            </w:r>
            <w:r w:rsidRPr="004B7A3C">
              <w:rPr>
                <w:rFonts w:ascii="Times New Roman" w:hAnsi="Times New Roman" w:cs="Times New Roman"/>
              </w:rPr>
              <w:t xml:space="preserve">, </w:t>
            </w:r>
            <w:r w:rsidRPr="004B7A3C">
              <w:rPr>
                <w:rStyle w:val="VerbatimChar"/>
                <w:rFonts w:ascii="Times New Roman" w:hAnsi="Times New Roman" w:cs="Times New Roman"/>
              </w:rPr>
              <w:t>cp = 0</w:t>
            </w:r>
            <w:r w:rsidRPr="004B7A3C">
              <w:rPr>
                <w:rFonts w:ascii="Times New Roman" w:hAnsi="Times New Roman" w:cs="Times New Roman"/>
              </w:rPr>
              <w:t xml:space="preserve">, </w:t>
            </w:r>
            <w:r w:rsidRPr="004B7A3C">
              <w:rPr>
                <w:rStyle w:val="VerbatimChar"/>
                <w:rFonts w:ascii="Times New Roman" w:hAnsi="Times New Roman" w:cs="Times New Roman"/>
              </w:rPr>
              <w:t>minsplit = 5</w:t>
            </w:r>
          </w:p>
        </w:tc>
        <w:tc>
          <w:tcPr>
            <w:tcW w:w="0" w:type="auto"/>
          </w:tcPr>
          <w:p w14:paraId="103B87BE" w14:textId="77777777" w:rsidR="002C528A" w:rsidRPr="004B7A3C" w:rsidRDefault="008150AA">
            <w:pPr>
              <w:rPr>
                <w:rFonts w:ascii="Times New Roman" w:hAnsi="Times New Roman" w:cs="Times New Roman"/>
              </w:rPr>
            </w:pPr>
            <w:r w:rsidRPr="004B7A3C">
              <w:rPr>
                <w:rFonts w:ascii="Times New Roman" w:hAnsi="Times New Roman" w:cs="Times New Roman"/>
              </w:rPr>
              <w:t>OOB error internal cross-validation mechanism.</w:t>
            </w:r>
          </w:p>
        </w:tc>
      </w:tr>
    </w:tbl>
    <w:p w14:paraId="03A57167" w14:textId="77777777" w:rsidR="002C528A" w:rsidRPr="004B7A3C" w:rsidRDefault="008150AA">
      <w:pPr>
        <w:pStyle w:val="Quote"/>
        <w:rPr>
          <w:rFonts w:ascii="Times New Roman" w:hAnsi="Times New Roman" w:cs="Times New Roman"/>
          <w:sz w:val="20"/>
          <w:szCs w:val="20"/>
        </w:rPr>
      </w:pPr>
      <w:r w:rsidRPr="004B7A3C">
        <w:rPr>
          <w:rFonts w:ascii="Times New Roman" w:hAnsi="Times New Roman" w:cs="Times New Roman"/>
          <w:i/>
          <w:iCs/>
          <w:sz w:val="20"/>
          <w:szCs w:val="20"/>
        </w:rPr>
        <w:t>Table 1: Hyperparameter tuning and cross-validation for Lasso Regression and Bagging Tree models.</w:t>
      </w:r>
    </w:p>
    <w:p w14:paraId="7CFC3B0E" w14:textId="77777777" w:rsidR="002C528A" w:rsidRPr="004B7A3C" w:rsidRDefault="008150AA">
      <w:pPr>
        <w:rPr>
          <w:rFonts w:ascii="Times New Roman" w:hAnsi="Times New Roman" w:cs="Times New Roman"/>
          <w:sz w:val="22"/>
          <w:szCs w:val="22"/>
        </w:rPr>
      </w:pPr>
      <w:r w:rsidRPr="004B7A3C">
        <w:rPr>
          <w:rFonts w:ascii="Times New Roman" w:hAnsi="Times New Roman" w:cs="Times New Roman"/>
          <w:sz w:val="22"/>
          <w:szCs w:val="22"/>
        </w:rPr>
        <w:t>The Lasso Regression models used a 10-fold cross-validation repeated five times to determine the optimal value of lambda. The Bagging Tree models relied on the out-of-bag (OOB) error to determine the best parameters that is both efficient and less biased than the usual cross-validation method.</w:t>
      </w:r>
    </w:p>
    <w:p w14:paraId="0F468885" w14:textId="77777777" w:rsidR="008150AA" w:rsidRPr="004B7A3C" w:rsidRDefault="008150AA">
      <w:pPr>
        <w:rPr>
          <w:rFonts w:ascii="Times New Roman" w:eastAsiaTheme="majorEastAsia" w:hAnsi="Times New Roman" w:cs="Times New Roman"/>
          <w:b/>
          <w:bCs/>
          <w:color w:val="4F81BD"/>
          <w:sz w:val="28"/>
          <w:szCs w:val="28"/>
        </w:rPr>
      </w:pPr>
      <w:r w:rsidRPr="004B7A3C">
        <w:rPr>
          <w:rFonts w:ascii="Times New Roman" w:hAnsi="Times New Roman" w:cs="Times New Roman"/>
        </w:rPr>
        <w:br w:type="page"/>
      </w:r>
    </w:p>
    <w:p w14:paraId="73728297" w14:textId="73DD63B2" w:rsidR="002C528A" w:rsidRPr="004B7A3C" w:rsidRDefault="008150AA" w:rsidP="001F4F8E">
      <w:pPr>
        <w:pStyle w:val="Heading2"/>
        <w:rPr>
          <w:rFonts w:ascii="Times New Roman" w:hAnsi="Times New Roman" w:cs="Times New Roman"/>
        </w:rPr>
      </w:pPr>
      <w:bookmarkStart w:id="4" w:name="_Toc159205471"/>
      <w:r w:rsidRPr="004B7A3C">
        <w:rPr>
          <w:rFonts w:ascii="Times New Roman" w:hAnsi="Times New Roman" w:cs="Times New Roman"/>
        </w:rPr>
        <w:lastRenderedPageBreak/>
        <w:t>Logistic LASSO Regression</w:t>
      </w:r>
      <w:bookmarkEnd w:id="4"/>
    </w:p>
    <w:p w14:paraId="0B08DA76" w14:textId="77777777" w:rsidR="002C528A" w:rsidRPr="004B7A3C" w:rsidRDefault="008150AA">
      <w:pPr>
        <w:rPr>
          <w:rFonts w:ascii="Times New Roman" w:hAnsi="Times New Roman" w:cs="Times New Roman"/>
        </w:rPr>
      </w:pPr>
      <w:r w:rsidRPr="004B7A3C">
        <w:rPr>
          <w:rFonts w:ascii="Times New Roman" w:hAnsi="Times New Roman" w:cs="Times New Roman"/>
          <w:noProof/>
        </w:rPr>
        <w:drawing>
          <wp:inline distT="0" distB="0" distL="0" distR="0" wp14:anchorId="63E93A97" wp14:editId="05799F21">
            <wp:extent cx="5334000" cy="4267200"/>
            <wp:effectExtent l="0" t="0" r="0" b="0"/>
            <wp:docPr id="1" name="Figure" descr="Lasso model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_plot.png"/>
                    <pic:cNvPicPr>
                      <a:picLocks noChangeAspect="1" noChangeArrowheads="1"/>
                    </pic:cNvPicPr>
                  </pic:nvPicPr>
                  <pic:blipFill>
                    <a:blip r:embed="rId7"/>
                    <a:srcRect/>
                    <a:stretch>
                      <a:fillRect/>
                    </a:stretch>
                  </pic:blipFill>
                  <pic:spPr bwMode="auto">
                    <a:xfrm>
                      <a:off x="0" y="0"/>
                      <a:ext cx="5334000" cy="4267200"/>
                    </a:xfrm>
                    <a:prstGeom prst="rect">
                      <a:avLst/>
                    </a:prstGeom>
                  </pic:spPr>
                </pic:pic>
              </a:graphicData>
            </a:graphic>
          </wp:inline>
        </w:drawing>
      </w:r>
    </w:p>
    <w:p w14:paraId="6DB1A13A" w14:textId="5874996F" w:rsidR="002C528A" w:rsidRPr="004B7A3C" w:rsidRDefault="008150AA" w:rsidP="008150AA">
      <w:pPr>
        <w:pStyle w:val="Quote"/>
        <w:rPr>
          <w:rFonts w:ascii="Times New Roman" w:hAnsi="Times New Roman" w:cs="Times New Roman"/>
          <w:sz w:val="20"/>
          <w:szCs w:val="20"/>
        </w:rPr>
      </w:pPr>
      <w:r w:rsidRPr="004B7A3C">
        <w:rPr>
          <w:rFonts w:ascii="Times New Roman" w:hAnsi="Times New Roman" w:cs="Times New Roman"/>
          <w:i/>
          <w:iCs/>
          <w:sz w:val="20"/>
          <w:szCs w:val="20"/>
        </w:rPr>
        <w:t xml:space="preserve">Figure 1: Lasso Model Accuracy Balanced vs </w:t>
      </w:r>
      <w:r w:rsidR="001F4F8E" w:rsidRPr="004B7A3C">
        <w:rPr>
          <w:rFonts w:ascii="Times New Roman" w:hAnsi="Times New Roman" w:cs="Times New Roman"/>
          <w:i/>
          <w:iCs/>
          <w:sz w:val="20"/>
          <w:szCs w:val="20"/>
        </w:rPr>
        <w:t>Unbalanced.</w:t>
      </w:r>
    </w:p>
    <w:p w14:paraId="52832F6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 xml:space="preserve">The optimal lambda value for the balanced dataset was 0.00004037017, and for the unbalanced dataset, it was 0.0001232847. The Lasso model trained on the unbalanced dataset had a higher optimal lambda value, indicating a stronger regularization effect to prevent overfitting. </w:t>
      </w:r>
      <w:r w:rsidRPr="004B7A3C">
        <w:rPr>
          <w:rFonts w:ascii="Times New Roman" w:hAnsi="Times New Roman" w:cs="Times New Roman"/>
          <w:i/>
          <w:iCs/>
          <w:sz w:val="20"/>
          <w:szCs w:val="20"/>
        </w:rPr>
        <w:t>Figure 1</w:t>
      </w:r>
      <w:r w:rsidRPr="004B7A3C">
        <w:rPr>
          <w:rFonts w:ascii="Times New Roman" w:hAnsi="Times New Roman" w:cs="Times New Roman"/>
          <w:sz w:val="20"/>
          <w:szCs w:val="20"/>
        </w:rPr>
        <w:t xml:space="preserve"> shows the accuracy of the Lasso model for both balanced and unbalanced datasets with a dramatic drop in accuracy for the unbalanced dataset at higher lambda values.</w:t>
      </w:r>
    </w:p>
    <w:p w14:paraId="72371CA4" w14:textId="4752C6AC" w:rsidR="008150AA" w:rsidRPr="004B7A3C" w:rsidRDefault="008150AA" w:rsidP="008150AA">
      <w:pPr>
        <w:pStyle w:val="Heading2"/>
        <w:rPr>
          <w:rFonts w:ascii="Times New Roman" w:hAnsi="Times New Roman" w:cs="Times New Roman"/>
        </w:rPr>
      </w:pPr>
      <w:bookmarkStart w:id="5" w:name="_Toc159205472"/>
      <w:r w:rsidRPr="004B7A3C">
        <w:rPr>
          <w:rFonts w:ascii="Times New Roman" w:hAnsi="Times New Roman" w:cs="Times New Roman"/>
        </w:rPr>
        <w:t>Bagging Tree</w:t>
      </w:r>
      <w:bookmarkEnd w:id="5"/>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598"/>
        <w:gridCol w:w="298"/>
        <w:gridCol w:w="765"/>
        <w:gridCol w:w="1259"/>
        <w:gridCol w:w="782"/>
        <w:gridCol w:w="793"/>
        <w:gridCol w:w="704"/>
      </w:tblGrid>
      <w:tr w:rsidR="002C528A" w:rsidRPr="004B7A3C" w14:paraId="6DC24394" w14:textId="77777777">
        <w:tc>
          <w:tcPr>
            <w:tcW w:w="0" w:type="auto"/>
          </w:tcPr>
          <w:p w14:paraId="525D83EF"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nbagg</w:t>
            </w:r>
          </w:p>
        </w:tc>
        <w:tc>
          <w:tcPr>
            <w:tcW w:w="0" w:type="auto"/>
          </w:tcPr>
          <w:p w14:paraId="689B59CA"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cp</w:t>
            </w:r>
          </w:p>
        </w:tc>
        <w:tc>
          <w:tcPr>
            <w:tcW w:w="0" w:type="auto"/>
          </w:tcPr>
          <w:p w14:paraId="2AD07ECA"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minsplit</w:t>
            </w:r>
          </w:p>
        </w:tc>
        <w:tc>
          <w:tcPr>
            <w:tcW w:w="0" w:type="auto"/>
          </w:tcPr>
          <w:p w14:paraId="1B9CCE2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OOB.misclass</w:t>
            </w:r>
          </w:p>
        </w:tc>
        <w:tc>
          <w:tcPr>
            <w:tcW w:w="0" w:type="auto"/>
          </w:tcPr>
          <w:p w14:paraId="699D3536"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test.sens</w:t>
            </w:r>
          </w:p>
        </w:tc>
        <w:tc>
          <w:tcPr>
            <w:tcW w:w="0" w:type="auto"/>
          </w:tcPr>
          <w:p w14:paraId="4F0F354E"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test.spec</w:t>
            </w:r>
          </w:p>
        </w:tc>
        <w:tc>
          <w:tcPr>
            <w:tcW w:w="0" w:type="auto"/>
          </w:tcPr>
          <w:p w14:paraId="157CBF44"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test.acc</w:t>
            </w:r>
          </w:p>
        </w:tc>
      </w:tr>
      <w:tr w:rsidR="002C528A" w:rsidRPr="004B7A3C" w14:paraId="1A511293" w14:textId="77777777">
        <w:tc>
          <w:tcPr>
            <w:tcW w:w="0" w:type="auto"/>
          </w:tcPr>
          <w:p w14:paraId="50A78797"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100</w:t>
            </w:r>
          </w:p>
        </w:tc>
        <w:tc>
          <w:tcPr>
            <w:tcW w:w="0" w:type="auto"/>
          </w:tcPr>
          <w:p w14:paraId="46098B64"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w:t>
            </w:r>
          </w:p>
        </w:tc>
        <w:tc>
          <w:tcPr>
            <w:tcW w:w="0" w:type="auto"/>
          </w:tcPr>
          <w:p w14:paraId="77354581"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5</w:t>
            </w:r>
          </w:p>
        </w:tc>
        <w:tc>
          <w:tcPr>
            <w:tcW w:w="0" w:type="auto"/>
          </w:tcPr>
          <w:p w14:paraId="51B85F52"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0.04</w:t>
            </w:r>
          </w:p>
        </w:tc>
        <w:tc>
          <w:tcPr>
            <w:tcW w:w="0" w:type="auto"/>
          </w:tcPr>
          <w:p w14:paraId="292DB790"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99.89</w:t>
            </w:r>
          </w:p>
        </w:tc>
        <w:tc>
          <w:tcPr>
            <w:tcW w:w="0" w:type="auto"/>
          </w:tcPr>
          <w:p w14:paraId="59E7E2EE"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90.77</w:t>
            </w:r>
          </w:p>
        </w:tc>
        <w:tc>
          <w:tcPr>
            <w:tcW w:w="0" w:type="auto"/>
          </w:tcPr>
          <w:p w14:paraId="2FF9B993"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99.84</w:t>
            </w:r>
          </w:p>
        </w:tc>
      </w:tr>
      <w:tr w:rsidR="002C528A" w:rsidRPr="004B7A3C" w14:paraId="79941552" w14:textId="77777777">
        <w:tc>
          <w:tcPr>
            <w:tcW w:w="0" w:type="auto"/>
          </w:tcPr>
          <w:p w14:paraId="33424089"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150</w:t>
            </w:r>
          </w:p>
        </w:tc>
        <w:tc>
          <w:tcPr>
            <w:tcW w:w="0" w:type="auto"/>
          </w:tcPr>
          <w:p w14:paraId="0FB284EA"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w:t>
            </w:r>
          </w:p>
        </w:tc>
        <w:tc>
          <w:tcPr>
            <w:tcW w:w="0" w:type="auto"/>
          </w:tcPr>
          <w:p w14:paraId="4EA1C0E0"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10</w:t>
            </w:r>
          </w:p>
        </w:tc>
        <w:tc>
          <w:tcPr>
            <w:tcW w:w="0" w:type="auto"/>
          </w:tcPr>
          <w:p w14:paraId="2E71303C"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0.04</w:t>
            </w:r>
          </w:p>
        </w:tc>
        <w:tc>
          <w:tcPr>
            <w:tcW w:w="0" w:type="auto"/>
          </w:tcPr>
          <w:p w14:paraId="475445F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99.88</w:t>
            </w:r>
          </w:p>
        </w:tc>
        <w:tc>
          <w:tcPr>
            <w:tcW w:w="0" w:type="auto"/>
          </w:tcPr>
          <w:p w14:paraId="070DCCBC"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91.61</w:t>
            </w:r>
          </w:p>
        </w:tc>
        <w:tc>
          <w:tcPr>
            <w:tcW w:w="0" w:type="auto"/>
          </w:tcPr>
          <w:p w14:paraId="37740943"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99.84</w:t>
            </w:r>
          </w:p>
        </w:tc>
      </w:tr>
      <w:tr w:rsidR="002C528A" w:rsidRPr="004B7A3C" w14:paraId="0CE339F5" w14:textId="77777777">
        <w:tc>
          <w:tcPr>
            <w:tcW w:w="0" w:type="auto"/>
          </w:tcPr>
          <w:p w14:paraId="4102DDA8"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200</w:t>
            </w:r>
          </w:p>
        </w:tc>
        <w:tc>
          <w:tcPr>
            <w:tcW w:w="0" w:type="auto"/>
          </w:tcPr>
          <w:p w14:paraId="25FE3B0B"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w:t>
            </w:r>
          </w:p>
        </w:tc>
        <w:tc>
          <w:tcPr>
            <w:tcW w:w="0" w:type="auto"/>
          </w:tcPr>
          <w:p w14:paraId="252BD3A3"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5</w:t>
            </w:r>
          </w:p>
        </w:tc>
        <w:tc>
          <w:tcPr>
            <w:tcW w:w="0" w:type="auto"/>
          </w:tcPr>
          <w:p w14:paraId="1D62E85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0.05</w:t>
            </w:r>
          </w:p>
        </w:tc>
        <w:tc>
          <w:tcPr>
            <w:tcW w:w="0" w:type="auto"/>
          </w:tcPr>
          <w:p w14:paraId="7678EA9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99.90</w:t>
            </w:r>
          </w:p>
        </w:tc>
        <w:tc>
          <w:tcPr>
            <w:tcW w:w="0" w:type="auto"/>
          </w:tcPr>
          <w:p w14:paraId="17CC5C2E"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91.10</w:t>
            </w:r>
          </w:p>
        </w:tc>
        <w:tc>
          <w:tcPr>
            <w:tcW w:w="0" w:type="auto"/>
          </w:tcPr>
          <w:p w14:paraId="15F9028B"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99.84</w:t>
            </w:r>
          </w:p>
        </w:tc>
      </w:tr>
      <w:tr w:rsidR="002C528A" w:rsidRPr="004B7A3C" w14:paraId="30640D66" w14:textId="77777777">
        <w:tc>
          <w:tcPr>
            <w:tcW w:w="0" w:type="auto"/>
          </w:tcPr>
          <w:p w14:paraId="04332CF9"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100</w:t>
            </w:r>
          </w:p>
        </w:tc>
        <w:tc>
          <w:tcPr>
            <w:tcW w:w="0" w:type="auto"/>
          </w:tcPr>
          <w:p w14:paraId="3A50EC14"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w:t>
            </w:r>
          </w:p>
        </w:tc>
        <w:tc>
          <w:tcPr>
            <w:tcW w:w="0" w:type="auto"/>
          </w:tcPr>
          <w:p w14:paraId="4D7D87C4"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10</w:t>
            </w:r>
          </w:p>
        </w:tc>
        <w:tc>
          <w:tcPr>
            <w:tcW w:w="0" w:type="auto"/>
          </w:tcPr>
          <w:p w14:paraId="63CE5580"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0.05</w:t>
            </w:r>
          </w:p>
        </w:tc>
        <w:tc>
          <w:tcPr>
            <w:tcW w:w="0" w:type="auto"/>
          </w:tcPr>
          <w:p w14:paraId="7DB2ED88"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99.87</w:t>
            </w:r>
          </w:p>
        </w:tc>
        <w:tc>
          <w:tcPr>
            <w:tcW w:w="0" w:type="auto"/>
          </w:tcPr>
          <w:p w14:paraId="544F7909"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90.77</w:t>
            </w:r>
          </w:p>
        </w:tc>
        <w:tc>
          <w:tcPr>
            <w:tcW w:w="0" w:type="auto"/>
          </w:tcPr>
          <w:p w14:paraId="07E32737"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99.82</w:t>
            </w:r>
          </w:p>
        </w:tc>
      </w:tr>
      <w:tr w:rsidR="002C528A" w:rsidRPr="004B7A3C" w14:paraId="32065E89" w14:textId="77777777">
        <w:tc>
          <w:tcPr>
            <w:tcW w:w="0" w:type="auto"/>
          </w:tcPr>
          <w:p w14:paraId="0962C02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50</w:t>
            </w:r>
          </w:p>
        </w:tc>
        <w:tc>
          <w:tcPr>
            <w:tcW w:w="0" w:type="auto"/>
          </w:tcPr>
          <w:p w14:paraId="2C7321B7"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w:t>
            </w:r>
          </w:p>
        </w:tc>
        <w:tc>
          <w:tcPr>
            <w:tcW w:w="0" w:type="auto"/>
          </w:tcPr>
          <w:p w14:paraId="57E13921"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5</w:t>
            </w:r>
          </w:p>
        </w:tc>
        <w:tc>
          <w:tcPr>
            <w:tcW w:w="0" w:type="auto"/>
          </w:tcPr>
          <w:p w14:paraId="7659840C"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0.05</w:t>
            </w:r>
          </w:p>
        </w:tc>
        <w:tc>
          <w:tcPr>
            <w:tcW w:w="0" w:type="auto"/>
          </w:tcPr>
          <w:p w14:paraId="632BB120"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99.89</w:t>
            </w:r>
          </w:p>
        </w:tc>
        <w:tc>
          <w:tcPr>
            <w:tcW w:w="0" w:type="auto"/>
          </w:tcPr>
          <w:p w14:paraId="1E3700B4"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90.73</w:t>
            </w:r>
          </w:p>
        </w:tc>
        <w:tc>
          <w:tcPr>
            <w:tcW w:w="0" w:type="auto"/>
          </w:tcPr>
          <w:p w14:paraId="3F22B85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99.84</w:t>
            </w:r>
          </w:p>
        </w:tc>
      </w:tr>
    </w:tbl>
    <w:p w14:paraId="39657673" w14:textId="77777777" w:rsidR="002C528A" w:rsidRPr="004B7A3C" w:rsidRDefault="008150AA">
      <w:pPr>
        <w:pStyle w:val="Quote"/>
        <w:rPr>
          <w:rFonts w:ascii="Times New Roman" w:hAnsi="Times New Roman" w:cs="Times New Roman"/>
          <w:sz w:val="20"/>
          <w:szCs w:val="20"/>
        </w:rPr>
      </w:pPr>
      <w:r w:rsidRPr="004B7A3C">
        <w:rPr>
          <w:rFonts w:ascii="Times New Roman" w:hAnsi="Times New Roman" w:cs="Times New Roman"/>
          <w:i/>
          <w:iCs/>
          <w:sz w:val="20"/>
          <w:szCs w:val="20"/>
        </w:rPr>
        <w:t>Table 2: Bagging Tree (Balanced) Model Table</w:t>
      </w:r>
    </w:p>
    <w:p w14:paraId="5B01EC91" w14:textId="1FF01CAD" w:rsidR="008150AA" w:rsidRPr="004B7A3C" w:rsidRDefault="008150AA">
      <w:pPr>
        <w:rPr>
          <w:rFonts w:ascii="Times New Roman" w:hAnsi="Times New Roman" w:cs="Times New Roman"/>
          <w:sz w:val="22"/>
          <w:szCs w:val="22"/>
        </w:rPr>
      </w:pPr>
      <w:r w:rsidRPr="004B7A3C">
        <w:rPr>
          <w:rFonts w:ascii="Times New Roman" w:hAnsi="Times New Roman" w:cs="Times New Roman"/>
          <w:i/>
          <w:iCs/>
          <w:sz w:val="22"/>
          <w:szCs w:val="22"/>
        </w:rPr>
        <w:t>Table 2:</w:t>
      </w:r>
      <w:r w:rsidRPr="004B7A3C">
        <w:rPr>
          <w:rFonts w:ascii="Times New Roman" w:hAnsi="Times New Roman" w:cs="Times New Roman"/>
          <w:sz w:val="22"/>
          <w:szCs w:val="22"/>
        </w:rPr>
        <w:t xml:space="preserve"> For the balanced dataset, the best model had the parameters nbagg: 100, cp: 0, minsplit: 5 with an OOB error of 0.04, sensitivity of 99.89%, specificity of 90.77%, and accuracy of 99.84%.</w:t>
      </w:r>
    </w:p>
    <w:p w14:paraId="734C58B4" w14:textId="77777777" w:rsidR="008150AA" w:rsidRPr="004B7A3C" w:rsidRDefault="008150AA">
      <w:pPr>
        <w:rPr>
          <w:rFonts w:ascii="Times New Roman" w:hAnsi="Times New Roman" w:cs="Times New Roman"/>
          <w:sz w:val="22"/>
          <w:szCs w:val="22"/>
        </w:rPr>
      </w:pP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598"/>
        <w:gridCol w:w="298"/>
        <w:gridCol w:w="765"/>
        <w:gridCol w:w="1259"/>
        <w:gridCol w:w="782"/>
        <w:gridCol w:w="793"/>
        <w:gridCol w:w="704"/>
      </w:tblGrid>
      <w:tr w:rsidR="002C528A" w:rsidRPr="004B7A3C" w14:paraId="76B285E2" w14:textId="77777777">
        <w:tc>
          <w:tcPr>
            <w:tcW w:w="0" w:type="auto"/>
          </w:tcPr>
          <w:p w14:paraId="7011796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lastRenderedPageBreak/>
              <w:t>nbagg</w:t>
            </w:r>
          </w:p>
        </w:tc>
        <w:tc>
          <w:tcPr>
            <w:tcW w:w="0" w:type="auto"/>
          </w:tcPr>
          <w:p w14:paraId="696B0336"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cp</w:t>
            </w:r>
          </w:p>
        </w:tc>
        <w:tc>
          <w:tcPr>
            <w:tcW w:w="0" w:type="auto"/>
          </w:tcPr>
          <w:p w14:paraId="496721A2"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minsplit</w:t>
            </w:r>
          </w:p>
        </w:tc>
        <w:tc>
          <w:tcPr>
            <w:tcW w:w="0" w:type="auto"/>
          </w:tcPr>
          <w:p w14:paraId="148216BA"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OOB.misclass</w:t>
            </w:r>
          </w:p>
        </w:tc>
        <w:tc>
          <w:tcPr>
            <w:tcW w:w="0" w:type="auto"/>
          </w:tcPr>
          <w:p w14:paraId="5DAE8D00"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test.sens</w:t>
            </w:r>
          </w:p>
        </w:tc>
        <w:tc>
          <w:tcPr>
            <w:tcW w:w="0" w:type="auto"/>
          </w:tcPr>
          <w:p w14:paraId="0C64120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test.spec</w:t>
            </w:r>
          </w:p>
        </w:tc>
        <w:tc>
          <w:tcPr>
            <w:tcW w:w="0" w:type="auto"/>
          </w:tcPr>
          <w:p w14:paraId="7613F532"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test.acc</w:t>
            </w:r>
          </w:p>
        </w:tc>
      </w:tr>
      <w:tr w:rsidR="002C528A" w:rsidRPr="004B7A3C" w14:paraId="23CDFAEB" w14:textId="77777777">
        <w:tc>
          <w:tcPr>
            <w:tcW w:w="0" w:type="auto"/>
          </w:tcPr>
          <w:p w14:paraId="39C71FB8"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150</w:t>
            </w:r>
          </w:p>
        </w:tc>
        <w:tc>
          <w:tcPr>
            <w:tcW w:w="0" w:type="auto"/>
          </w:tcPr>
          <w:p w14:paraId="2718AFFC"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w:t>
            </w:r>
          </w:p>
        </w:tc>
        <w:tc>
          <w:tcPr>
            <w:tcW w:w="0" w:type="auto"/>
          </w:tcPr>
          <w:p w14:paraId="79241DBA"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5</w:t>
            </w:r>
          </w:p>
        </w:tc>
        <w:tc>
          <w:tcPr>
            <w:tcW w:w="0" w:type="auto"/>
          </w:tcPr>
          <w:p w14:paraId="799557D6"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0.16</w:t>
            </w:r>
          </w:p>
        </w:tc>
        <w:tc>
          <w:tcPr>
            <w:tcW w:w="0" w:type="auto"/>
          </w:tcPr>
          <w:p w14:paraId="7157A2E7"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99.98</w:t>
            </w:r>
          </w:p>
        </w:tc>
        <w:tc>
          <w:tcPr>
            <w:tcW w:w="0" w:type="auto"/>
          </w:tcPr>
          <w:p w14:paraId="4A1162F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92.12</w:t>
            </w:r>
          </w:p>
        </w:tc>
        <w:tc>
          <w:tcPr>
            <w:tcW w:w="0" w:type="auto"/>
          </w:tcPr>
          <w:p w14:paraId="180F737B"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99.93</w:t>
            </w:r>
          </w:p>
        </w:tc>
      </w:tr>
      <w:tr w:rsidR="002C528A" w:rsidRPr="004B7A3C" w14:paraId="4386BD4C" w14:textId="77777777">
        <w:tc>
          <w:tcPr>
            <w:tcW w:w="0" w:type="auto"/>
          </w:tcPr>
          <w:p w14:paraId="301FDCEB"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50</w:t>
            </w:r>
          </w:p>
        </w:tc>
        <w:tc>
          <w:tcPr>
            <w:tcW w:w="0" w:type="auto"/>
          </w:tcPr>
          <w:p w14:paraId="516AEB27"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w:t>
            </w:r>
          </w:p>
        </w:tc>
        <w:tc>
          <w:tcPr>
            <w:tcW w:w="0" w:type="auto"/>
          </w:tcPr>
          <w:p w14:paraId="0DCC1176"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5</w:t>
            </w:r>
          </w:p>
        </w:tc>
        <w:tc>
          <w:tcPr>
            <w:tcW w:w="0" w:type="auto"/>
          </w:tcPr>
          <w:p w14:paraId="68C68A9F"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0.16</w:t>
            </w:r>
          </w:p>
        </w:tc>
        <w:tc>
          <w:tcPr>
            <w:tcW w:w="0" w:type="auto"/>
          </w:tcPr>
          <w:p w14:paraId="23C0DCCA"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99.98</w:t>
            </w:r>
          </w:p>
        </w:tc>
        <w:tc>
          <w:tcPr>
            <w:tcW w:w="0" w:type="auto"/>
          </w:tcPr>
          <w:p w14:paraId="38E301DB"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91.35</w:t>
            </w:r>
          </w:p>
        </w:tc>
        <w:tc>
          <w:tcPr>
            <w:tcW w:w="0" w:type="auto"/>
          </w:tcPr>
          <w:p w14:paraId="77CB0B8B"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99.93</w:t>
            </w:r>
          </w:p>
        </w:tc>
      </w:tr>
      <w:tr w:rsidR="002C528A" w:rsidRPr="004B7A3C" w14:paraId="7A2F8A72" w14:textId="77777777">
        <w:tc>
          <w:tcPr>
            <w:tcW w:w="0" w:type="auto"/>
          </w:tcPr>
          <w:p w14:paraId="2318D25F"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100</w:t>
            </w:r>
          </w:p>
        </w:tc>
        <w:tc>
          <w:tcPr>
            <w:tcW w:w="0" w:type="auto"/>
          </w:tcPr>
          <w:p w14:paraId="0A4B3E1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w:t>
            </w:r>
          </w:p>
        </w:tc>
        <w:tc>
          <w:tcPr>
            <w:tcW w:w="0" w:type="auto"/>
          </w:tcPr>
          <w:p w14:paraId="039A8979"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15</w:t>
            </w:r>
          </w:p>
        </w:tc>
        <w:tc>
          <w:tcPr>
            <w:tcW w:w="0" w:type="auto"/>
          </w:tcPr>
          <w:p w14:paraId="5A989D81"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0.16</w:t>
            </w:r>
          </w:p>
        </w:tc>
        <w:tc>
          <w:tcPr>
            <w:tcW w:w="0" w:type="auto"/>
          </w:tcPr>
          <w:p w14:paraId="2BDF40B2"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99.97</w:t>
            </w:r>
          </w:p>
        </w:tc>
        <w:tc>
          <w:tcPr>
            <w:tcW w:w="0" w:type="auto"/>
          </w:tcPr>
          <w:p w14:paraId="2EC1B68B"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90.66</w:t>
            </w:r>
          </w:p>
        </w:tc>
        <w:tc>
          <w:tcPr>
            <w:tcW w:w="0" w:type="auto"/>
          </w:tcPr>
          <w:p w14:paraId="5884D01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99.92</w:t>
            </w:r>
          </w:p>
        </w:tc>
      </w:tr>
      <w:tr w:rsidR="002C528A" w:rsidRPr="004B7A3C" w14:paraId="6A80BA76" w14:textId="77777777">
        <w:tc>
          <w:tcPr>
            <w:tcW w:w="0" w:type="auto"/>
          </w:tcPr>
          <w:p w14:paraId="0CDF28EF"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100</w:t>
            </w:r>
          </w:p>
        </w:tc>
        <w:tc>
          <w:tcPr>
            <w:tcW w:w="0" w:type="auto"/>
          </w:tcPr>
          <w:p w14:paraId="6832137E"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w:t>
            </w:r>
          </w:p>
        </w:tc>
        <w:tc>
          <w:tcPr>
            <w:tcW w:w="0" w:type="auto"/>
          </w:tcPr>
          <w:p w14:paraId="6422AB3A"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5</w:t>
            </w:r>
          </w:p>
        </w:tc>
        <w:tc>
          <w:tcPr>
            <w:tcW w:w="0" w:type="auto"/>
          </w:tcPr>
          <w:p w14:paraId="210FC3D6"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0.17</w:t>
            </w:r>
          </w:p>
        </w:tc>
        <w:tc>
          <w:tcPr>
            <w:tcW w:w="0" w:type="auto"/>
          </w:tcPr>
          <w:p w14:paraId="74D8B491"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99.97</w:t>
            </w:r>
          </w:p>
        </w:tc>
        <w:tc>
          <w:tcPr>
            <w:tcW w:w="0" w:type="auto"/>
          </w:tcPr>
          <w:p w14:paraId="389417FC"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92.27</w:t>
            </w:r>
          </w:p>
        </w:tc>
        <w:tc>
          <w:tcPr>
            <w:tcW w:w="0" w:type="auto"/>
          </w:tcPr>
          <w:p w14:paraId="2468FB63"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99.93</w:t>
            </w:r>
          </w:p>
        </w:tc>
      </w:tr>
      <w:tr w:rsidR="002C528A" w:rsidRPr="004B7A3C" w14:paraId="47E10355" w14:textId="77777777">
        <w:tc>
          <w:tcPr>
            <w:tcW w:w="0" w:type="auto"/>
          </w:tcPr>
          <w:p w14:paraId="677E353B"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200</w:t>
            </w:r>
          </w:p>
        </w:tc>
        <w:tc>
          <w:tcPr>
            <w:tcW w:w="0" w:type="auto"/>
          </w:tcPr>
          <w:p w14:paraId="6FCCF5A4"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w:t>
            </w:r>
          </w:p>
        </w:tc>
        <w:tc>
          <w:tcPr>
            <w:tcW w:w="0" w:type="auto"/>
          </w:tcPr>
          <w:p w14:paraId="24F89349"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5</w:t>
            </w:r>
          </w:p>
        </w:tc>
        <w:tc>
          <w:tcPr>
            <w:tcW w:w="0" w:type="auto"/>
          </w:tcPr>
          <w:p w14:paraId="6F3710F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0.17</w:t>
            </w:r>
          </w:p>
        </w:tc>
        <w:tc>
          <w:tcPr>
            <w:tcW w:w="0" w:type="auto"/>
          </w:tcPr>
          <w:p w14:paraId="2E939FF7"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99.98</w:t>
            </w:r>
          </w:p>
        </w:tc>
        <w:tc>
          <w:tcPr>
            <w:tcW w:w="0" w:type="auto"/>
          </w:tcPr>
          <w:p w14:paraId="706C897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92.01</w:t>
            </w:r>
          </w:p>
        </w:tc>
        <w:tc>
          <w:tcPr>
            <w:tcW w:w="0" w:type="auto"/>
          </w:tcPr>
          <w:p w14:paraId="0EE37A8C"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99.93</w:t>
            </w:r>
          </w:p>
        </w:tc>
      </w:tr>
    </w:tbl>
    <w:p w14:paraId="1E49AFBE" w14:textId="77777777" w:rsidR="002C528A" w:rsidRPr="004B7A3C" w:rsidRDefault="008150AA">
      <w:pPr>
        <w:pStyle w:val="Quote"/>
        <w:rPr>
          <w:rFonts w:ascii="Times New Roman" w:hAnsi="Times New Roman" w:cs="Times New Roman"/>
          <w:sz w:val="20"/>
          <w:szCs w:val="20"/>
        </w:rPr>
      </w:pPr>
      <w:r w:rsidRPr="004B7A3C">
        <w:rPr>
          <w:rFonts w:ascii="Times New Roman" w:hAnsi="Times New Roman" w:cs="Times New Roman"/>
          <w:i/>
          <w:iCs/>
          <w:sz w:val="20"/>
          <w:szCs w:val="20"/>
        </w:rPr>
        <w:t>Table 3: Bagging Tree (Unbalanced) Model Table</w:t>
      </w:r>
    </w:p>
    <w:p w14:paraId="0BE7DA07" w14:textId="77777777" w:rsidR="002C528A" w:rsidRPr="004B7A3C" w:rsidRDefault="008150AA">
      <w:pPr>
        <w:rPr>
          <w:rFonts w:ascii="Times New Roman" w:hAnsi="Times New Roman" w:cs="Times New Roman"/>
          <w:sz w:val="22"/>
          <w:szCs w:val="22"/>
        </w:rPr>
      </w:pPr>
      <w:r w:rsidRPr="004B7A3C">
        <w:rPr>
          <w:rFonts w:ascii="Times New Roman" w:hAnsi="Times New Roman" w:cs="Times New Roman"/>
          <w:i/>
          <w:iCs/>
          <w:sz w:val="22"/>
          <w:szCs w:val="22"/>
        </w:rPr>
        <w:t>Table 3:</w:t>
      </w:r>
      <w:r w:rsidRPr="004B7A3C">
        <w:rPr>
          <w:rFonts w:ascii="Times New Roman" w:hAnsi="Times New Roman" w:cs="Times New Roman"/>
          <w:sz w:val="22"/>
          <w:szCs w:val="22"/>
        </w:rPr>
        <w:t xml:space="preserve"> For the unbalanced dataset, the best model had the parameters nbagg: 150, cp: 0, minsplit: 5 with an OOB error of 0.16, sensitivity of 99.98%, specificity of 92.12%, and accuracy of 99.93%.</w:t>
      </w:r>
    </w:p>
    <w:p w14:paraId="28F7F021" w14:textId="708D2669" w:rsidR="008150AA" w:rsidRPr="004B7A3C" w:rsidRDefault="008150AA" w:rsidP="008150AA">
      <w:pPr>
        <w:pStyle w:val="Heading1"/>
        <w:rPr>
          <w:rFonts w:ascii="Times New Roman" w:hAnsi="Times New Roman" w:cs="Times New Roman"/>
        </w:rPr>
      </w:pPr>
      <w:bookmarkStart w:id="6" w:name="_Toc159205473"/>
      <w:r w:rsidRPr="004B7A3C">
        <w:rPr>
          <w:rFonts w:ascii="Times New Roman" w:hAnsi="Times New Roman" w:cs="Times New Roman"/>
        </w:rPr>
        <w:t>Confusion Matrices and Model Performance Metrics</w:t>
      </w:r>
      <w:bookmarkEnd w:id="6"/>
    </w:p>
    <w:p w14:paraId="2509D5AC" w14:textId="1B5863C3" w:rsidR="002C528A" w:rsidRPr="004B7A3C" w:rsidRDefault="008150AA" w:rsidP="008150AA">
      <w:pPr>
        <w:pStyle w:val="Heading2"/>
        <w:rPr>
          <w:rFonts w:ascii="Times New Roman" w:hAnsi="Times New Roman" w:cs="Times New Roman"/>
        </w:rPr>
      </w:pPr>
      <w:bookmarkStart w:id="7" w:name="_Toc159205474"/>
      <w:r w:rsidRPr="004B7A3C">
        <w:rPr>
          <w:rFonts w:ascii="Times New Roman" w:hAnsi="Times New Roman" w:cs="Times New Roman"/>
        </w:rPr>
        <w:t>Confusion Matrices</w:t>
      </w:r>
      <w:bookmarkEnd w:id="7"/>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453"/>
        <w:gridCol w:w="3220"/>
        <w:gridCol w:w="2454"/>
      </w:tblGrid>
      <w:tr w:rsidR="002C528A" w:rsidRPr="004B7A3C" w14:paraId="513E726C" w14:textId="77777777">
        <w:tc>
          <w:tcPr>
            <w:tcW w:w="0" w:type="auto"/>
          </w:tcPr>
          <w:p w14:paraId="0556E0E2" w14:textId="77777777" w:rsidR="002C528A" w:rsidRPr="004B7A3C" w:rsidRDefault="002C528A">
            <w:pPr>
              <w:rPr>
                <w:rFonts w:ascii="Times New Roman" w:hAnsi="Times New Roman" w:cs="Times New Roman"/>
                <w:sz w:val="20"/>
                <w:szCs w:val="20"/>
              </w:rPr>
            </w:pPr>
          </w:p>
        </w:tc>
        <w:tc>
          <w:tcPr>
            <w:tcW w:w="0" w:type="auto"/>
          </w:tcPr>
          <w:p w14:paraId="70FDF6D2"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LASSO Regression (Balanced)</w:t>
            </w:r>
          </w:p>
        </w:tc>
        <w:tc>
          <w:tcPr>
            <w:tcW w:w="0" w:type="auto"/>
          </w:tcPr>
          <w:p w14:paraId="59F2C362" w14:textId="77777777" w:rsidR="002C528A" w:rsidRPr="004B7A3C" w:rsidRDefault="002C528A">
            <w:pPr>
              <w:rPr>
                <w:rFonts w:ascii="Times New Roman" w:hAnsi="Times New Roman" w:cs="Times New Roman"/>
                <w:sz w:val="20"/>
                <w:szCs w:val="20"/>
              </w:rPr>
            </w:pPr>
          </w:p>
        </w:tc>
      </w:tr>
      <w:tr w:rsidR="002C528A" w:rsidRPr="004B7A3C" w14:paraId="22786A83" w14:textId="77777777">
        <w:tc>
          <w:tcPr>
            <w:tcW w:w="0" w:type="auto"/>
          </w:tcPr>
          <w:p w14:paraId="63B881AF"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Predicted/Actual</w:t>
            </w:r>
          </w:p>
        </w:tc>
        <w:tc>
          <w:tcPr>
            <w:tcW w:w="0" w:type="auto"/>
          </w:tcPr>
          <w:p w14:paraId="3853F85B"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Mal</w:t>
            </w:r>
          </w:p>
        </w:tc>
        <w:tc>
          <w:tcPr>
            <w:tcW w:w="0" w:type="auto"/>
          </w:tcPr>
          <w:p w14:paraId="086B967A"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NonMal</w:t>
            </w:r>
          </w:p>
        </w:tc>
      </w:tr>
      <w:tr w:rsidR="002C528A" w:rsidRPr="004B7A3C" w14:paraId="35053E6F" w14:textId="77777777">
        <w:tc>
          <w:tcPr>
            <w:tcW w:w="0" w:type="auto"/>
          </w:tcPr>
          <w:p w14:paraId="009AF32B"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Mal</w:t>
            </w:r>
          </w:p>
        </w:tc>
        <w:tc>
          <w:tcPr>
            <w:tcW w:w="0" w:type="auto"/>
          </w:tcPr>
          <w:p w14:paraId="536F6859"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2672 (Sensitivity 97.48%)</w:t>
            </w:r>
          </w:p>
        </w:tc>
        <w:tc>
          <w:tcPr>
            <w:tcW w:w="0" w:type="auto"/>
          </w:tcPr>
          <w:p w14:paraId="74031338"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2780 (False Positives 0.59%)</w:t>
            </w:r>
          </w:p>
        </w:tc>
      </w:tr>
      <w:tr w:rsidR="002C528A" w:rsidRPr="004B7A3C" w14:paraId="5A99166B" w14:textId="77777777">
        <w:tc>
          <w:tcPr>
            <w:tcW w:w="0" w:type="auto"/>
          </w:tcPr>
          <w:p w14:paraId="2539022A"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NonMal</w:t>
            </w:r>
          </w:p>
        </w:tc>
        <w:tc>
          <w:tcPr>
            <w:tcW w:w="0" w:type="auto"/>
          </w:tcPr>
          <w:p w14:paraId="1714D6EF"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69 (False Negatives 2.52%)</w:t>
            </w:r>
          </w:p>
        </w:tc>
        <w:tc>
          <w:tcPr>
            <w:tcW w:w="0" w:type="auto"/>
          </w:tcPr>
          <w:p w14:paraId="158641DA"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466515 (Specificity 99.41%)</w:t>
            </w:r>
          </w:p>
        </w:tc>
      </w:tr>
      <w:tr w:rsidR="002C528A" w:rsidRPr="004B7A3C" w14:paraId="4E4850DA" w14:textId="77777777">
        <w:tc>
          <w:tcPr>
            <w:tcW w:w="0" w:type="auto"/>
          </w:tcPr>
          <w:p w14:paraId="3DFDF8FD" w14:textId="77777777" w:rsidR="002C528A" w:rsidRPr="004B7A3C" w:rsidRDefault="002C528A">
            <w:pPr>
              <w:rPr>
                <w:rFonts w:ascii="Times New Roman" w:hAnsi="Times New Roman" w:cs="Times New Roman"/>
                <w:sz w:val="20"/>
                <w:szCs w:val="20"/>
              </w:rPr>
            </w:pPr>
          </w:p>
        </w:tc>
        <w:tc>
          <w:tcPr>
            <w:tcW w:w="0" w:type="auto"/>
          </w:tcPr>
          <w:p w14:paraId="5345CDE3"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**LASSO Regression (Unbalanced)**</w:t>
            </w:r>
          </w:p>
        </w:tc>
        <w:tc>
          <w:tcPr>
            <w:tcW w:w="0" w:type="auto"/>
          </w:tcPr>
          <w:p w14:paraId="37F85E59" w14:textId="77777777" w:rsidR="002C528A" w:rsidRPr="004B7A3C" w:rsidRDefault="002C528A">
            <w:pPr>
              <w:rPr>
                <w:rFonts w:ascii="Times New Roman" w:hAnsi="Times New Roman" w:cs="Times New Roman"/>
                <w:sz w:val="20"/>
                <w:szCs w:val="20"/>
              </w:rPr>
            </w:pPr>
          </w:p>
        </w:tc>
      </w:tr>
      <w:tr w:rsidR="002C528A" w:rsidRPr="004B7A3C" w14:paraId="48F2A16C" w14:textId="77777777">
        <w:tc>
          <w:tcPr>
            <w:tcW w:w="0" w:type="auto"/>
          </w:tcPr>
          <w:p w14:paraId="475290D7"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Predicted/Actual</w:t>
            </w:r>
          </w:p>
        </w:tc>
        <w:tc>
          <w:tcPr>
            <w:tcW w:w="0" w:type="auto"/>
          </w:tcPr>
          <w:p w14:paraId="458B532F"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Mal</w:t>
            </w:r>
          </w:p>
        </w:tc>
        <w:tc>
          <w:tcPr>
            <w:tcW w:w="0" w:type="auto"/>
          </w:tcPr>
          <w:p w14:paraId="0D030C11"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NonMal</w:t>
            </w:r>
          </w:p>
        </w:tc>
      </w:tr>
      <w:tr w:rsidR="002C528A" w:rsidRPr="004B7A3C" w14:paraId="39C65A73" w14:textId="77777777">
        <w:tc>
          <w:tcPr>
            <w:tcW w:w="0" w:type="auto"/>
          </w:tcPr>
          <w:p w14:paraId="1F277D62"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Mal</w:t>
            </w:r>
          </w:p>
        </w:tc>
        <w:tc>
          <w:tcPr>
            <w:tcW w:w="0" w:type="auto"/>
          </w:tcPr>
          <w:p w14:paraId="4901E793"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2554 (Sensitivity 93.18%)</w:t>
            </w:r>
          </w:p>
        </w:tc>
        <w:tc>
          <w:tcPr>
            <w:tcW w:w="0" w:type="auto"/>
          </w:tcPr>
          <w:p w14:paraId="691DDD79"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95 (False Positives 0.02%)</w:t>
            </w:r>
          </w:p>
        </w:tc>
      </w:tr>
      <w:tr w:rsidR="002C528A" w:rsidRPr="004B7A3C" w14:paraId="2BF3AEE3" w14:textId="77777777">
        <w:tc>
          <w:tcPr>
            <w:tcW w:w="0" w:type="auto"/>
          </w:tcPr>
          <w:p w14:paraId="0988D269"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NonMal</w:t>
            </w:r>
          </w:p>
        </w:tc>
        <w:tc>
          <w:tcPr>
            <w:tcW w:w="0" w:type="auto"/>
          </w:tcPr>
          <w:p w14:paraId="60FCB772"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187 (False Negatives 6.82%)</w:t>
            </w:r>
          </w:p>
        </w:tc>
        <w:tc>
          <w:tcPr>
            <w:tcW w:w="0" w:type="auto"/>
          </w:tcPr>
          <w:p w14:paraId="5A167E2F"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469200 (Specificity 99.98%)</w:t>
            </w:r>
          </w:p>
        </w:tc>
      </w:tr>
      <w:tr w:rsidR="002C528A" w:rsidRPr="004B7A3C" w14:paraId="2D93944C" w14:textId="77777777">
        <w:tc>
          <w:tcPr>
            <w:tcW w:w="0" w:type="auto"/>
          </w:tcPr>
          <w:p w14:paraId="3E88FDD3" w14:textId="77777777" w:rsidR="002C528A" w:rsidRPr="004B7A3C" w:rsidRDefault="002C528A">
            <w:pPr>
              <w:rPr>
                <w:rFonts w:ascii="Times New Roman" w:hAnsi="Times New Roman" w:cs="Times New Roman"/>
                <w:sz w:val="20"/>
                <w:szCs w:val="20"/>
              </w:rPr>
            </w:pPr>
          </w:p>
        </w:tc>
        <w:tc>
          <w:tcPr>
            <w:tcW w:w="0" w:type="auto"/>
          </w:tcPr>
          <w:p w14:paraId="287E6CCF"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**Bagging Tree (Balanced)**</w:t>
            </w:r>
          </w:p>
        </w:tc>
        <w:tc>
          <w:tcPr>
            <w:tcW w:w="0" w:type="auto"/>
          </w:tcPr>
          <w:p w14:paraId="1520FCEC" w14:textId="77777777" w:rsidR="002C528A" w:rsidRPr="004B7A3C" w:rsidRDefault="002C528A">
            <w:pPr>
              <w:rPr>
                <w:rFonts w:ascii="Times New Roman" w:hAnsi="Times New Roman" w:cs="Times New Roman"/>
                <w:sz w:val="20"/>
                <w:szCs w:val="20"/>
              </w:rPr>
            </w:pPr>
          </w:p>
        </w:tc>
      </w:tr>
      <w:tr w:rsidR="002C528A" w:rsidRPr="004B7A3C" w14:paraId="771444DF" w14:textId="77777777">
        <w:tc>
          <w:tcPr>
            <w:tcW w:w="0" w:type="auto"/>
          </w:tcPr>
          <w:p w14:paraId="11ACE1AF"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Predicted/Actual</w:t>
            </w:r>
          </w:p>
        </w:tc>
        <w:tc>
          <w:tcPr>
            <w:tcW w:w="0" w:type="auto"/>
          </w:tcPr>
          <w:p w14:paraId="305AA149"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Mal</w:t>
            </w:r>
          </w:p>
        </w:tc>
        <w:tc>
          <w:tcPr>
            <w:tcW w:w="0" w:type="auto"/>
          </w:tcPr>
          <w:p w14:paraId="1FEA3587"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NonMal</w:t>
            </w:r>
          </w:p>
        </w:tc>
      </w:tr>
      <w:tr w:rsidR="002C528A" w:rsidRPr="004B7A3C" w14:paraId="7163CB55" w14:textId="77777777">
        <w:tc>
          <w:tcPr>
            <w:tcW w:w="0" w:type="auto"/>
          </w:tcPr>
          <w:p w14:paraId="5FA30E21"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Mal</w:t>
            </w:r>
          </w:p>
        </w:tc>
        <w:tc>
          <w:tcPr>
            <w:tcW w:w="0" w:type="auto"/>
          </w:tcPr>
          <w:p w14:paraId="0D61F038"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2474 (Sensitivity 90.26%)</w:t>
            </w:r>
          </w:p>
        </w:tc>
        <w:tc>
          <w:tcPr>
            <w:tcW w:w="0" w:type="auto"/>
          </w:tcPr>
          <w:p w14:paraId="01493ADC"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497 (False Positives 0.1%)</w:t>
            </w:r>
          </w:p>
        </w:tc>
      </w:tr>
      <w:tr w:rsidR="002C528A" w:rsidRPr="004B7A3C" w14:paraId="6AEE26C4" w14:textId="77777777">
        <w:tc>
          <w:tcPr>
            <w:tcW w:w="0" w:type="auto"/>
          </w:tcPr>
          <w:p w14:paraId="1C7C6BA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NonMal</w:t>
            </w:r>
          </w:p>
        </w:tc>
        <w:tc>
          <w:tcPr>
            <w:tcW w:w="0" w:type="auto"/>
          </w:tcPr>
          <w:p w14:paraId="6C3B8B29"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267 (False Negatives 9.74%)</w:t>
            </w:r>
          </w:p>
        </w:tc>
        <w:tc>
          <w:tcPr>
            <w:tcW w:w="0" w:type="auto"/>
          </w:tcPr>
          <w:p w14:paraId="43569064"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468798 (Specificity 99.98%)</w:t>
            </w:r>
          </w:p>
        </w:tc>
      </w:tr>
      <w:tr w:rsidR="002C528A" w:rsidRPr="004B7A3C" w14:paraId="3290538A" w14:textId="77777777">
        <w:tc>
          <w:tcPr>
            <w:tcW w:w="0" w:type="auto"/>
          </w:tcPr>
          <w:p w14:paraId="4D521042" w14:textId="77777777" w:rsidR="002C528A" w:rsidRPr="004B7A3C" w:rsidRDefault="002C528A">
            <w:pPr>
              <w:rPr>
                <w:rFonts w:ascii="Times New Roman" w:hAnsi="Times New Roman" w:cs="Times New Roman"/>
                <w:sz w:val="20"/>
                <w:szCs w:val="20"/>
              </w:rPr>
            </w:pPr>
          </w:p>
        </w:tc>
        <w:tc>
          <w:tcPr>
            <w:tcW w:w="0" w:type="auto"/>
          </w:tcPr>
          <w:p w14:paraId="604692E9"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**Bagging Tree (Unbalanced)**</w:t>
            </w:r>
          </w:p>
        </w:tc>
        <w:tc>
          <w:tcPr>
            <w:tcW w:w="0" w:type="auto"/>
          </w:tcPr>
          <w:p w14:paraId="0E7ED3CF" w14:textId="77777777" w:rsidR="002C528A" w:rsidRPr="004B7A3C" w:rsidRDefault="002C528A">
            <w:pPr>
              <w:rPr>
                <w:rFonts w:ascii="Times New Roman" w:hAnsi="Times New Roman" w:cs="Times New Roman"/>
                <w:sz w:val="20"/>
                <w:szCs w:val="20"/>
              </w:rPr>
            </w:pPr>
          </w:p>
        </w:tc>
      </w:tr>
      <w:tr w:rsidR="002C528A" w:rsidRPr="004B7A3C" w14:paraId="5108BC28" w14:textId="77777777">
        <w:tc>
          <w:tcPr>
            <w:tcW w:w="0" w:type="auto"/>
          </w:tcPr>
          <w:p w14:paraId="65E19678"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Predicted/Actual</w:t>
            </w:r>
          </w:p>
        </w:tc>
        <w:tc>
          <w:tcPr>
            <w:tcW w:w="0" w:type="auto"/>
          </w:tcPr>
          <w:p w14:paraId="1A56626C"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Mal</w:t>
            </w:r>
          </w:p>
        </w:tc>
        <w:tc>
          <w:tcPr>
            <w:tcW w:w="0" w:type="auto"/>
          </w:tcPr>
          <w:p w14:paraId="7F0A8121"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NonMal</w:t>
            </w:r>
          </w:p>
        </w:tc>
      </w:tr>
      <w:tr w:rsidR="002C528A" w:rsidRPr="004B7A3C" w14:paraId="5A38CD2E" w14:textId="77777777">
        <w:tc>
          <w:tcPr>
            <w:tcW w:w="0" w:type="auto"/>
          </w:tcPr>
          <w:p w14:paraId="57273D6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Mal</w:t>
            </w:r>
          </w:p>
        </w:tc>
        <w:tc>
          <w:tcPr>
            <w:tcW w:w="0" w:type="auto"/>
          </w:tcPr>
          <w:p w14:paraId="176B36FE"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2518 (Sensitivity 91.86%)</w:t>
            </w:r>
          </w:p>
        </w:tc>
        <w:tc>
          <w:tcPr>
            <w:tcW w:w="0" w:type="auto"/>
          </w:tcPr>
          <w:p w14:paraId="072965F3"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98 (False Positives 0.02%)</w:t>
            </w:r>
          </w:p>
        </w:tc>
      </w:tr>
      <w:tr w:rsidR="002C528A" w:rsidRPr="004B7A3C" w14:paraId="69531683" w14:textId="77777777">
        <w:tc>
          <w:tcPr>
            <w:tcW w:w="0" w:type="auto"/>
          </w:tcPr>
          <w:p w14:paraId="50243680"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NonMal</w:t>
            </w:r>
          </w:p>
        </w:tc>
        <w:tc>
          <w:tcPr>
            <w:tcW w:w="0" w:type="auto"/>
          </w:tcPr>
          <w:p w14:paraId="184BAFB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223 (False Negatives 8.14%)</w:t>
            </w:r>
          </w:p>
        </w:tc>
        <w:tc>
          <w:tcPr>
            <w:tcW w:w="0" w:type="auto"/>
          </w:tcPr>
          <w:p w14:paraId="2AA0791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469197 (Specificity 99.98%)</w:t>
            </w:r>
          </w:p>
        </w:tc>
      </w:tr>
    </w:tbl>
    <w:p w14:paraId="33939CA5" w14:textId="77777777" w:rsidR="002C528A" w:rsidRPr="004B7A3C" w:rsidRDefault="008150AA">
      <w:pPr>
        <w:pStyle w:val="Quote"/>
        <w:rPr>
          <w:rFonts w:ascii="Times New Roman" w:hAnsi="Times New Roman" w:cs="Times New Roman"/>
          <w:sz w:val="20"/>
          <w:szCs w:val="20"/>
        </w:rPr>
      </w:pPr>
      <w:r w:rsidRPr="004B7A3C">
        <w:rPr>
          <w:rFonts w:ascii="Times New Roman" w:hAnsi="Times New Roman" w:cs="Times New Roman"/>
          <w:sz w:val="20"/>
          <w:szCs w:val="20"/>
        </w:rPr>
        <w:lastRenderedPageBreak/>
        <w:t>Table 4: Confusion matrices for Logistic LASSO Regression and Bagging Tree models.</w:t>
      </w:r>
    </w:p>
    <w:p w14:paraId="40ED45DA" w14:textId="77777777" w:rsidR="002C528A" w:rsidRPr="004B7A3C" w:rsidRDefault="008150AA" w:rsidP="001F4F8E">
      <w:pPr>
        <w:pStyle w:val="Heading2"/>
        <w:rPr>
          <w:rFonts w:ascii="Times New Roman" w:hAnsi="Times New Roman" w:cs="Times New Roman"/>
        </w:rPr>
      </w:pPr>
      <w:bookmarkStart w:id="8" w:name="_Toc159205475"/>
      <w:r w:rsidRPr="004B7A3C">
        <w:rPr>
          <w:rFonts w:ascii="Times New Roman" w:hAnsi="Times New Roman" w:cs="Times New Roman"/>
        </w:rPr>
        <w:t>Model Performance Metrics</w:t>
      </w:r>
      <w:bookmarkEnd w:id="8"/>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920"/>
        <w:gridCol w:w="2520"/>
        <w:gridCol w:w="2732"/>
        <w:gridCol w:w="2069"/>
        <w:gridCol w:w="2280"/>
      </w:tblGrid>
      <w:tr w:rsidR="002C528A" w:rsidRPr="004B7A3C" w14:paraId="3B498F4A" w14:textId="77777777">
        <w:tc>
          <w:tcPr>
            <w:tcW w:w="0" w:type="auto"/>
          </w:tcPr>
          <w:p w14:paraId="699D82DA" w14:textId="77777777" w:rsidR="002C528A" w:rsidRPr="004B7A3C" w:rsidRDefault="002C528A">
            <w:pPr>
              <w:rPr>
                <w:rFonts w:ascii="Times New Roman" w:hAnsi="Times New Roman" w:cs="Times New Roman"/>
                <w:sz w:val="20"/>
                <w:szCs w:val="20"/>
              </w:rPr>
            </w:pPr>
          </w:p>
        </w:tc>
        <w:tc>
          <w:tcPr>
            <w:tcW w:w="0" w:type="auto"/>
          </w:tcPr>
          <w:p w14:paraId="5AB1CA0C"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LASSO Regression (Balanced)</w:t>
            </w:r>
          </w:p>
        </w:tc>
        <w:tc>
          <w:tcPr>
            <w:tcW w:w="0" w:type="auto"/>
          </w:tcPr>
          <w:p w14:paraId="71A11AEE"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LASSO Regression (Unbalanced)</w:t>
            </w:r>
          </w:p>
        </w:tc>
        <w:tc>
          <w:tcPr>
            <w:tcW w:w="0" w:type="auto"/>
          </w:tcPr>
          <w:p w14:paraId="4C92FDDE"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Bagging Tree (Balanced)</w:t>
            </w:r>
          </w:p>
        </w:tc>
        <w:tc>
          <w:tcPr>
            <w:tcW w:w="0" w:type="auto"/>
          </w:tcPr>
          <w:p w14:paraId="3E220C95" w14:textId="58BA48E1"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Bagging Tree (</w:t>
            </w:r>
            <w:r w:rsidR="00F34AF1" w:rsidRPr="004B7A3C">
              <w:rPr>
                <w:rFonts w:ascii="Times New Roman" w:hAnsi="Times New Roman" w:cs="Times New Roman"/>
                <w:sz w:val="20"/>
                <w:szCs w:val="20"/>
              </w:rPr>
              <w:t>Unbalanced</w:t>
            </w:r>
            <w:r w:rsidRPr="004B7A3C">
              <w:rPr>
                <w:rFonts w:ascii="Times New Roman" w:hAnsi="Times New Roman" w:cs="Times New Roman"/>
                <w:sz w:val="20"/>
                <w:szCs w:val="20"/>
              </w:rPr>
              <w:t>)</w:t>
            </w:r>
          </w:p>
        </w:tc>
      </w:tr>
      <w:tr w:rsidR="002C528A" w:rsidRPr="004B7A3C" w14:paraId="26B44C82" w14:textId="77777777">
        <w:tc>
          <w:tcPr>
            <w:tcW w:w="0" w:type="auto"/>
          </w:tcPr>
          <w:p w14:paraId="100AD796"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Accuracy</w:t>
            </w:r>
          </w:p>
        </w:tc>
        <w:tc>
          <w:tcPr>
            <w:tcW w:w="0" w:type="auto"/>
          </w:tcPr>
          <w:p w14:paraId="0AFD56D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99.40%</w:t>
            </w:r>
          </w:p>
        </w:tc>
        <w:tc>
          <w:tcPr>
            <w:tcW w:w="0" w:type="auto"/>
          </w:tcPr>
          <w:p w14:paraId="33F8EBD7"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99.94%</w:t>
            </w:r>
          </w:p>
        </w:tc>
        <w:tc>
          <w:tcPr>
            <w:tcW w:w="0" w:type="auto"/>
          </w:tcPr>
          <w:p w14:paraId="6F7C755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99.84%</w:t>
            </w:r>
          </w:p>
        </w:tc>
        <w:tc>
          <w:tcPr>
            <w:tcW w:w="0" w:type="auto"/>
          </w:tcPr>
          <w:p w14:paraId="14AF5DF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99.93%</w:t>
            </w:r>
          </w:p>
        </w:tc>
      </w:tr>
      <w:tr w:rsidR="002C528A" w:rsidRPr="004B7A3C" w14:paraId="26CC6CF1" w14:textId="77777777">
        <w:tc>
          <w:tcPr>
            <w:tcW w:w="0" w:type="auto"/>
          </w:tcPr>
          <w:p w14:paraId="6DE7DC28"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Precision</w:t>
            </w:r>
          </w:p>
        </w:tc>
        <w:tc>
          <w:tcPr>
            <w:tcW w:w="0" w:type="auto"/>
          </w:tcPr>
          <w:p w14:paraId="72F5EEE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49.01%</w:t>
            </w:r>
          </w:p>
        </w:tc>
        <w:tc>
          <w:tcPr>
            <w:tcW w:w="0" w:type="auto"/>
          </w:tcPr>
          <w:p w14:paraId="5FDBF8CD"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96.41%</w:t>
            </w:r>
          </w:p>
        </w:tc>
        <w:tc>
          <w:tcPr>
            <w:tcW w:w="0" w:type="auto"/>
          </w:tcPr>
          <w:p w14:paraId="14E4B04F"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83.27%</w:t>
            </w:r>
          </w:p>
        </w:tc>
        <w:tc>
          <w:tcPr>
            <w:tcW w:w="0" w:type="auto"/>
          </w:tcPr>
          <w:p w14:paraId="244C8664"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96.25%</w:t>
            </w:r>
          </w:p>
        </w:tc>
      </w:tr>
      <w:tr w:rsidR="002C528A" w:rsidRPr="004B7A3C" w14:paraId="04653091" w14:textId="77777777">
        <w:tc>
          <w:tcPr>
            <w:tcW w:w="0" w:type="auto"/>
          </w:tcPr>
          <w:p w14:paraId="0B7C1F63"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recall</w:t>
            </w:r>
          </w:p>
        </w:tc>
        <w:tc>
          <w:tcPr>
            <w:tcW w:w="0" w:type="auto"/>
          </w:tcPr>
          <w:p w14:paraId="33CCD788"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97.48%</w:t>
            </w:r>
          </w:p>
        </w:tc>
        <w:tc>
          <w:tcPr>
            <w:tcW w:w="0" w:type="auto"/>
          </w:tcPr>
          <w:p w14:paraId="5475499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93.18%</w:t>
            </w:r>
          </w:p>
        </w:tc>
        <w:tc>
          <w:tcPr>
            <w:tcW w:w="0" w:type="auto"/>
          </w:tcPr>
          <w:p w14:paraId="3294B66A"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90.26%</w:t>
            </w:r>
          </w:p>
        </w:tc>
        <w:tc>
          <w:tcPr>
            <w:tcW w:w="0" w:type="auto"/>
          </w:tcPr>
          <w:p w14:paraId="0E26DFD2"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91.86%</w:t>
            </w:r>
          </w:p>
        </w:tc>
      </w:tr>
      <w:tr w:rsidR="002C528A" w:rsidRPr="004B7A3C" w14:paraId="5579DD18" w14:textId="77777777">
        <w:tc>
          <w:tcPr>
            <w:tcW w:w="0" w:type="auto"/>
          </w:tcPr>
          <w:p w14:paraId="3904E3C6"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b/>
                <w:bCs/>
                <w:sz w:val="20"/>
                <w:szCs w:val="20"/>
              </w:rPr>
              <w:t>F-score</w:t>
            </w:r>
          </w:p>
        </w:tc>
        <w:tc>
          <w:tcPr>
            <w:tcW w:w="0" w:type="auto"/>
          </w:tcPr>
          <w:p w14:paraId="0BA2E625"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65.23%</w:t>
            </w:r>
          </w:p>
        </w:tc>
        <w:tc>
          <w:tcPr>
            <w:tcW w:w="0" w:type="auto"/>
          </w:tcPr>
          <w:p w14:paraId="0363CA4C"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94.77%</w:t>
            </w:r>
          </w:p>
        </w:tc>
        <w:tc>
          <w:tcPr>
            <w:tcW w:w="0" w:type="auto"/>
          </w:tcPr>
          <w:p w14:paraId="26548992"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86.62%</w:t>
            </w:r>
          </w:p>
        </w:tc>
        <w:tc>
          <w:tcPr>
            <w:tcW w:w="0" w:type="auto"/>
          </w:tcPr>
          <w:p w14:paraId="142E7637" w14:textId="77777777" w:rsidR="002C528A" w:rsidRPr="004B7A3C" w:rsidRDefault="008150AA">
            <w:pPr>
              <w:rPr>
                <w:rFonts w:ascii="Times New Roman" w:hAnsi="Times New Roman" w:cs="Times New Roman"/>
                <w:sz w:val="20"/>
                <w:szCs w:val="20"/>
              </w:rPr>
            </w:pPr>
            <w:r w:rsidRPr="004B7A3C">
              <w:rPr>
                <w:rFonts w:ascii="Times New Roman" w:hAnsi="Times New Roman" w:cs="Times New Roman"/>
                <w:sz w:val="20"/>
                <w:szCs w:val="20"/>
              </w:rPr>
              <w:t>94.01%</w:t>
            </w:r>
          </w:p>
        </w:tc>
      </w:tr>
    </w:tbl>
    <w:p w14:paraId="3F23B5A4" w14:textId="77777777" w:rsidR="002C528A" w:rsidRPr="004B7A3C" w:rsidRDefault="008150AA">
      <w:pPr>
        <w:pStyle w:val="Quote"/>
        <w:rPr>
          <w:rFonts w:ascii="Times New Roman" w:hAnsi="Times New Roman" w:cs="Times New Roman"/>
          <w:sz w:val="20"/>
          <w:szCs w:val="20"/>
        </w:rPr>
      </w:pPr>
      <w:r w:rsidRPr="004B7A3C">
        <w:rPr>
          <w:rFonts w:ascii="Times New Roman" w:hAnsi="Times New Roman" w:cs="Times New Roman"/>
          <w:sz w:val="20"/>
          <w:szCs w:val="20"/>
        </w:rPr>
        <w:t>Table 5: Performance metrics for Bagging Tree models.</w:t>
      </w:r>
    </w:p>
    <w:p w14:paraId="57FC18D6" w14:textId="77777777" w:rsidR="002C528A" w:rsidRPr="004B7A3C" w:rsidRDefault="008150AA">
      <w:pPr>
        <w:rPr>
          <w:rFonts w:ascii="Times New Roman" w:hAnsi="Times New Roman" w:cs="Times New Roman"/>
          <w:sz w:val="22"/>
          <w:szCs w:val="22"/>
        </w:rPr>
      </w:pPr>
      <w:r w:rsidRPr="004B7A3C">
        <w:rPr>
          <w:rFonts w:ascii="Times New Roman" w:hAnsi="Times New Roman" w:cs="Times New Roman"/>
          <w:b/>
          <w:bCs/>
          <w:sz w:val="22"/>
          <w:szCs w:val="22"/>
        </w:rPr>
        <w:t>Lasso Model:</w:t>
      </w:r>
      <w:r w:rsidRPr="004B7A3C">
        <w:rPr>
          <w:rFonts w:ascii="Times New Roman" w:hAnsi="Times New Roman" w:cs="Times New Roman"/>
          <w:sz w:val="22"/>
          <w:szCs w:val="22"/>
        </w:rPr>
        <w:t xml:space="preserve"> The unbalanced training data produced a model with higher precision and F1-Score, suggesting it might be more effective in minimizing false alerts (false positives) which is crucial in a real-world security operations context to reduce alert fatigue.</w:t>
      </w:r>
    </w:p>
    <w:p w14:paraId="7D51B5C9" w14:textId="77777777" w:rsidR="002C528A" w:rsidRPr="004B7A3C" w:rsidRDefault="008150AA">
      <w:pPr>
        <w:rPr>
          <w:rFonts w:ascii="Times New Roman" w:hAnsi="Times New Roman" w:cs="Times New Roman"/>
          <w:sz w:val="22"/>
          <w:szCs w:val="22"/>
        </w:rPr>
      </w:pPr>
      <w:r w:rsidRPr="004B7A3C">
        <w:rPr>
          <w:rFonts w:ascii="Times New Roman" w:hAnsi="Times New Roman" w:cs="Times New Roman"/>
          <w:b/>
          <w:bCs/>
          <w:sz w:val="22"/>
          <w:szCs w:val="22"/>
        </w:rPr>
        <w:t>Bagging Tree Model:</w:t>
      </w:r>
      <w:r w:rsidRPr="004B7A3C">
        <w:rPr>
          <w:rFonts w:ascii="Times New Roman" w:hAnsi="Times New Roman" w:cs="Times New Roman"/>
          <w:sz w:val="22"/>
          <w:szCs w:val="22"/>
        </w:rPr>
        <w:t xml:space="preserve"> The balanced training data provided high accuracy and a good balance between sensitivity and specificity, but the unbalanced data's model showed slightly better performance overall, particularly in specificity and precision, which are critical for identifying true negative rates in security contexts.</w:t>
      </w:r>
    </w:p>
    <w:p w14:paraId="42B7DD60" w14:textId="77777777" w:rsidR="002C528A" w:rsidRPr="004B7A3C" w:rsidRDefault="008150AA" w:rsidP="001F4F8E">
      <w:pPr>
        <w:pStyle w:val="Heading1"/>
        <w:rPr>
          <w:rFonts w:ascii="Times New Roman" w:hAnsi="Times New Roman" w:cs="Times New Roman"/>
        </w:rPr>
      </w:pPr>
      <w:bookmarkStart w:id="9" w:name="_Toc159205476"/>
      <w:r w:rsidRPr="004B7A3C">
        <w:rPr>
          <w:rFonts w:ascii="Times New Roman" w:hAnsi="Times New Roman" w:cs="Times New Roman"/>
        </w:rPr>
        <w:t>Final Recommendation</w:t>
      </w:r>
      <w:bookmarkEnd w:id="9"/>
    </w:p>
    <w:p w14:paraId="01D3D6A8" w14:textId="3AAE0424" w:rsidR="002C528A" w:rsidRPr="004B7A3C" w:rsidRDefault="008150AA">
      <w:pPr>
        <w:rPr>
          <w:rFonts w:ascii="Times New Roman" w:hAnsi="Times New Roman" w:cs="Times New Roman"/>
          <w:sz w:val="22"/>
          <w:szCs w:val="22"/>
        </w:rPr>
      </w:pPr>
      <w:r w:rsidRPr="004B7A3C">
        <w:rPr>
          <w:rFonts w:ascii="Times New Roman" w:hAnsi="Times New Roman" w:cs="Times New Roman"/>
          <w:sz w:val="22"/>
          <w:szCs w:val="22"/>
        </w:rPr>
        <w:t xml:space="preserve">In the cybersecurity domain, the efficacy of a predictive model is not </w:t>
      </w:r>
      <w:r w:rsidR="00DB75FF" w:rsidRPr="004B7A3C">
        <w:rPr>
          <w:rFonts w:ascii="Times New Roman" w:hAnsi="Times New Roman" w:cs="Times New Roman"/>
          <w:sz w:val="22"/>
          <w:szCs w:val="22"/>
        </w:rPr>
        <w:t>only</w:t>
      </w:r>
      <w:r w:rsidRPr="004B7A3C">
        <w:rPr>
          <w:rFonts w:ascii="Times New Roman" w:hAnsi="Times New Roman" w:cs="Times New Roman"/>
          <w:sz w:val="22"/>
          <w:szCs w:val="22"/>
        </w:rPr>
        <w:t xml:space="preserve"> measured by its accuracy but also by its operational impact. The Lasso Regression model trained on unbalanced data emerges as the optimal choice, especially when considering the critical issue of alert fatigue in cybersecurity </w:t>
      </w:r>
      <w:proofErr w:type="spellStart"/>
      <w:proofErr w:type="gramStart"/>
      <w:r w:rsidRPr="004B7A3C">
        <w:rPr>
          <w:rFonts w:ascii="Times New Roman" w:hAnsi="Times New Roman" w:cs="Times New Roman"/>
          <w:sz w:val="22"/>
          <w:szCs w:val="22"/>
        </w:rPr>
        <w:t>operations.Alert</w:t>
      </w:r>
      <w:proofErr w:type="spellEnd"/>
      <w:proofErr w:type="gramEnd"/>
      <w:r w:rsidRPr="004B7A3C">
        <w:rPr>
          <w:rFonts w:ascii="Times New Roman" w:hAnsi="Times New Roman" w:cs="Times New Roman"/>
          <w:sz w:val="22"/>
          <w:szCs w:val="22"/>
        </w:rPr>
        <w:t xml:space="preserve"> fatigue, induced by an excessive number of false positives, can desensitize security personnel to warnings, increasing the risk of genuine threats being disregarded. The Lasso Regression model's enhanced precision is important in this context, as it significantly reduces the rate of false positives. This aligns with the operational goal of maintaining vigilance and responsiveness to true threats without overwhelming analysts with false alarms.</w:t>
      </w:r>
    </w:p>
    <w:p w14:paraId="16B5A46B" w14:textId="41F1C63A" w:rsidR="002C528A" w:rsidRPr="004B7A3C" w:rsidRDefault="008150AA">
      <w:pPr>
        <w:rPr>
          <w:rFonts w:ascii="Times New Roman" w:hAnsi="Times New Roman" w:cs="Times New Roman"/>
          <w:sz w:val="22"/>
          <w:szCs w:val="22"/>
        </w:rPr>
      </w:pPr>
      <w:r w:rsidRPr="004B7A3C">
        <w:rPr>
          <w:rFonts w:ascii="Times New Roman" w:hAnsi="Times New Roman" w:cs="Times New Roman"/>
          <w:sz w:val="22"/>
          <w:szCs w:val="22"/>
        </w:rPr>
        <w:t>By optimizing for precision and maintaining a high F-score, the Lasso Regression model ensures that alerts are both meaningful and actionable. It is sensitive enough to detect actual threats (minimizing false negatives) while being discerning</w:t>
      </w:r>
      <w:r w:rsidR="001F4F8E" w:rsidRPr="004B7A3C">
        <w:rPr>
          <w:rFonts w:ascii="Times New Roman" w:hAnsi="Times New Roman" w:cs="Times New Roman"/>
          <w:sz w:val="22"/>
          <w:szCs w:val="22"/>
        </w:rPr>
        <w:t xml:space="preserve"> </w:t>
      </w:r>
      <w:r w:rsidRPr="004B7A3C">
        <w:rPr>
          <w:rFonts w:ascii="Times New Roman" w:hAnsi="Times New Roman" w:cs="Times New Roman"/>
          <w:sz w:val="22"/>
          <w:szCs w:val="22"/>
        </w:rPr>
        <w:t>enough to exclude a high proportion of non-threats (minimizing false positives).</w:t>
      </w:r>
      <w:r w:rsidR="00182798">
        <w:rPr>
          <w:rFonts w:ascii="Times New Roman" w:hAnsi="Times New Roman" w:cs="Times New Roman"/>
          <w:sz w:val="22"/>
          <w:szCs w:val="22"/>
        </w:rPr>
        <w:t xml:space="preserve"> </w:t>
      </w:r>
      <w:r w:rsidRPr="004B7A3C">
        <w:rPr>
          <w:rFonts w:ascii="Times New Roman" w:hAnsi="Times New Roman" w:cs="Times New Roman"/>
          <w:sz w:val="22"/>
          <w:szCs w:val="22"/>
        </w:rPr>
        <w:t>The model's parsimonious nature—using a simpler yet potent set of predictive features enhances its viability. It not only expedites the analysis but also aids in reducing computational overhead, allowing for faster response times to potential threats.</w:t>
      </w:r>
    </w:p>
    <w:p w14:paraId="06577326" w14:textId="22CF5487" w:rsidR="002C528A" w:rsidRPr="004B7A3C" w:rsidRDefault="008150AA">
      <w:pPr>
        <w:rPr>
          <w:rFonts w:ascii="Times New Roman" w:hAnsi="Times New Roman" w:cs="Times New Roman"/>
          <w:sz w:val="22"/>
          <w:szCs w:val="22"/>
        </w:rPr>
      </w:pPr>
      <w:r w:rsidRPr="004B7A3C">
        <w:rPr>
          <w:rFonts w:ascii="Times New Roman" w:hAnsi="Times New Roman" w:cs="Times New Roman"/>
          <w:sz w:val="22"/>
          <w:szCs w:val="22"/>
        </w:rPr>
        <w:t xml:space="preserve">In the context of the study, where the </w:t>
      </w:r>
      <w:r w:rsidR="00BE2936">
        <w:rPr>
          <w:rFonts w:ascii="Times New Roman" w:hAnsi="Times New Roman" w:cs="Times New Roman"/>
          <w:sz w:val="22"/>
          <w:szCs w:val="22"/>
        </w:rPr>
        <w:t>risk</w:t>
      </w:r>
      <w:r w:rsidRPr="004B7A3C">
        <w:rPr>
          <w:rFonts w:ascii="Times New Roman" w:hAnsi="Times New Roman" w:cs="Times New Roman"/>
          <w:sz w:val="22"/>
          <w:szCs w:val="22"/>
        </w:rPr>
        <w:t xml:space="preserve"> of missing a genuine threat </w:t>
      </w:r>
      <w:r w:rsidR="00BE2936">
        <w:rPr>
          <w:rFonts w:ascii="Times New Roman" w:hAnsi="Times New Roman" w:cs="Times New Roman"/>
          <w:sz w:val="22"/>
          <w:szCs w:val="22"/>
        </w:rPr>
        <w:t>is</w:t>
      </w:r>
      <w:r w:rsidRPr="004B7A3C">
        <w:rPr>
          <w:rFonts w:ascii="Times New Roman" w:hAnsi="Times New Roman" w:cs="Times New Roman"/>
          <w:sz w:val="22"/>
          <w:szCs w:val="22"/>
        </w:rPr>
        <w:t xml:space="preserve"> high, the Lasso Regression model's penalized approach to feature selection is particularly valuable. This approach inherently guards against overfitting, ensuring that the model remains robust when exposed to new, unseen data.</w:t>
      </w:r>
      <w:r w:rsidR="006840F2">
        <w:rPr>
          <w:rFonts w:ascii="Times New Roman" w:hAnsi="Times New Roman" w:cs="Times New Roman"/>
          <w:sz w:val="22"/>
          <w:szCs w:val="22"/>
        </w:rPr>
        <w:t xml:space="preserve"> </w:t>
      </w:r>
      <w:r w:rsidRPr="004B7A3C">
        <w:rPr>
          <w:rFonts w:ascii="Times New Roman" w:hAnsi="Times New Roman" w:cs="Times New Roman"/>
          <w:sz w:val="22"/>
          <w:szCs w:val="22"/>
        </w:rPr>
        <w:t xml:space="preserve">With these considerations, the </w:t>
      </w:r>
      <w:r w:rsidRPr="004B7A3C">
        <w:rPr>
          <w:rFonts w:ascii="Times New Roman" w:hAnsi="Times New Roman" w:cs="Times New Roman"/>
          <w:b/>
          <w:bCs/>
          <w:sz w:val="22"/>
          <w:szCs w:val="22"/>
        </w:rPr>
        <w:t>Lasso Regression model trained on unbalanced data stands out as the recommended model</w:t>
      </w:r>
      <w:r w:rsidRPr="004B7A3C">
        <w:rPr>
          <w:rFonts w:ascii="Times New Roman" w:hAnsi="Times New Roman" w:cs="Times New Roman"/>
          <w:sz w:val="22"/>
          <w:szCs w:val="22"/>
        </w:rPr>
        <w:t>. Its predictive precision addresses the issue of alert fatigue by effectively filtering out noise, thereby ensuring that security teams can focus on genuine cybersecurity threats.</w:t>
      </w:r>
    </w:p>
    <w:sectPr w:rsidR="002C528A" w:rsidRPr="004B7A3C" w:rsidSect="001F4F8E">
      <w:pgSz w:w="11906" w:h="16838"/>
      <w:pgMar w:top="720" w:right="720" w:bottom="720" w:left="72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72C"/>
    <w:multiLevelType w:val="multilevel"/>
    <w:tmpl w:val="DF3EF61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2CF2780E"/>
    <w:multiLevelType w:val="multilevel"/>
    <w:tmpl w:val="0F4405D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4BB35CE2"/>
    <w:multiLevelType w:val="multilevel"/>
    <w:tmpl w:val="4384742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3" w15:restartNumberingAfterBreak="0">
    <w:nsid w:val="53AD5624"/>
    <w:multiLevelType w:val="multilevel"/>
    <w:tmpl w:val="DFCAE9D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646666221">
    <w:abstractNumId w:val="1"/>
  </w:num>
  <w:num w:numId="2" w16cid:durableId="372313606">
    <w:abstractNumId w:val="3"/>
  </w:num>
  <w:num w:numId="3" w16cid:durableId="885870815">
    <w:abstractNumId w:val="2"/>
  </w:num>
  <w:num w:numId="4" w16cid:durableId="52802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C528A"/>
    <w:rsid w:val="00182798"/>
    <w:rsid w:val="001F4F8E"/>
    <w:rsid w:val="002C528A"/>
    <w:rsid w:val="004B7A3C"/>
    <w:rsid w:val="00596BBC"/>
    <w:rsid w:val="006840F2"/>
    <w:rsid w:val="00754D05"/>
    <w:rsid w:val="008150AA"/>
    <w:rsid w:val="00BE2936"/>
    <w:rsid w:val="00C42D8A"/>
    <w:rsid w:val="00C61043"/>
    <w:rsid w:val="00DB75FF"/>
    <w:rsid w:val="00F34AF1"/>
    <w:rsid w:val="00FB01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1CF5"/>
  <w15:docId w15:val="{56B99998-BC99-40F3-8136-1EB2B892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AU"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spacing w:before="480" w:after="0"/>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spacing w:before="200" w:after="0"/>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unhideWhenUsed/>
    <w:qFormat/>
    <w:pPr>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spacing w:before="200" w:after="0"/>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spacing w:before="200" w:after="0"/>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spacing w:before="200" w:after="0"/>
      <w:outlineLvl w:val="5"/>
    </w:pPr>
    <w:rPr>
      <w:rFonts w:asciiTheme="majorHAnsi" w:eastAsiaTheme="majorEastAsia" w:hAnsiTheme="majorHAnsi" w:cstheme="majorBidi"/>
      <w:color w:val="4F81BD"/>
    </w:rPr>
  </w:style>
  <w:style w:type="paragraph" w:styleId="Heading7">
    <w:name w:val="heading 7"/>
    <w:basedOn w:val="Normal"/>
    <w:next w:val="BodyText"/>
    <w:qFormat/>
    <w:pPr>
      <w:spacing w:before="200" w:after="0"/>
      <w:outlineLvl w:val="6"/>
    </w:pPr>
    <w:rPr>
      <w:rFonts w:asciiTheme="majorHAnsi" w:eastAsiaTheme="majorEastAsia" w:hAnsiTheme="majorHAnsi" w:cstheme="majorBidi"/>
      <w:color w:val="4F81BD"/>
    </w:rPr>
  </w:style>
  <w:style w:type="paragraph" w:styleId="Heading8">
    <w:name w:val="heading 8"/>
    <w:basedOn w:val="Normal"/>
    <w:next w:val="BodyText"/>
    <w:qFormat/>
    <w:pPr>
      <w:spacing w:before="200" w:after="0"/>
      <w:outlineLvl w:val="7"/>
    </w:pPr>
    <w:rPr>
      <w:rFonts w:asciiTheme="majorHAnsi" w:eastAsiaTheme="majorEastAsia" w:hAnsiTheme="majorHAnsi" w:cstheme="majorBidi"/>
      <w:color w:val="4F81BD"/>
    </w:rPr>
  </w:style>
  <w:style w:type="paragraph" w:styleId="Heading9">
    <w:name w:val="heading 9"/>
    <w:basedOn w:val="Normal"/>
    <w:next w:val="BodyText"/>
    <w:qFormat/>
    <w:pPr>
      <w:spacing w:before="200" w:after="0"/>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next w:val="Normal"/>
    <w:qFormat/>
    <w:pPr>
      <w:spacing w:before="36" w:after="36"/>
    </w:pPr>
  </w:style>
  <w:style w:type="paragraph" w:styleId="Title">
    <w:name w:val="Title"/>
    <w:basedOn w:val="Normal"/>
    <w:next w:val="BodyText"/>
    <w:uiPriority w:val="10"/>
    <w:qFormat/>
    <w:pPr>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Quote">
    <w:name w:val="Quote"/>
    <w:basedOn w:val="BodyText"/>
    <w:next w:val="BodyText"/>
    <w:qFormat/>
    <w:pPr>
      <w:spacing w:before="100" w:after="100"/>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pPr>
      <w:spacing w:after="0"/>
    </w:pPr>
    <w:rPr>
      <w:b/>
      <w:bCs/>
    </w:rPr>
  </w:style>
  <w:style w:type="paragraph" w:customStyle="1" w:styleId="Definition">
    <w:name w:val="Definition"/>
    <w:basedOn w:val="Normal"/>
    <w:next w:val="Normal"/>
    <w:qFormat/>
  </w:style>
  <w:style w:type="paragraph" w:styleId="Caption">
    <w:name w:val="caption"/>
    <w:basedOn w:val="Normal"/>
    <w:next w:val="Normal"/>
    <w:qFormat/>
    <w:pPr>
      <w:spacing w:after="120"/>
    </w:pPr>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uiPriority w:val="99"/>
    <w:qFormat/>
    <w:rPr>
      <w:color w:val="4F81BD"/>
    </w:rPr>
  </w:style>
  <w:style w:type="paragraph" w:styleId="TOCHeading">
    <w:name w:val="TOC Heading"/>
    <w:basedOn w:val="Heading1"/>
    <w:next w:val="BodyText"/>
    <w:uiPriority w:val="39"/>
    <w:qFormat/>
    <w:pPr>
      <w:spacing w:before="240"/>
    </w:pPr>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pPr>
      <w:spacing w:before="0" w:after="0"/>
    </w:pPr>
    <w:rPr>
      <w:rFonts w:ascii="Consolas" w:hAnsi="Consolas"/>
      <w:color w:val="D99594"/>
    </w:rPr>
  </w:style>
  <w:style w:type="paragraph" w:styleId="ListParagraph">
    <w:name w:val="List Paragraph"/>
    <w:qFormat/>
  </w:style>
  <w:style w:type="paragraph" w:styleId="NoSpacing">
    <w:name w:val="No Spacing"/>
    <w:link w:val="NoSpacingChar"/>
    <w:uiPriority w:val="1"/>
    <w:qFormat/>
    <w:rsid w:val="001F4F8E"/>
    <w:pPr>
      <w:spacing w:after="0"/>
    </w:pPr>
    <w:rPr>
      <w:rFonts w:eastAsiaTheme="minorEastAsia"/>
      <w:sz w:val="22"/>
      <w:szCs w:val="22"/>
    </w:rPr>
  </w:style>
  <w:style w:type="character" w:customStyle="1" w:styleId="NoSpacingChar">
    <w:name w:val="No Spacing Char"/>
    <w:basedOn w:val="DefaultParagraphFont"/>
    <w:link w:val="NoSpacing"/>
    <w:uiPriority w:val="1"/>
    <w:rsid w:val="001F4F8E"/>
    <w:rPr>
      <w:rFonts w:eastAsiaTheme="minorEastAsia"/>
      <w:sz w:val="22"/>
      <w:szCs w:val="22"/>
    </w:rPr>
  </w:style>
  <w:style w:type="paragraph" w:styleId="TOC1">
    <w:name w:val="toc 1"/>
    <w:basedOn w:val="Normal"/>
    <w:next w:val="Normal"/>
    <w:autoRedefine/>
    <w:uiPriority w:val="39"/>
    <w:unhideWhenUsed/>
    <w:rsid w:val="001F4F8E"/>
    <w:pPr>
      <w:spacing w:after="100"/>
    </w:pPr>
  </w:style>
  <w:style w:type="paragraph" w:styleId="TOC2">
    <w:name w:val="toc 2"/>
    <w:basedOn w:val="Normal"/>
    <w:next w:val="Normal"/>
    <w:autoRedefine/>
    <w:uiPriority w:val="39"/>
    <w:unhideWhenUsed/>
    <w:rsid w:val="001F4F8E"/>
    <w:pPr>
      <w:spacing w:after="100"/>
      <w:ind w:left="240"/>
    </w:pPr>
  </w:style>
  <w:style w:type="paragraph" w:styleId="TOC3">
    <w:name w:val="toc 3"/>
    <w:basedOn w:val="Normal"/>
    <w:next w:val="Normal"/>
    <w:autoRedefine/>
    <w:uiPriority w:val="39"/>
    <w:unhideWhenUsed/>
    <w:rsid w:val="001F4F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912627D3394392B081160442BEBDA5"/>
        <w:category>
          <w:name w:val="General"/>
          <w:gallery w:val="placeholder"/>
        </w:category>
        <w:types>
          <w:type w:val="bbPlcHdr"/>
        </w:types>
        <w:behaviors>
          <w:behavior w:val="content"/>
        </w:behaviors>
        <w:guid w:val="{631BE7D1-952C-4908-BEC4-2F30E863E665}"/>
      </w:docPartPr>
      <w:docPartBody>
        <w:p w:rsidR="001F190D" w:rsidRDefault="001F190D" w:rsidP="001F190D">
          <w:pPr>
            <w:pStyle w:val="05912627D3394392B081160442BEBDA5"/>
          </w:pPr>
          <w:r>
            <w:rPr>
              <w:color w:val="2F5496" w:themeColor="accent1" w:themeShade="BF"/>
              <w:sz w:val="24"/>
              <w:szCs w:val="24"/>
              <w:lang w:val="en-GB"/>
            </w:rPr>
            <w:t>[Company name]</w:t>
          </w:r>
        </w:p>
      </w:docPartBody>
    </w:docPart>
    <w:docPart>
      <w:docPartPr>
        <w:name w:val="0203076EEEA747C18037ECA0BEC0CCDC"/>
        <w:category>
          <w:name w:val="General"/>
          <w:gallery w:val="placeholder"/>
        </w:category>
        <w:types>
          <w:type w:val="bbPlcHdr"/>
        </w:types>
        <w:behaviors>
          <w:behavior w:val="content"/>
        </w:behaviors>
        <w:guid w:val="{94F6BCCB-7149-4F40-A44F-43738578A950}"/>
      </w:docPartPr>
      <w:docPartBody>
        <w:p w:rsidR="001F190D" w:rsidRDefault="001F190D" w:rsidP="001F190D">
          <w:pPr>
            <w:pStyle w:val="0203076EEEA747C18037ECA0BEC0CCDC"/>
          </w:pPr>
          <w:r>
            <w:rPr>
              <w:rFonts w:asciiTheme="majorHAnsi" w:eastAsiaTheme="majorEastAsia" w:hAnsiTheme="majorHAnsi" w:cstheme="majorBidi"/>
              <w:color w:val="4472C4" w:themeColor="accent1"/>
              <w:sz w:val="88"/>
              <w:szCs w:val="88"/>
              <w:lang w:val="en-GB"/>
            </w:rPr>
            <w:t>[Document title]</w:t>
          </w:r>
        </w:p>
      </w:docPartBody>
    </w:docPart>
    <w:docPart>
      <w:docPartPr>
        <w:name w:val="B43D5D286BAF420AA8B1ACFC00C21E67"/>
        <w:category>
          <w:name w:val="General"/>
          <w:gallery w:val="placeholder"/>
        </w:category>
        <w:types>
          <w:type w:val="bbPlcHdr"/>
        </w:types>
        <w:behaviors>
          <w:behavior w:val="content"/>
        </w:behaviors>
        <w:guid w:val="{0BB384DB-708B-4684-9236-608A590781A2}"/>
      </w:docPartPr>
      <w:docPartBody>
        <w:p w:rsidR="001F190D" w:rsidRDefault="001F190D" w:rsidP="001F190D">
          <w:pPr>
            <w:pStyle w:val="B43D5D286BAF420AA8B1ACFC00C21E67"/>
          </w:pPr>
          <w:r>
            <w:rPr>
              <w:color w:val="2F5496" w:themeColor="accent1" w:themeShade="BF"/>
              <w:sz w:val="24"/>
              <w:szCs w:val="24"/>
              <w:lang w:val="en-GB"/>
            </w:rPr>
            <w:t>[Document subtitle]</w:t>
          </w:r>
        </w:p>
      </w:docPartBody>
    </w:docPart>
    <w:docPart>
      <w:docPartPr>
        <w:name w:val="03F28C630D2344E592E3D8DE9FED8671"/>
        <w:category>
          <w:name w:val="General"/>
          <w:gallery w:val="placeholder"/>
        </w:category>
        <w:types>
          <w:type w:val="bbPlcHdr"/>
        </w:types>
        <w:behaviors>
          <w:behavior w:val="content"/>
        </w:behaviors>
        <w:guid w:val="{7BACDF7D-0E0E-4BE8-AC67-156AA6B672B8}"/>
      </w:docPartPr>
      <w:docPartBody>
        <w:p w:rsidR="001F190D" w:rsidRDefault="001F190D" w:rsidP="001F190D">
          <w:pPr>
            <w:pStyle w:val="03F28C630D2344E592E3D8DE9FED8671"/>
          </w:pPr>
          <w:r>
            <w:rPr>
              <w:color w:val="4472C4" w:themeColor="accent1"/>
              <w:sz w:val="28"/>
              <w:szCs w:val="28"/>
              <w:lang w:val="en-GB"/>
            </w:rPr>
            <w:t>[Author name]</w:t>
          </w:r>
        </w:p>
      </w:docPartBody>
    </w:docPart>
    <w:docPart>
      <w:docPartPr>
        <w:name w:val="32493116EB8648F0BB31572CBA44D119"/>
        <w:category>
          <w:name w:val="General"/>
          <w:gallery w:val="placeholder"/>
        </w:category>
        <w:types>
          <w:type w:val="bbPlcHdr"/>
        </w:types>
        <w:behaviors>
          <w:behavior w:val="content"/>
        </w:behaviors>
        <w:guid w:val="{6EA51A7C-7E6A-4351-BC32-40F8086EC2DF}"/>
      </w:docPartPr>
      <w:docPartBody>
        <w:p w:rsidR="001F190D" w:rsidRDefault="001F190D" w:rsidP="001F190D">
          <w:pPr>
            <w:pStyle w:val="32493116EB8648F0BB31572CBA44D119"/>
          </w:pPr>
          <w:r>
            <w:rPr>
              <w:color w:val="4472C4"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0D"/>
    <w:rsid w:val="001F19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12627D3394392B081160442BEBDA5">
    <w:name w:val="05912627D3394392B081160442BEBDA5"/>
    <w:rsid w:val="001F190D"/>
  </w:style>
  <w:style w:type="paragraph" w:customStyle="1" w:styleId="0203076EEEA747C18037ECA0BEC0CCDC">
    <w:name w:val="0203076EEEA747C18037ECA0BEC0CCDC"/>
    <w:rsid w:val="001F190D"/>
  </w:style>
  <w:style w:type="paragraph" w:customStyle="1" w:styleId="B43D5D286BAF420AA8B1ACFC00C21E67">
    <w:name w:val="B43D5D286BAF420AA8B1ACFC00C21E67"/>
    <w:rsid w:val="001F190D"/>
  </w:style>
  <w:style w:type="paragraph" w:customStyle="1" w:styleId="03F28C630D2344E592E3D8DE9FED8671">
    <w:name w:val="03F28C630D2344E592E3D8DE9FED8671"/>
    <w:rsid w:val="001F190D"/>
  </w:style>
  <w:style w:type="paragraph" w:customStyle="1" w:styleId="32493116EB8648F0BB31572CBA44D119">
    <w:name w:val="32493116EB8648F0BB31572CBA44D119"/>
    <w:rsid w:val="001F1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B7EEA-6D44-4181-BB99-0F20EEE4A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CYB6009 – Data Analysis and Visualisation</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Report on the analysis and modelling of a dataset</dc:subject>
  <dc:creator>Dccamero - 10215233</dc:creator>
  <cp:lastModifiedBy>Drew Cameron</cp:lastModifiedBy>
  <cp:revision>12</cp:revision>
  <dcterms:created xsi:type="dcterms:W3CDTF">2024-02-18T18:44:00Z</dcterms:created>
  <dcterms:modified xsi:type="dcterms:W3CDTF">2024-02-18T19:24:00Z</dcterms:modified>
</cp:coreProperties>
</file>