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BA5A4AC" wp14:paraId="75E750A3" wp14:textId="5937D777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A5A4AC" w:rsidR="75E9744D">
        <w:rPr>
          <w:noProof w:val="0"/>
          <w:lang w:val="en-US"/>
        </w:rPr>
        <w:t>1. Selector</w:t>
      </w:r>
    </w:p>
    <w:p xmlns:wp14="http://schemas.microsoft.com/office/word/2010/wordml" w:rsidP="4BA5A4AC" wp14:paraId="16FD6CC7" wp14:textId="69D32AE6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BA5A4AC" wp14:paraId="4C5C6C4D" wp14:textId="7B816D96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A5A4AC" w:rsidR="75E974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 determines which bit is the output</w:t>
      </w:r>
    </w:p>
    <w:p xmlns:wp14="http://schemas.microsoft.com/office/word/2010/wordml" w:rsidP="4BA5A4AC" wp14:paraId="72792D09" wp14:textId="0F739C3B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A5A4AC" w:rsidR="75E974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AND gates (d0's having an inverse S input) output the value of the bit if it is selected</w:t>
      </w:r>
    </w:p>
    <w:p xmlns:wp14="http://schemas.microsoft.com/office/word/2010/wordml" w:rsidP="4BA5A4AC" wp14:paraId="52DE5725" wp14:textId="1E8BA9AB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A5A4AC" w:rsidR="75E974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OR gate outputs zero unless one of the AND gates outputs a 1</w:t>
      </w:r>
    </w:p>
    <w:p xmlns:wp14="http://schemas.microsoft.com/office/word/2010/wordml" w:rsidP="4BA5A4AC" wp14:paraId="57146E3B" wp14:textId="07EF2437">
      <w:pPr>
        <w:shd w:val="clear" w:color="auto" w:fill="FFFFFF" w:themeFill="background1"/>
        <w:spacing w:before="0" w:beforeAutospacing="off" w:after="0" w:afterAutospacing="off"/>
      </w:pPr>
      <w:r w:rsidR="75E9744D">
        <w:drawing>
          <wp:inline xmlns:wp14="http://schemas.microsoft.com/office/word/2010/wordprocessingDrawing" wp14:editId="27090392" wp14:anchorId="36D4D917">
            <wp:extent cx="2447925" cy="4572000"/>
            <wp:effectExtent l="0" t="0" r="0" b="0"/>
            <wp:docPr id="108948679" name="" descr=":undu] &#10;рие &#10;рие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485e158d954f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A5A4AC" wp14:paraId="3C2F2BAA" wp14:textId="169DF806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BA5A4AC" wp14:paraId="3A82D434" wp14:textId="0EB08840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A5A4AC" w:rsidR="75E9744D">
        <w:rPr>
          <w:noProof w:val="0"/>
          <w:lang w:val="en-US"/>
        </w:rPr>
        <w:t>2. Switch</w:t>
      </w:r>
    </w:p>
    <w:p xmlns:wp14="http://schemas.microsoft.com/office/word/2010/wordml" w:rsidP="4BA5A4AC" wp14:paraId="4A57E498" wp14:textId="00D62760">
      <w:pPr>
        <w:pStyle w:val="Normal"/>
        <w:rPr>
          <w:noProof w:val="0"/>
          <w:lang w:val="en-US"/>
        </w:rPr>
      </w:pPr>
    </w:p>
    <w:p xmlns:wp14="http://schemas.microsoft.com/office/word/2010/wordml" w:rsidP="4BA5A4AC" wp14:paraId="103A4E26" wp14:textId="5FE8DB8F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A5A4AC" w:rsidR="75E974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Same concept, but without the OR gate, rather just routing it out to one channel or the other</w:t>
      </w:r>
    </w:p>
    <w:p xmlns:wp14="http://schemas.microsoft.com/office/word/2010/wordml" w:rsidP="4BA5A4AC" wp14:paraId="5E41BC69" wp14:textId="1D20F999">
      <w:pPr>
        <w:shd w:val="clear" w:color="auto" w:fill="FFFFFF" w:themeFill="background1"/>
        <w:spacing w:before="0" w:beforeAutospacing="off" w:after="0" w:afterAutospacing="off"/>
      </w:pPr>
      <w:r w:rsidR="75E9744D">
        <w:drawing>
          <wp:inline xmlns:wp14="http://schemas.microsoft.com/office/word/2010/wordprocessingDrawing" wp14:editId="320C4902" wp14:anchorId="735DB60E">
            <wp:extent cx="2314575" cy="4572000"/>
            <wp:effectExtent l="0" t="0" r="0" b="0"/>
            <wp:docPr id="1581062451" name="" descr="andul &#10;pue &#10;pue &#10;andano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127804156148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7E9D847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FB3BB7"/>
    <w:rsid w:val="3DFB3BB7"/>
    <w:rsid w:val="4BA5A4AC"/>
    <w:rsid w:val="75E9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3BB7"/>
  <w15:chartTrackingRefBased/>
  <w15:docId w15:val="{15F23A4E-9491-4602-B89F-B672444ACC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1485e158d954f54" /><Relationship Type="http://schemas.openxmlformats.org/officeDocument/2006/relationships/image" Target="/media/image2.png" Id="R76127804156148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2024-07-11T14:54:33.9776744Z</dcterms:created>
  <dcterms:modified xsi:type="dcterms:W3CDTF">2024-07-11T14:55:20.8696025Z</dcterms:modified>
  <dc:creator>Skelton, Andrew T.</dc:creator>
  <lastModifiedBy>Skelton, Andrew T.</lastModifiedBy>
</coreProperties>
</file>