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2EC7F0B" wp14:paraId="4206729E" wp14:textId="18FF7F74">
      <w:pPr>
        <w:pStyle w:val="Normal"/>
        <w:spacing w:before="240" w:beforeAutospacing="off" w:after="240" w:afterAutospacing="off"/>
        <w:ind w:left="0"/>
        <w:jc w:val="center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52EC7F0B" w:rsidR="727E32E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PRIMARY DATA SOURCES / TARGET DATASETS</w:t>
      </w:r>
    </w:p>
    <w:p xmlns:wp14="http://schemas.microsoft.com/office/word/2010/wordml" w:rsidP="52EC7F0B" wp14:paraId="28FE514E" wp14:textId="46988D36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3bc38abb48924e24">
        <w:r w:rsidRPr="52EC7F0B" w:rsidR="769612A9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Kaggle – Huge Stock Market Dataset</w:t>
        </w:r>
      </w:hyperlink>
    </w:p>
    <w:p xmlns:wp14="http://schemas.microsoft.com/office/word/2010/wordml" w:rsidP="52EC7F0B" wp14:paraId="75F28BD3" wp14:textId="73F8324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EC7F0B" w:rsidR="769612A9">
        <w:rPr>
          <w:rFonts w:ascii="Aptos" w:hAnsi="Aptos" w:eastAsia="Aptos" w:cs="Aptos"/>
          <w:noProof w:val="0"/>
          <w:sz w:val="24"/>
          <w:szCs w:val="24"/>
          <w:lang w:val="en-US"/>
        </w:rPr>
        <w:t>Price &amp; Volume data for “all US-based stocks and ETFs trading on the NYSE, NASDAQ, and NYSE MKT”</w:t>
      </w:r>
      <w:r w:rsidRPr="52EC7F0B" w:rsidR="39FFFB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stretching from their instantiation to the most recent update 11/10/2027.</w:t>
      </w:r>
    </w:p>
    <w:p xmlns:wp14="http://schemas.microsoft.com/office/word/2010/wordml" w:rsidP="52EC7F0B" wp14:paraId="7A337A55" wp14:textId="0D3590A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EC7F0B" w:rsidR="39FFFBE2">
        <w:rPr>
          <w:rFonts w:ascii="Aptos" w:hAnsi="Aptos" w:eastAsia="Aptos" w:cs="Aptos"/>
          <w:noProof w:val="0"/>
          <w:sz w:val="24"/>
          <w:szCs w:val="24"/>
          <w:lang w:val="en-US"/>
        </w:rPr>
        <w:t>Primary dataset source</w:t>
      </w:r>
      <w:r w:rsidRPr="52EC7F0B" w:rsidR="5DB92797">
        <w:rPr>
          <w:rFonts w:ascii="Aptos" w:hAnsi="Aptos" w:eastAsia="Aptos" w:cs="Aptos"/>
          <w:noProof w:val="0"/>
          <w:sz w:val="24"/>
          <w:szCs w:val="24"/>
          <w:lang w:val="en-US"/>
        </w:rPr>
        <w:t>, most of the work could be done with this data</w:t>
      </w:r>
    </w:p>
    <w:p xmlns:wp14="http://schemas.microsoft.com/office/word/2010/wordml" w:rsidP="52EC7F0B" wp14:paraId="3D182FD6" wp14:textId="7ACA8ECB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EC7F0B" w:rsidR="5DB927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later model the effect of some economic event on a given portfolio, I will need to </w:t>
      </w:r>
      <w:r w:rsidRPr="52EC7F0B" w:rsidR="5DB92797">
        <w:rPr>
          <w:rFonts w:ascii="Aptos" w:hAnsi="Aptos" w:eastAsia="Aptos" w:cs="Aptos"/>
          <w:noProof w:val="0"/>
          <w:sz w:val="24"/>
          <w:szCs w:val="24"/>
          <w:lang w:val="en-US"/>
        </w:rPr>
        <w:t>manual</w:t>
      </w:r>
      <w:r w:rsidRPr="52EC7F0B" w:rsidR="5DB927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label the </w:t>
      </w:r>
      <w:r w:rsidRPr="52EC7F0B" w:rsidR="5DB92797">
        <w:rPr>
          <w:rFonts w:ascii="Aptos" w:hAnsi="Aptos" w:eastAsia="Aptos" w:cs="Aptos"/>
          <w:noProof w:val="0"/>
          <w:sz w:val="24"/>
          <w:szCs w:val="24"/>
          <w:lang w:val="en-US"/>
        </w:rPr>
        <w:t>data, or</w:t>
      </w:r>
      <w:r w:rsidRPr="52EC7F0B" w:rsidR="5DB927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find data sets specific to these events.</w:t>
      </w:r>
    </w:p>
    <w:p xmlns:wp14="http://schemas.microsoft.com/office/word/2010/wordml" w:rsidP="52EC7F0B" wp14:paraId="299AB70D" wp14:textId="621915F8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EC7F0B" w:rsidR="5877CA8F">
        <w:rPr>
          <w:rFonts w:ascii="Aptos" w:hAnsi="Aptos" w:eastAsia="Aptos" w:cs="Aptos"/>
          <w:noProof w:val="0"/>
          <w:sz w:val="24"/>
          <w:szCs w:val="24"/>
          <w:lang w:val="en-US"/>
        </w:rPr>
        <w:t>Contains</w:t>
      </w:r>
      <w:r w:rsidRPr="52EC7F0B" w:rsidR="5877CA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for ETFs, stock equities, bond-adjacent equities, and real-estate investment trusts (wide spread of asset classes</w:t>
      </w:r>
      <w:r w:rsidRPr="52EC7F0B" w:rsidR="10D78499">
        <w:rPr>
          <w:rFonts w:ascii="Aptos" w:hAnsi="Aptos" w:eastAsia="Aptos" w:cs="Aptos"/>
          <w:noProof w:val="0"/>
          <w:sz w:val="24"/>
          <w:szCs w:val="24"/>
          <w:lang w:val="en-US"/>
        </w:rPr>
        <w:t>, large data set size</w:t>
      </w:r>
      <w:r w:rsidRPr="52EC7F0B" w:rsidR="558722DC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52EC7F0B" wp14:paraId="6BA53265" wp14:textId="6C17AC61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 w:hanging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f9c41834a2c44fc4">
        <w:r w:rsidRPr="52EC7F0B" w:rsidR="57DE28E5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Yahoo Finance API</w:t>
        </w:r>
      </w:hyperlink>
    </w:p>
    <w:p xmlns:wp14="http://schemas.microsoft.com/office/word/2010/wordml" w:rsidP="52EC7F0B" wp14:paraId="15D3D76A" wp14:textId="12F060C5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EC7F0B" w:rsidR="57DE28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Have </w:t>
      </w:r>
      <w:r w:rsidRPr="52EC7F0B" w:rsidR="57DE28E5">
        <w:rPr>
          <w:rFonts w:ascii="Aptos" w:hAnsi="Aptos" w:eastAsia="Aptos" w:cs="Aptos"/>
          <w:noProof w:val="0"/>
          <w:sz w:val="24"/>
          <w:szCs w:val="24"/>
          <w:lang w:val="en-US"/>
        </w:rPr>
        <w:t>used</w:t>
      </w:r>
      <w:r w:rsidRPr="52EC7F0B" w:rsidR="57DE28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the past, very minimally. Would require some learning and experimentation, but I know that at one point (3 years ago) I had a small script that could pull historical ticker data from Yahoo’s stock market data.</w:t>
      </w:r>
    </w:p>
    <w:p xmlns:wp14="http://schemas.microsoft.com/office/word/2010/wordml" w:rsidP="52EC7F0B" wp14:paraId="79705206" wp14:textId="75A03ABF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EC7F0B" w:rsidR="57DE28E5">
        <w:rPr>
          <w:rFonts w:ascii="Aptos" w:hAnsi="Aptos" w:eastAsia="Aptos" w:cs="Aptos"/>
          <w:noProof w:val="0"/>
          <w:sz w:val="24"/>
          <w:szCs w:val="24"/>
          <w:lang w:val="en-US"/>
        </w:rPr>
        <w:t>From memory, a bit unreliable/messy/Yahoo heavily limits usage.</w:t>
      </w:r>
    </w:p>
    <w:p xmlns:wp14="http://schemas.microsoft.com/office/word/2010/wordml" w:rsidP="52EC7F0B" wp14:paraId="78AA26BE" wp14:textId="7DD5BF08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EC7F0B" w:rsidR="57DE28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Would function as an excellent resource for </w:t>
      </w:r>
      <w:r w:rsidRPr="52EC7F0B" w:rsidR="57DE28E5">
        <w:rPr>
          <w:rFonts w:ascii="Aptos" w:hAnsi="Aptos" w:eastAsia="Aptos" w:cs="Aptos"/>
          <w:noProof w:val="0"/>
          <w:sz w:val="24"/>
          <w:szCs w:val="24"/>
          <w:lang w:val="en-US"/>
        </w:rPr>
        <w:t>pulling</w:t>
      </w:r>
      <w:r w:rsidRPr="52EC7F0B" w:rsidR="57DE28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specific constrained data sets, especially if I accept day-level resolution (not intra-day)</w:t>
      </w:r>
      <w:r w:rsidRPr="52EC7F0B" w:rsidR="03500527">
        <w:rPr>
          <w:rFonts w:ascii="Aptos" w:hAnsi="Aptos" w:eastAsia="Aptos" w:cs="Aptos"/>
          <w:noProof w:val="0"/>
          <w:sz w:val="24"/>
          <w:szCs w:val="24"/>
          <w:lang w:val="en-US"/>
        </w:rPr>
        <w:t>. Could help to fill in gaps from the Kaggle data set.</w:t>
      </w:r>
    </w:p>
    <w:p xmlns:wp14="http://schemas.microsoft.com/office/word/2010/wordml" w:rsidP="52EC7F0B" wp14:paraId="0F3A0F62" wp14:textId="42B9B8D5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EC7F0B" w:rsidR="5AD073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example, I want to model a portfolio of bonds through the dot com bubble. I could pull VBMFX ticker data from </w:t>
      </w:r>
      <w:r w:rsidRPr="52EC7F0B" w:rsidR="5AD07357">
        <w:rPr>
          <w:rFonts w:ascii="Aptos" w:hAnsi="Aptos" w:eastAsia="Aptos" w:cs="Aptos"/>
          <w:noProof w:val="0"/>
          <w:sz w:val="24"/>
          <w:szCs w:val="24"/>
          <w:lang w:val="en-US"/>
        </w:rPr>
        <w:t>yfinance</w:t>
      </w:r>
      <w:r w:rsidRPr="52EC7F0B" w:rsidR="5AD073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1/1/1995</w:t>
      </w:r>
      <w:r w:rsidRPr="52EC7F0B" w:rsidR="2B774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~9/1/2002, then I can apply this model for the </w:t>
      </w:r>
      <w:r w:rsidRPr="52EC7F0B" w:rsidR="2B77402C">
        <w:rPr>
          <w:rFonts w:ascii="Aptos" w:hAnsi="Aptos" w:eastAsia="Aptos" w:cs="Aptos"/>
          <w:noProof w:val="0"/>
          <w:sz w:val="24"/>
          <w:szCs w:val="24"/>
          <w:lang w:val="en-US"/>
        </w:rPr>
        <w:t>portion</w:t>
      </w:r>
      <w:r w:rsidRPr="52EC7F0B" w:rsidR="2B7740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the app where we model </w:t>
      </w:r>
      <w:r w:rsidRPr="52EC7F0B" w:rsidR="416CBCA9">
        <w:rPr>
          <w:rFonts w:ascii="Aptos" w:hAnsi="Aptos" w:eastAsia="Aptos" w:cs="Aptos"/>
          <w:noProof w:val="0"/>
          <w:sz w:val="24"/>
          <w:szCs w:val="24"/>
          <w:lang w:val="en-US"/>
        </w:rPr>
        <w:t>a given portfolio under a certain stock market event.</w:t>
      </w:r>
    </w:p>
    <w:p xmlns:wp14="http://schemas.microsoft.com/office/word/2010/wordml" w:rsidP="52EC7F0B" wp14:paraId="6BD880DC" wp14:textId="411BD9E1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hyperlink r:id="R2a0d1d446f12412a">
        <w:r w:rsidRPr="52EC7F0B" w:rsidR="28393683">
          <w:rPr>
            <w:rStyle w:val="Hyperlink"/>
            <w:rFonts w:ascii="Aptos" w:hAnsi="Aptos" w:eastAsia="Aptos" w:cs="Aptos"/>
            <w:b w:val="0"/>
            <w:bCs w:val="0"/>
            <w:noProof w:val="0"/>
            <w:sz w:val="24"/>
            <w:szCs w:val="24"/>
            <w:lang w:val="en-US"/>
          </w:rPr>
          <w:t>Federal Reserve Economic Data</w:t>
        </w:r>
      </w:hyperlink>
    </w:p>
    <w:p xmlns:wp14="http://schemas.microsoft.com/office/word/2010/wordml" w:rsidP="52EC7F0B" wp14:paraId="0521EE21" wp14:textId="7E10C57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2EC7F0B" w:rsidR="2839368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Unsure</w:t>
      </w:r>
      <w:r w:rsidRPr="52EC7F0B" w:rsidR="2839368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if I would directly use this one, but </w:t>
      </w:r>
      <w:r w:rsidRPr="52EC7F0B" w:rsidR="2839368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it’s</w:t>
      </w:r>
      <w:r w:rsidRPr="52EC7F0B" w:rsidR="2839368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unique from my other data sources and potentially quite valuable for that reason.</w:t>
      </w:r>
    </w:p>
    <w:p xmlns:wp14="http://schemas.microsoft.com/office/word/2010/wordml" w:rsidP="52EC7F0B" wp14:paraId="28C6772B" wp14:textId="67F1019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2EC7F0B" w:rsidR="35754E7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Not ticker data, </w:t>
      </w:r>
      <w:r w:rsidRPr="52EC7F0B" w:rsidR="6A1AEAB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macro-</w:t>
      </w:r>
      <w:r w:rsidRPr="52EC7F0B" w:rsidR="35754E7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economic features</w:t>
      </w:r>
      <w:r w:rsidRPr="52EC7F0B" w:rsidR="312B82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of the wider US economy. Of </w:t>
      </w:r>
      <w:r w:rsidRPr="52EC7F0B" w:rsidR="312B82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particular relevance</w:t>
      </w:r>
      <w:r w:rsidRPr="52EC7F0B" w:rsidR="312B829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to this project, we can fetch </w:t>
      </w:r>
      <w:r w:rsidRPr="52EC7F0B" w:rsidR="222B05F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interest rates, inflation, and other abstract features that may be crucial for good modeling.</w:t>
      </w:r>
    </w:p>
    <w:p xmlns:wp14="http://schemas.microsoft.com/office/word/2010/wordml" w:rsidP="52EC7F0B" wp14:paraId="71A3EE6A" wp14:textId="357C583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2EC7F0B" w:rsidR="2839368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Government-managed: free, complete, and either extremely well formatted or formatted in an impressively bad way.</w:t>
      </w:r>
    </w:p>
    <w:p xmlns:wp14="http://schemas.microsoft.com/office/word/2010/wordml" w:rsidP="52EC7F0B" wp14:paraId="1D3D2D92" wp14:textId="7185470A">
      <w:pPr>
        <w:pStyle w:val="Normal"/>
        <w:spacing w:before="240" w:beforeAutospacing="off" w:after="240" w:afterAutospacing="off"/>
        <w:ind w:left="0"/>
        <w:jc w:val="center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52EC7F0B" w:rsidR="1D8ED5C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FALLBACK DATASETS / CONCEPTS</w:t>
      </w:r>
    </w:p>
    <w:p xmlns:wp14="http://schemas.microsoft.com/office/word/2010/wordml" w:rsidP="52EC7F0B" wp14:paraId="4F47EC51" wp14:textId="3BBF6ED2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EC7F0B" w:rsidR="23FDBDC8">
        <w:rPr>
          <w:rFonts w:ascii="Aptos" w:hAnsi="Aptos" w:eastAsia="Aptos" w:cs="Aptos"/>
          <w:noProof w:val="0"/>
          <w:sz w:val="24"/>
          <w:szCs w:val="24"/>
          <w:lang w:val="en-US"/>
        </w:rPr>
        <w:t>Other Kaggle Datasets</w:t>
      </w:r>
    </w:p>
    <w:p xmlns:wp14="http://schemas.microsoft.com/office/word/2010/wordml" w:rsidP="52EC7F0B" wp14:paraId="13EDB2EE" wp14:textId="0FAB48BF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EC7F0B" w:rsidR="23FDBD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While not a direct solution, modelling the stock market is </w:t>
      </w:r>
      <w:r w:rsidRPr="52EC7F0B" w:rsidR="23FDBDC8">
        <w:rPr>
          <w:rFonts w:ascii="Aptos" w:hAnsi="Aptos" w:eastAsia="Aptos" w:cs="Aptos"/>
          <w:noProof w:val="0"/>
          <w:sz w:val="24"/>
          <w:szCs w:val="24"/>
          <w:lang w:val="en-US"/>
        </w:rPr>
        <w:t>probably one</w:t>
      </w:r>
      <w:r w:rsidRPr="52EC7F0B" w:rsidR="23FDBD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of–if not the most–pursued</w:t>
      </w:r>
      <w:r w:rsidRPr="52EC7F0B" w:rsidR="1BF924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science efforts. Kaggle is </w:t>
      </w:r>
      <w:r w:rsidRPr="52EC7F0B" w:rsidR="1BF924D4">
        <w:rPr>
          <w:rFonts w:ascii="Aptos" w:hAnsi="Aptos" w:eastAsia="Aptos" w:cs="Aptos"/>
          <w:noProof w:val="0"/>
          <w:sz w:val="24"/>
          <w:szCs w:val="24"/>
          <w:lang w:val="en-US"/>
        </w:rPr>
        <w:t>probably the</w:t>
      </w:r>
      <w:r w:rsidRPr="52EC7F0B" w:rsidR="1BF924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best-known dataset sharing </w:t>
      </w:r>
      <w:r w:rsidRPr="52EC7F0B" w:rsidR="1BF924D4">
        <w:rPr>
          <w:rFonts w:ascii="Aptos" w:hAnsi="Aptos" w:eastAsia="Aptos" w:cs="Aptos"/>
          <w:noProof w:val="0"/>
          <w:sz w:val="24"/>
          <w:szCs w:val="24"/>
          <w:lang w:val="en-US"/>
        </w:rPr>
        <w:t>platforms</w:t>
      </w:r>
      <w:r w:rsidRPr="52EC7F0B" w:rsidR="1BF924D4">
        <w:rPr>
          <w:rFonts w:ascii="Aptos" w:hAnsi="Aptos" w:eastAsia="Aptos" w:cs="Aptos"/>
          <w:noProof w:val="0"/>
          <w:sz w:val="24"/>
          <w:szCs w:val="24"/>
          <w:lang w:val="en-US"/>
        </w:rPr>
        <w:t>. All of which is to say, Kaggle is chockful of stock market-adjacent data sets.</w:t>
      </w:r>
      <w:r w:rsidRPr="52EC7F0B" w:rsidR="3C493C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following are examples that I </w:t>
      </w:r>
      <w:r w:rsidRPr="52EC7F0B" w:rsidR="3C493C29">
        <w:rPr>
          <w:rFonts w:ascii="Aptos" w:hAnsi="Aptos" w:eastAsia="Aptos" w:cs="Aptos"/>
          <w:noProof w:val="0"/>
          <w:sz w:val="24"/>
          <w:szCs w:val="24"/>
          <w:lang w:val="en-US"/>
        </w:rPr>
        <w:t>didn’t</w:t>
      </w:r>
      <w:r w:rsidRPr="52EC7F0B" w:rsidR="3C493C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explore in depth, but which </w:t>
      </w:r>
      <w:r w:rsidRPr="52EC7F0B" w:rsidR="3C493C29">
        <w:rPr>
          <w:rFonts w:ascii="Aptos" w:hAnsi="Aptos" w:eastAsia="Aptos" w:cs="Aptos"/>
          <w:noProof w:val="0"/>
          <w:sz w:val="24"/>
          <w:szCs w:val="24"/>
          <w:lang w:val="en-US"/>
        </w:rPr>
        <w:t>appear to fit</w:t>
      </w:r>
      <w:r w:rsidRPr="52EC7F0B" w:rsidR="3C493C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my needs as a </w:t>
      </w:r>
      <w:r w:rsidRPr="52EC7F0B" w:rsidR="3C493C29">
        <w:rPr>
          <w:rFonts w:ascii="Aptos" w:hAnsi="Aptos" w:eastAsia="Aptos" w:cs="Aptos"/>
          <w:noProof w:val="0"/>
          <w:sz w:val="24"/>
          <w:szCs w:val="24"/>
          <w:lang w:val="en-US"/>
        </w:rPr>
        <w:t>fallback</w:t>
      </w:r>
      <w:r w:rsidRPr="52EC7F0B" w:rsidR="3C493C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set.</w:t>
      </w:r>
    </w:p>
    <w:p xmlns:wp14="http://schemas.microsoft.com/office/word/2010/wordml" w:rsidP="52EC7F0B" wp14:paraId="04CE58B6" wp14:textId="5267C368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Style w:val="Hyperlink"/>
          <w:rFonts w:ascii="Aptos" w:hAnsi="Aptos" w:eastAsia="Aptos" w:cs="Aptos"/>
          <w:noProof w:val="0"/>
          <w:sz w:val="24"/>
          <w:szCs w:val="24"/>
          <w:lang w:val="en-US"/>
        </w:rPr>
      </w:pPr>
      <w:hyperlink r:id="Ra608264b4fba407f">
        <w:r w:rsidRPr="52EC7F0B" w:rsidR="3C493C29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Stock Market Data (NASDAQ, NYSE, S&amp;P500)</w:t>
        </w:r>
      </w:hyperlink>
    </w:p>
    <w:p xmlns:wp14="http://schemas.microsoft.com/office/word/2010/wordml" w:rsidP="52EC7F0B" wp14:paraId="0EA72189" wp14:textId="477C675C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Style w:val="Hyperlink"/>
          <w:rFonts w:ascii="Aptos" w:hAnsi="Aptos" w:eastAsia="Aptos" w:cs="Aptos"/>
          <w:noProof w:val="0"/>
          <w:sz w:val="24"/>
          <w:szCs w:val="24"/>
          <w:lang w:val="en-US"/>
        </w:rPr>
      </w:pPr>
      <w:hyperlink r:id="R5a50d86b19664c04">
        <w:r w:rsidRPr="52EC7F0B" w:rsidR="3C493C29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S&amp;P 500 Stocks (daily updated)</w:t>
        </w:r>
      </w:hyperlink>
    </w:p>
    <w:p xmlns:wp14="http://schemas.microsoft.com/office/word/2010/wordml" w:rsidP="52EC7F0B" wp14:paraId="2C078E63" wp14:textId="46EB5318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9c668ef22dbd401b">
        <w:r w:rsidRPr="52EC7F0B" w:rsidR="3C493C29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Stock Market Dataset</w:t>
        </w:r>
      </w:hyperlink>
      <w:r w:rsidRPr="52EC7F0B" w:rsidR="3C493C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Notes that it uses </w:t>
      </w:r>
      <w:r w:rsidRPr="52EC7F0B" w:rsidR="3C493C29">
        <w:rPr>
          <w:rFonts w:ascii="Aptos" w:hAnsi="Aptos" w:eastAsia="Aptos" w:cs="Aptos"/>
          <w:noProof w:val="0"/>
          <w:sz w:val="24"/>
          <w:szCs w:val="24"/>
          <w:lang w:val="en-US"/>
        </w:rPr>
        <w:t>a</w:t>
      </w:r>
      <w:r w:rsidRPr="52EC7F0B" w:rsidR="3C493C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2EC7F0B" w:rsidR="3C493C29">
        <w:rPr>
          <w:rFonts w:ascii="Aptos" w:hAnsi="Aptos" w:eastAsia="Aptos" w:cs="Aptos"/>
          <w:noProof w:val="0"/>
          <w:sz w:val="24"/>
          <w:szCs w:val="24"/>
          <w:lang w:val="en-US"/>
        </w:rPr>
        <w:t>yfinance</w:t>
      </w:r>
      <w:r w:rsidRPr="52EC7F0B" w:rsidR="3C493C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-enabled script available on </w:t>
      </w:r>
      <w:r w:rsidRPr="52EC7F0B" w:rsidR="3C493C29">
        <w:rPr>
          <w:rFonts w:ascii="Aptos" w:hAnsi="Aptos" w:eastAsia="Aptos" w:cs="Aptos"/>
          <w:noProof w:val="0"/>
          <w:sz w:val="24"/>
          <w:szCs w:val="24"/>
          <w:lang w:val="en-US"/>
        </w:rPr>
        <w:t>kaggle</w:t>
      </w:r>
      <w:r w:rsidRPr="52EC7F0B" w:rsidR="3C493C29">
        <w:rPr>
          <w:rFonts w:ascii="Aptos" w:hAnsi="Aptos" w:eastAsia="Aptos" w:cs="Aptos"/>
          <w:noProof w:val="0"/>
          <w:sz w:val="24"/>
          <w:szCs w:val="24"/>
          <w:lang w:val="en-US"/>
        </w:rPr>
        <w:t>, worth looking into if I decide that a custom data fetching script becomes necessary.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8237c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2e74c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bfb60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70A3CB"/>
    <w:rsid w:val="01D7E08B"/>
    <w:rsid w:val="03500527"/>
    <w:rsid w:val="04DD0D4C"/>
    <w:rsid w:val="0982CF39"/>
    <w:rsid w:val="0CD8B43C"/>
    <w:rsid w:val="0D3DAEEF"/>
    <w:rsid w:val="0D80BFEB"/>
    <w:rsid w:val="0DC60A48"/>
    <w:rsid w:val="0EA745BE"/>
    <w:rsid w:val="10D78499"/>
    <w:rsid w:val="10DB062E"/>
    <w:rsid w:val="1594C436"/>
    <w:rsid w:val="17BFCDF3"/>
    <w:rsid w:val="1BF89107"/>
    <w:rsid w:val="1BF924D4"/>
    <w:rsid w:val="1C377F61"/>
    <w:rsid w:val="1D8ED5C5"/>
    <w:rsid w:val="1DFF5761"/>
    <w:rsid w:val="1F3219DE"/>
    <w:rsid w:val="1F5F95F4"/>
    <w:rsid w:val="20CE8707"/>
    <w:rsid w:val="222B05F4"/>
    <w:rsid w:val="23FDBDC8"/>
    <w:rsid w:val="2470A3CB"/>
    <w:rsid w:val="24D489D9"/>
    <w:rsid w:val="25BFF7BD"/>
    <w:rsid w:val="28393683"/>
    <w:rsid w:val="2912C218"/>
    <w:rsid w:val="291F63EC"/>
    <w:rsid w:val="2B77402C"/>
    <w:rsid w:val="2E2365CF"/>
    <w:rsid w:val="312B8291"/>
    <w:rsid w:val="33362092"/>
    <w:rsid w:val="34A1BC5A"/>
    <w:rsid w:val="35754E7B"/>
    <w:rsid w:val="35D99820"/>
    <w:rsid w:val="39FFFBE2"/>
    <w:rsid w:val="3B783D6D"/>
    <w:rsid w:val="3C493C29"/>
    <w:rsid w:val="3DCA6478"/>
    <w:rsid w:val="40B89FC6"/>
    <w:rsid w:val="416CBCA9"/>
    <w:rsid w:val="42B61029"/>
    <w:rsid w:val="44ACAC91"/>
    <w:rsid w:val="45124407"/>
    <w:rsid w:val="45D1002D"/>
    <w:rsid w:val="4765FCEC"/>
    <w:rsid w:val="48B40FCD"/>
    <w:rsid w:val="49DE1200"/>
    <w:rsid w:val="4A9C3479"/>
    <w:rsid w:val="4AC80712"/>
    <w:rsid w:val="4C1E86E1"/>
    <w:rsid w:val="5037514B"/>
    <w:rsid w:val="520A5F0B"/>
    <w:rsid w:val="52D4B150"/>
    <w:rsid w:val="52EC7F0B"/>
    <w:rsid w:val="558722DC"/>
    <w:rsid w:val="56A019F5"/>
    <w:rsid w:val="57DE28E5"/>
    <w:rsid w:val="5877CA8F"/>
    <w:rsid w:val="5AD07357"/>
    <w:rsid w:val="5B8F5889"/>
    <w:rsid w:val="5DB92797"/>
    <w:rsid w:val="6A1AEAB4"/>
    <w:rsid w:val="6B1BA8F4"/>
    <w:rsid w:val="6B6E34D1"/>
    <w:rsid w:val="6BB5208A"/>
    <w:rsid w:val="7087638E"/>
    <w:rsid w:val="727E32ED"/>
    <w:rsid w:val="73C84254"/>
    <w:rsid w:val="75D64A07"/>
    <w:rsid w:val="769612A9"/>
    <w:rsid w:val="7AFF39B7"/>
    <w:rsid w:val="7D40819F"/>
    <w:rsid w:val="7F777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DF683"/>
  <w15:chartTrackingRefBased/>
  <w15:docId w15:val="{F5DDCD7E-8DE8-493A-B779-5F14EB3F7D9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52EC7F0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2EC7F0B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2EC7F0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kaggle.com/datasets/borismarjanovic/price-volume-data-for-all-us-stocks-etfs" TargetMode="External" Id="R3bc38abb48924e24" /><Relationship Type="http://schemas.openxmlformats.org/officeDocument/2006/relationships/hyperlink" Target="https://pypi.org/project/yfinance/" TargetMode="External" Id="Rf9c41834a2c44fc4" /><Relationship Type="http://schemas.openxmlformats.org/officeDocument/2006/relationships/hyperlink" Target="https://fred.stlouisfed.org/" TargetMode="External" Id="R2a0d1d446f12412a" /><Relationship Type="http://schemas.openxmlformats.org/officeDocument/2006/relationships/hyperlink" Target="https://www.kaggle.com/datasets/paultimothymooney/stock-market-data/data" TargetMode="External" Id="Ra608264b4fba407f" /><Relationship Type="http://schemas.openxmlformats.org/officeDocument/2006/relationships/hyperlink" Target="https://www.kaggle.com/datasets/andrewmvd/sp-500-stocks" TargetMode="External" Id="R5a50d86b19664c04" /><Relationship Type="http://schemas.openxmlformats.org/officeDocument/2006/relationships/hyperlink" Target="https://www.kaggle.com/datasets/jacksoncrow/stock-market-dataset" TargetMode="External" Id="R9c668ef22dbd401b" /><Relationship Type="http://schemas.openxmlformats.org/officeDocument/2006/relationships/numbering" Target="numbering.xml" Id="R3d818bad1a00458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2025-12-01T21:08:45.7133871Z</dcterms:created>
  <dcterms:modified xsi:type="dcterms:W3CDTF">2025-12-01T22:34:59.5377445Z</dcterms:modified>
  <dc:creator>Drew L Mortenson</dc:creator>
  <lastModifiedBy>Drew L Mortenson</lastModifiedBy>
</coreProperties>
</file>